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07B505" w14:textId="6D3C7315" w:rsidR="001A52E5" w:rsidRDefault="00D417B5" w:rsidP="001A52E5">
      <w:pPr>
        <w:pStyle w:val="Text"/>
        <w:framePr w:w="9360" w:hSpace="187" w:vSpace="187" w:wrap="notBeside" w:vAnchor="text" w:hAnchor="page" w:x="1398" w:y="505"/>
        <w:ind w:firstLine="0"/>
        <w:jc w:val="center"/>
        <w:rPr>
          <w:sz w:val="48"/>
          <w:szCs w:val="48"/>
        </w:rPr>
      </w:pPr>
      <w:r>
        <w:rPr>
          <w:sz w:val="48"/>
          <w:szCs w:val="48"/>
        </w:rPr>
        <w:t xml:space="preserve"> </w:t>
      </w:r>
      <w:r w:rsidR="008B7260">
        <w:rPr>
          <w:sz w:val="48"/>
          <w:szCs w:val="48"/>
        </w:rPr>
        <w:t>Bang-Bang and PID Control</w:t>
      </w:r>
      <w:r w:rsidR="006B3B00">
        <w:rPr>
          <w:sz w:val="48"/>
          <w:szCs w:val="48"/>
        </w:rPr>
        <w:t xml:space="preserve"> of a Motor-Flywheel System</w:t>
      </w:r>
    </w:p>
    <w:p w14:paraId="2507B506" w14:textId="458F93BB" w:rsidR="001A52E5" w:rsidRDefault="006B3B00" w:rsidP="001A52E5">
      <w:pPr>
        <w:pStyle w:val="Text"/>
        <w:framePr w:w="9360" w:hSpace="187" w:vSpace="187" w:wrap="notBeside" w:vAnchor="text" w:hAnchor="page" w:x="1398" w:y="505"/>
        <w:ind w:firstLine="0"/>
        <w:jc w:val="center"/>
        <w:rPr>
          <w:sz w:val="40"/>
          <w:szCs w:val="40"/>
        </w:rPr>
      </w:pPr>
      <w:r>
        <w:rPr>
          <w:sz w:val="40"/>
          <w:szCs w:val="40"/>
        </w:rPr>
        <w:t>Touchton, Noah</w:t>
      </w:r>
    </w:p>
    <w:p w14:paraId="2507B507" w14:textId="3237CFB1" w:rsidR="001A52E5" w:rsidRDefault="001A52E5" w:rsidP="001A52E5">
      <w:pPr>
        <w:pStyle w:val="Text"/>
        <w:framePr w:w="9360" w:hSpace="187" w:vSpace="187" w:wrap="notBeside" w:vAnchor="text" w:hAnchor="page" w:x="1398" w:y="505"/>
        <w:ind w:firstLine="0"/>
        <w:jc w:val="center"/>
        <w:rPr>
          <w:sz w:val="40"/>
          <w:szCs w:val="40"/>
        </w:rPr>
      </w:pPr>
      <w:r>
        <w:rPr>
          <w:sz w:val="40"/>
          <w:szCs w:val="40"/>
        </w:rPr>
        <w:t xml:space="preserve">Section </w:t>
      </w:r>
      <w:r w:rsidR="006B3B00">
        <w:rPr>
          <w:sz w:val="40"/>
          <w:szCs w:val="40"/>
        </w:rPr>
        <w:t>12105</w:t>
      </w:r>
      <w:r>
        <w:rPr>
          <w:sz w:val="40"/>
          <w:szCs w:val="40"/>
        </w:rPr>
        <w:t xml:space="preserve">     </w:t>
      </w:r>
      <w:r w:rsidRPr="00EE78CC">
        <w:rPr>
          <w:sz w:val="40"/>
          <w:szCs w:val="40"/>
        </w:rPr>
        <w:t>Date</w:t>
      </w:r>
      <w:r w:rsidR="006B3B00">
        <w:rPr>
          <w:sz w:val="40"/>
          <w:szCs w:val="40"/>
        </w:rPr>
        <w:t xml:space="preserve"> </w:t>
      </w:r>
      <w:r w:rsidR="008B7260">
        <w:rPr>
          <w:sz w:val="40"/>
          <w:szCs w:val="40"/>
        </w:rPr>
        <w:t>10</w:t>
      </w:r>
      <w:r w:rsidR="006B3B00">
        <w:rPr>
          <w:sz w:val="40"/>
          <w:szCs w:val="40"/>
        </w:rPr>
        <w:t>/25/25</w:t>
      </w:r>
    </w:p>
    <w:p w14:paraId="2507B508" w14:textId="77777777" w:rsidR="002C649F" w:rsidRDefault="002C649F" w:rsidP="002C649F">
      <w:pPr>
        <w:pStyle w:val="Text"/>
        <w:ind w:firstLine="0"/>
        <w:jc w:val="center"/>
        <w:rPr>
          <w:sz w:val="48"/>
          <w:szCs w:val="48"/>
        </w:rPr>
      </w:pPr>
    </w:p>
    <w:p w14:paraId="2507B509" w14:textId="77777777" w:rsidR="002C649F" w:rsidRDefault="002C649F" w:rsidP="002C649F">
      <w:pPr>
        <w:pStyle w:val="Text"/>
        <w:ind w:firstLine="0"/>
        <w:jc w:val="center"/>
        <w:rPr>
          <w:sz w:val="18"/>
          <w:szCs w:val="18"/>
        </w:rPr>
        <w:sectPr w:rsidR="002C649F" w:rsidSect="00A9254E">
          <w:headerReference w:type="default" r:id="rId8"/>
          <w:footerReference w:type="even" r:id="rId9"/>
          <w:footerReference w:type="default" r:id="rId10"/>
          <w:headerReference w:type="first" r:id="rId11"/>
          <w:pgSz w:w="12240" w:h="15840" w:code="1"/>
          <w:pgMar w:top="1008" w:right="936" w:bottom="1008" w:left="936" w:header="432" w:footer="432" w:gutter="0"/>
          <w:pgNumType w:start="0"/>
          <w:cols w:space="288"/>
          <w:titlePg/>
        </w:sectPr>
      </w:pPr>
    </w:p>
    <w:p w14:paraId="58B2363E" w14:textId="4D7F284B" w:rsidR="008B7260" w:rsidRPr="008B7260" w:rsidRDefault="006B3B00" w:rsidP="008B7260">
      <w:pPr>
        <w:jc w:val="both"/>
        <w:rPr>
          <w:b/>
          <w:bCs/>
          <w:sz w:val="18"/>
          <w:szCs w:val="18"/>
        </w:rPr>
      </w:pPr>
      <w:bookmarkStart w:id="0" w:name="PointTmp"/>
      <w:r w:rsidRPr="006B3B00">
        <w:rPr>
          <w:b/>
          <w:bCs/>
          <w:i/>
          <w:iCs/>
          <w:sz w:val="18"/>
          <w:szCs w:val="18"/>
        </w:rPr>
        <w:t>Abstract—</w:t>
      </w:r>
      <w:r w:rsidR="008B7260" w:rsidRPr="008B7260">
        <w:rPr>
          <w:b/>
          <w:bCs/>
          <w:sz w:val="24"/>
          <w:szCs w:val="24"/>
        </w:rPr>
        <w:t xml:space="preserve"> </w:t>
      </w:r>
      <w:r w:rsidR="008B7260" w:rsidRPr="008B7260">
        <w:rPr>
          <w:b/>
          <w:bCs/>
          <w:sz w:val="18"/>
          <w:szCs w:val="18"/>
        </w:rPr>
        <w:t xml:space="preserve">This experiment investigates closed-loop control of a DC motor–flywheel system using Bang-Bang and PID controllers to compare performance in position tracking and transient response. The system, previously modeled as a first-order process in Lab 1 [1], was controlled using a LabVIEW interface that implemented Bang-Bang, manually tuned PID, and Ackermann-tuned PID schemes. Each controller was tested under sinusoidal and square-wave position commands at 0.25 Hz. The Bang-Bang controller provided simple but oscillatory control, with RMS errors of 6–8° for sinusoidal input and 40–60° for square input. Increasing the proportional gain in the PID controller reduced steady-state error but increased overshoot, while manual tuning achieved the best overall tracking accuracy (RMS ≈ 5°). The Ackermann-tuned controller met the desired 0.3 s settling time </w:t>
      </w:r>
      <w:r w:rsidR="008B7260">
        <w:rPr>
          <w:b/>
          <w:bCs/>
          <w:sz w:val="18"/>
          <w:szCs w:val="18"/>
        </w:rPr>
        <w:t>and</w:t>
      </w:r>
      <w:r w:rsidR="008B7260" w:rsidRPr="008B7260">
        <w:rPr>
          <w:b/>
          <w:bCs/>
          <w:sz w:val="18"/>
          <w:szCs w:val="18"/>
        </w:rPr>
        <w:t xml:space="preserve"> the 5 % overshoot target. Overall, manual PID tuning produced the most stable and accurate closed-loop performance.</w:t>
      </w:r>
    </w:p>
    <w:p w14:paraId="6DA88753" w14:textId="47D7DB04" w:rsidR="006B3B00" w:rsidRPr="006B3B00" w:rsidRDefault="006B3B00" w:rsidP="006B3B00">
      <w:pPr>
        <w:jc w:val="both"/>
        <w:rPr>
          <w:b/>
          <w:bCs/>
          <w:i/>
          <w:iCs/>
          <w:sz w:val="18"/>
          <w:szCs w:val="18"/>
        </w:rPr>
      </w:pPr>
    </w:p>
    <w:p w14:paraId="3F6C4210" w14:textId="40FC8998" w:rsidR="006B3B00" w:rsidRPr="008B7260" w:rsidRDefault="006B3B00">
      <w:pPr>
        <w:rPr>
          <w:b/>
          <w:bCs/>
          <w:sz w:val="18"/>
          <w:szCs w:val="18"/>
        </w:rPr>
      </w:pPr>
      <w:r w:rsidRPr="006B3B00">
        <w:rPr>
          <w:b/>
          <w:bCs/>
          <w:i/>
          <w:iCs/>
          <w:sz w:val="18"/>
          <w:szCs w:val="18"/>
        </w:rPr>
        <w:t>Index Terms—</w:t>
      </w:r>
      <w:r w:rsidR="008B7260" w:rsidRPr="008B7260">
        <w:rPr>
          <w:b/>
          <w:bCs/>
          <w:sz w:val="18"/>
          <w:szCs w:val="18"/>
        </w:rPr>
        <w:t xml:space="preserve">Ackermann, </w:t>
      </w:r>
      <w:r w:rsidRPr="008B7260">
        <w:rPr>
          <w:b/>
          <w:bCs/>
          <w:sz w:val="18"/>
          <w:szCs w:val="18"/>
        </w:rPr>
        <w:t>B</w:t>
      </w:r>
      <w:r w:rsidR="008B7260" w:rsidRPr="008B7260">
        <w:rPr>
          <w:b/>
          <w:bCs/>
          <w:sz w:val="18"/>
          <w:szCs w:val="18"/>
        </w:rPr>
        <w:t xml:space="preserve">ang-Bang, Closed-Loop Feedback, PID </w:t>
      </w:r>
    </w:p>
    <w:bookmarkEnd w:id="0"/>
    <w:p w14:paraId="2507B50E" w14:textId="77777777" w:rsidR="00E97402" w:rsidRDefault="00E97402">
      <w:pPr>
        <w:pStyle w:val="Heading1"/>
      </w:pPr>
      <w:r>
        <w:t>I</w:t>
      </w:r>
      <w:r>
        <w:rPr>
          <w:sz w:val="16"/>
          <w:szCs w:val="16"/>
        </w:rPr>
        <w:t>NTRODUCTION</w:t>
      </w:r>
    </w:p>
    <w:p w14:paraId="2507B50F" w14:textId="77777777" w:rsidR="00E97402" w:rsidRDefault="00E97402">
      <w:pPr>
        <w:pStyle w:val="Text"/>
        <w:keepNext/>
        <w:framePr w:dropCap="drop" w:lines="2" w:wrap="auto" w:vAnchor="text" w:hAnchor="text"/>
        <w:spacing w:line="480" w:lineRule="exact"/>
        <w:ind w:firstLine="0"/>
        <w:rPr>
          <w:smallCaps/>
          <w:position w:val="-3"/>
          <w:sz w:val="56"/>
          <w:szCs w:val="56"/>
        </w:rPr>
      </w:pPr>
      <w:r>
        <w:rPr>
          <w:position w:val="-3"/>
          <w:sz w:val="56"/>
          <w:szCs w:val="56"/>
        </w:rPr>
        <w:t>T</w:t>
      </w:r>
    </w:p>
    <w:p w14:paraId="6EA86E23" w14:textId="30EB4F8F" w:rsidR="00C06938" w:rsidRPr="008B7260" w:rsidRDefault="00F55947" w:rsidP="00AE4B4B">
      <w:pPr>
        <w:pStyle w:val="Text"/>
        <w:ind w:firstLine="0"/>
      </w:pPr>
      <w:r>
        <w:t xml:space="preserve">HE objective </w:t>
      </w:r>
      <w:r w:rsidR="00E22FAB">
        <w:t xml:space="preserve">of this lab </w:t>
      </w:r>
      <w:r w:rsidR="00695FF4">
        <w:t xml:space="preserve">is to </w:t>
      </w:r>
      <w:r w:rsidR="00D417B5">
        <w:t>implement and compare two different type</w:t>
      </w:r>
      <w:r w:rsidR="00E22FAB">
        <w:t>s</w:t>
      </w:r>
      <w:r w:rsidR="00D417B5">
        <w:t xml:space="preserve"> of closed</w:t>
      </w:r>
      <w:r w:rsidR="003040A9">
        <w:t>-</w:t>
      </w:r>
      <w:r w:rsidR="00D417B5">
        <w:t>loop controllers</w:t>
      </w:r>
      <w:r w:rsidR="00E22FAB">
        <w:t>, b</w:t>
      </w:r>
      <w:r w:rsidR="00D417B5">
        <w:t xml:space="preserve">ang-bang and PID, to control the rotation of a motor-platen system. The bang-bang controller is implemented with a deadband and </w:t>
      </w:r>
      <w:r w:rsidR="00822C66">
        <w:t>a</w:t>
      </w:r>
      <w:r w:rsidR="00D417B5">
        <w:t xml:space="preserve"> </w:t>
      </w:r>
      <w:r w:rsidR="00C06938">
        <w:t>duty cycle</w:t>
      </w:r>
      <w:r w:rsidR="00D417B5">
        <w:t xml:space="preserve">. The PID controller will be manually tuned as well as tuned using desired overshoot and settling time specifications to solve for the control constants. The goal is to compare each controller’s performance </w:t>
      </w:r>
      <w:r w:rsidR="003040A9">
        <w:t>quantitatively</w:t>
      </w:r>
      <w:r w:rsidR="00D417B5">
        <w:t xml:space="preserve"> to explain why differences occur based on control theory and system behavior.</w:t>
      </w:r>
    </w:p>
    <w:p w14:paraId="7ABEC91D" w14:textId="68EAA5B1" w:rsidR="00D36F0F" w:rsidRDefault="00CA611E" w:rsidP="008B7260">
      <w:pPr>
        <w:pStyle w:val="Text"/>
        <w:rPr>
          <w:color w:val="000000" w:themeColor="text1"/>
        </w:rPr>
      </w:pPr>
      <w:r>
        <w:rPr>
          <w:color w:val="000000" w:themeColor="text1"/>
        </w:rPr>
        <w:t xml:space="preserve">As detailed in [1], the governing electrical and mechanical equations were linearized and reduced to a first </w:t>
      </w:r>
      <w:r w:rsidR="00822C66">
        <w:rPr>
          <w:color w:val="000000" w:themeColor="text1"/>
        </w:rPr>
        <w:t>order function</w:t>
      </w:r>
      <w:r>
        <w:rPr>
          <w:color w:val="000000" w:themeColor="text1"/>
        </w:rPr>
        <w:t xml:space="preserve"> shown in (1). The identified parameters in Lab 1 were used directly in the controller design pole placement calculations.</w:t>
      </w:r>
    </w:p>
    <w:p w14:paraId="3BE39628" w14:textId="77777777" w:rsidR="00CA611E" w:rsidRDefault="00CA611E" w:rsidP="00EA6307">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D36F0F" w14:paraId="4EAB1489" w14:textId="77777777" w:rsidTr="000349B2">
        <w:tc>
          <w:tcPr>
            <w:tcW w:w="4314" w:type="dxa"/>
          </w:tcPr>
          <w:p w14:paraId="49576543" w14:textId="5C544498" w:rsidR="00D36F0F" w:rsidRPr="00E84188" w:rsidRDefault="00000000" w:rsidP="000349B2">
            <w:pPr>
              <w:pStyle w:val="Text"/>
              <w:ind w:firstLine="0"/>
            </w:pPr>
            <m:oMathPara>
              <m:oMath>
                <m:f>
                  <m:fPr>
                    <m:ctrlPr>
                      <w:rPr>
                        <w:rFonts w:ascii="Cambria Math" w:hAnsi="Cambria Math"/>
                        <w:i/>
                      </w:rPr>
                    </m:ctrlPr>
                  </m:fPr>
                  <m:num>
                    <m:r>
                      <m:rPr>
                        <m:sty m:val="p"/>
                      </m:rPr>
                      <w:rPr>
                        <w:rFonts w:ascii="Cambria Math" w:hAnsi="Cambria Math"/>
                      </w:rPr>
                      <m:t>Ω</m:t>
                    </m:r>
                    <m:r>
                      <w:rPr>
                        <w:rFonts w:ascii="Cambria Math" w:hAnsi="Cambria Math"/>
                      </w:rPr>
                      <m:t>(s)</m:t>
                    </m:r>
                  </m:num>
                  <m:den>
                    <m:r>
                      <w:rPr>
                        <w:rFonts w:ascii="Cambria Math" w:hAnsi="Cambria Math"/>
                      </w:rPr>
                      <m:t>V(s)</m:t>
                    </m:r>
                  </m:den>
                </m:f>
                <m:r>
                  <w:rPr>
                    <w:rFonts w:ascii="Cambria Math" w:hAnsi="Cambria Math"/>
                  </w:rPr>
                  <m:t>=</m:t>
                </m:r>
                <m:f>
                  <m:fPr>
                    <m:ctrlPr>
                      <w:rPr>
                        <w:rFonts w:ascii="Cambria Math" w:hAnsi="Cambria Math"/>
                        <w:i/>
                      </w:rPr>
                    </m:ctrlPr>
                  </m:fPr>
                  <m:num>
                    <m:r>
                      <w:rPr>
                        <w:rFonts w:ascii="Cambria Math" w:hAnsi="Cambria Math"/>
                      </w:rPr>
                      <m:t>K</m:t>
                    </m:r>
                  </m:num>
                  <m:den>
                    <m:r>
                      <w:rPr>
                        <w:rFonts w:ascii="Cambria Math" w:hAnsi="Cambria Math"/>
                      </w:rPr>
                      <m:t>τs+1</m:t>
                    </m:r>
                  </m:den>
                </m:f>
              </m:oMath>
            </m:oMathPara>
          </w:p>
        </w:tc>
        <w:tc>
          <w:tcPr>
            <w:tcW w:w="474" w:type="dxa"/>
          </w:tcPr>
          <w:p w14:paraId="38D496D4" w14:textId="394C080D" w:rsidR="00D36F0F" w:rsidRDefault="00D36F0F" w:rsidP="000349B2">
            <w:pPr>
              <w:pStyle w:val="Text"/>
              <w:ind w:firstLine="0"/>
            </w:pPr>
            <w:r w:rsidRPr="00E84188">
              <w:t>(</w:t>
            </w:r>
            <w:r w:rsidR="00CA611E">
              <w:t>1</w:t>
            </w:r>
            <w:r w:rsidRPr="00E84188">
              <w:t>)</w:t>
            </w:r>
          </w:p>
        </w:tc>
      </w:tr>
    </w:tbl>
    <w:p w14:paraId="39CB8372" w14:textId="77777777" w:rsidR="008B7260" w:rsidRDefault="008B7260" w:rsidP="00D36F0F">
      <w:pPr>
        <w:pStyle w:val="Text"/>
        <w:ind w:firstLine="0"/>
        <w:rPr>
          <w:i/>
          <w:iCs/>
          <w:color w:val="000000" w:themeColor="text1"/>
        </w:rPr>
      </w:pPr>
    </w:p>
    <w:p w14:paraId="617D21DE" w14:textId="22F55BB2" w:rsidR="0028307C" w:rsidRDefault="0028307C" w:rsidP="00D36F0F">
      <w:pPr>
        <w:pStyle w:val="Text"/>
        <w:ind w:firstLine="0"/>
        <w:rPr>
          <w:i/>
          <w:iCs/>
          <w:color w:val="000000" w:themeColor="text1"/>
        </w:rPr>
      </w:pPr>
      <w:r>
        <w:rPr>
          <w:i/>
          <w:iCs/>
          <w:color w:val="000000" w:themeColor="text1"/>
        </w:rPr>
        <w:t>Control Methods</w:t>
      </w:r>
    </w:p>
    <w:p w14:paraId="5FA29410" w14:textId="6C8719CA" w:rsidR="0028307C" w:rsidRPr="00C06938" w:rsidRDefault="0028307C" w:rsidP="00D36F0F">
      <w:pPr>
        <w:pStyle w:val="Text"/>
        <w:ind w:firstLine="0"/>
        <w:rPr>
          <w:color w:val="000000" w:themeColor="text1"/>
        </w:rPr>
      </w:pPr>
      <w:r>
        <w:rPr>
          <w:i/>
          <w:iCs/>
          <w:color w:val="000000" w:themeColor="text1"/>
        </w:rPr>
        <w:tab/>
      </w:r>
      <w:r>
        <w:rPr>
          <w:color w:val="000000" w:themeColor="text1"/>
        </w:rPr>
        <w:t>Using control theory, controllers can provide an input signal into the system to achieve a desired output. The controller takes into account the error between the actual signal and the desired output to determine the input signal. Two types of controllers were used in this lab</w:t>
      </w:r>
      <w:r w:rsidR="003040A9">
        <w:rPr>
          <w:color w:val="000000" w:themeColor="text1"/>
        </w:rPr>
        <w:t>,</w:t>
      </w:r>
      <w:r>
        <w:rPr>
          <w:color w:val="000000" w:themeColor="text1"/>
        </w:rPr>
        <w:t xml:space="preserve"> Bang-Bang and PID.</w:t>
      </w:r>
    </w:p>
    <w:p w14:paraId="741CC5AB" w14:textId="77777777" w:rsidR="00C06938" w:rsidRDefault="00C06938" w:rsidP="00D36F0F">
      <w:pPr>
        <w:pStyle w:val="Text"/>
        <w:ind w:firstLine="0"/>
        <w:rPr>
          <w:i/>
          <w:iCs/>
          <w:color w:val="000000" w:themeColor="text1"/>
        </w:rPr>
      </w:pPr>
    </w:p>
    <w:p w14:paraId="3418880E" w14:textId="4E963930" w:rsidR="00331E77" w:rsidRPr="0028307C" w:rsidRDefault="0028307C" w:rsidP="00D36F0F">
      <w:pPr>
        <w:pStyle w:val="Text"/>
        <w:ind w:firstLine="0"/>
        <w:rPr>
          <w:color w:val="000000" w:themeColor="text1"/>
        </w:rPr>
      </w:pPr>
      <w:r>
        <w:rPr>
          <w:i/>
          <w:iCs/>
          <w:color w:val="000000" w:themeColor="text1"/>
        </w:rPr>
        <w:t>Bang-Bang Controller</w:t>
      </w:r>
    </w:p>
    <w:p w14:paraId="126435A1" w14:textId="62D869CD" w:rsidR="00920530" w:rsidRDefault="0028307C" w:rsidP="00D36F0F">
      <w:pPr>
        <w:pStyle w:val="Text"/>
        <w:ind w:firstLine="0"/>
        <w:rPr>
          <w:color w:val="000000" w:themeColor="text1"/>
        </w:rPr>
      </w:pPr>
      <w:r>
        <w:rPr>
          <w:color w:val="000000" w:themeColor="text1"/>
        </w:rPr>
        <w:tab/>
        <w:t>A bang-bang controller</w:t>
      </w:r>
      <w:r w:rsidR="007358C3">
        <w:rPr>
          <w:color w:val="000000" w:themeColor="text1"/>
        </w:rPr>
        <w:t xml:space="preserve"> </w:t>
      </w:r>
      <w:r w:rsidR="00920530">
        <w:rPr>
          <w:color w:val="000000" w:themeColor="text1"/>
        </w:rPr>
        <w:t xml:space="preserve">provides a fixed signal in the direction opposite of the error. The fixed signal is based on the </w:t>
      </w:r>
      <w:r w:rsidR="00C06938">
        <w:rPr>
          <w:color w:val="000000" w:themeColor="text1"/>
        </w:rPr>
        <w:t xml:space="preserve">duty cycle </w:t>
      </w:r>
      <w:r w:rsidR="00920530">
        <w:rPr>
          <w:color w:val="000000" w:themeColor="text1"/>
        </w:rPr>
        <w:t xml:space="preserve">chosen for the controller. If the error is positive the controller will provide a </w:t>
      </w:r>
      <w:r w:rsidR="00E22FAB">
        <w:rPr>
          <w:color w:val="000000" w:themeColor="text1"/>
        </w:rPr>
        <w:t>negative</w:t>
      </w:r>
      <w:r w:rsidR="00920530">
        <w:rPr>
          <w:color w:val="000000" w:themeColor="text1"/>
        </w:rPr>
        <w:t xml:space="preserve"> signal until the error is no longer positive and vice versa. The deadband is implemented to prevent the controller from providing an input when the error is close to zero. When the error is within the designated deadband the controller will not provide an input. This prevents excessive </w:t>
      </w:r>
      <w:r w:rsidR="00822C66">
        <w:rPr>
          <w:color w:val="000000" w:themeColor="text1"/>
        </w:rPr>
        <w:t>oscillation,</w:t>
      </w:r>
      <w:r w:rsidR="00920530">
        <w:rPr>
          <w:color w:val="000000" w:themeColor="text1"/>
        </w:rPr>
        <w:t xml:space="preserve"> and the performance of the bang-bang controller depends on the chosen </w:t>
      </w:r>
      <w:r w:rsidR="00C06938">
        <w:rPr>
          <w:color w:val="000000" w:themeColor="text1"/>
        </w:rPr>
        <w:t>duty cycle</w:t>
      </w:r>
      <w:r w:rsidR="00920530">
        <w:rPr>
          <w:color w:val="000000" w:themeColor="text1"/>
        </w:rPr>
        <w:t xml:space="preserve"> and deadband.</w:t>
      </w:r>
    </w:p>
    <w:p w14:paraId="1622B7E7" w14:textId="77777777" w:rsidR="00C06938" w:rsidRDefault="00C06938" w:rsidP="00D36F0F">
      <w:pPr>
        <w:pStyle w:val="Text"/>
        <w:ind w:firstLine="0"/>
        <w:rPr>
          <w:i/>
          <w:iCs/>
          <w:color w:val="000000" w:themeColor="text1"/>
        </w:rPr>
      </w:pPr>
    </w:p>
    <w:p w14:paraId="6781E494" w14:textId="0ED82C28" w:rsidR="00920530" w:rsidRDefault="00920530" w:rsidP="00D36F0F">
      <w:pPr>
        <w:pStyle w:val="Text"/>
        <w:ind w:firstLine="0"/>
        <w:rPr>
          <w:i/>
          <w:iCs/>
          <w:color w:val="000000" w:themeColor="text1"/>
        </w:rPr>
      </w:pPr>
      <w:r>
        <w:rPr>
          <w:i/>
          <w:iCs/>
          <w:color w:val="000000" w:themeColor="text1"/>
        </w:rPr>
        <w:t>PID Controller</w:t>
      </w:r>
    </w:p>
    <w:p w14:paraId="5CF15246" w14:textId="69DBCA5B" w:rsidR="0028307C" w:rsidRDefault="00920530" w:rsidP="00D36F0F">
      <w:pPr>
        <w:pStyle w:val="Text"/>
        <w:ind w:firstLine="0"/>
        <w:rPr>
          <w:color w:val="000000" w:themeColor="text1"/>
        </w:rPr>
      </w:pPr>
      <w:r>
        <w:rPr>
          <w:i/>
          <w:iCs/>
          <w:color w:val="000000" w:themeColor="text1"/>
        </w:rPr>
        <w:tab/>
      </w:r>
      <w:r>
        <w:rPr>
          <w:color w:val="000000" w:themeColor="text1"/>
        </w:rPr>
        <w:t>A PID (Proportional-Integral-Derivative)</w:t>
      </w:r>
      <w:r w:rsidR="00822C66">
        <w:rPr>
          <w:color w:val="000000" w:themeColor="text1"/>
        </w:rPr>
        <w:t xml:space="preserve"> controller</w:t>
      </w:r>
      <w:r>
        <w:rPr>
          <w:color w:val="000000" w:themeColor="text1"/>
        </w:rPr>
        <w:t xml:space="preserve"> </w:t>
      </w:r>
      <w:r w:rsidR="00C06938">
        <w:rPr>
          <w:color w:val="000000" w:themeColor="text1"/>
        </w:rPr>
        <w:t>provides continuous control by scaling input based on proportional, integral, and derivative terms</w:t>
      </w:r>
      <w:r>
        <w:rPr>
          <w:color w:val="000000" w:themeColor="text1"/>
        </w:rPr>
        <w:t>. The proportional term works very similarly to the bang-bang controller but the magnitude of the input scales with the magnitude of the error. The integral term accumulates past error trends to eliminate long term bias. The derivative term attempts to predict future error using the rate of change of the error and attempts to counteract it. Tuning these three constants allows for a trade-off between speed, overshoot, and stability. These constants can be manually tuned as well as calculated from desired response parameters.</w:t>
      </w:r>
    </w:p>
    <w:p w14:paraId="780B3AC2" w14:textId="77777777" w:rsidR="001375D0" w:rsidRDefault="001375D0" w:rsidP="00D36F0F">
      <w:pPr>
        <w:pStyle w:val="Text"/>
        <w:ind w:firstLine="0"/>
        <w:rPr>
          <w:color w:val="000000" w:themeColor="text1"/>
        </w:rPr>
      </w:pPr>
    </w:p>
    <w:p w14:paraId="2D95E1BE" w14:textId="77777777" w:rsidR="00AE2E3C" w:rsidRDefault="00AE2E3C" w:rsidP="00AE2E3C">
      <w:pPr>
        <w:pStyle w:val="Text"/>
        <w:ind w:firstLine="0"/>
        <w:rPr>
          <w:i/>
          <w:iCs/>
          <w:color w:val="000000" w:themeColor="text1"/>
        </w:rPr>
      </w:pPr>
      <w:r>
        <w:rPr>
          <w:i/>
          <w:iCs/>
          <w:color w:val="000000" w:themeColor="text1"/>
        </w:rPr>
        <w:t>Ackermann Method</w:t>
      </w:r>
    </w:p>
    <w:p w14:paraId="711E8976" w14:textId="2035422F" w:rsidR="00CA611E" w:rsidRDefault="00AE2E3C" w:rsidP="00AE2E3C">
      <w:pPr>
        <w:pStyle w:val="Text"/>
        <w:ind w:firstLine="0"/>
        <w:rPr>
          <w:color w:val="000000" w:themeColor="text1"/>
        </w:rPr>
      </w:pPr>
      <w:r>
        <w:rPr>
          <w:color w:val="000000" w:themeColor="text1"/>
        </w:rPr>
        <w:tab/>
        <w:t xml:space="preserve">The Ackermann Method is a method for finding the PID gain constants using mathematical models. This method places the poles at specific, desired locations in the complex plane. This method uses a state-space representation </w:t>
      </w:r>
      <w:r w:rsidR="00CA611E">
        <w:rPr>
          <w:color w:val="000000" w:themeColor="text1"/>
        </w:rPr>
        <w:t xml:space="preserve">described in [1] </w:t>
      </w:r>
      <w:r>
        <w:rPr>
          <w:color w:val="000000" w:themeColor="text1"/>
        </w:rPr>
        <w:t>of the system to find a vector K that contains all the feedback gains.</w:t>
      </w:r>
    </w:p>
    <w:p w14:paraId="5902DE92" w14:textId="1C37FD1B" w:rsidR="00AE2E3C" w:rsidRDefault="00AE2E3C" w:rsidP="00AE2E3C">
      <w:pPr>
        <w:pStyle w:val="Text"/>
        <w:ind w:firstLine="0"/>
        <w:rPr>
          <w:color w:val="000000" w:themeColor="text1"/>
        </w:rPr>
      </w:pPr>
      <w:r>
        <w:rPr>
          <w:color w:val="000000" w:themeColor="text1"/>
        </w:rPr>
        <w:tab/>
        <w:t xml:space="preserve">To place the poles at these locations, desired system response properties must be set. In this lab, a desired 2% Settling time </w:t>
      </w:r>
      <w:r w:rsidRPr="00AE2E3C">
        <w:rPr>
          <w:color w:val="000000" w:themeColor="text1"/>
        </w:rPr>
        <w:t>T</w:t>
      </w:r>
      <w:r>
        <w:rPr>
          <w:color w:val="000000" w:themeColor="text1"/>
          <w:vertAlign w:val="subscript"/>
        </w:rPr>
        <w:t>s</w:t>
      </w:r>
      <w:r>
        <w:rPr>
          <w:color w:val="000000" w:themeColor="text1"/>
        </w:rPr>
        <w:t xml:space="preserve"> </w:t>
      </w:r>
      <w:r w:rsidRPr="00AE2E3C">
        <w:rPr>
          <w:color w:val="000000" w:themeColor="text1"/>
        </w:rPr>
        <w:t>and</w:t>
      </w:r>
      <w:r>
        <w:rPr>
          <w:color w:val="000000" w:themeColor="text1"/>
        </w:rPr>
        <w:t xml:space="preserve"> overshoot P.O. were set. These parameters can be used to find the desired dampening ratio ζ</w:t>
      </w:r>
      <w:r w:rsidR="007358C3">
        <w:rPr>
          <w:color w:val="000000" w:themeColor="text1"/>
        </w:rPr>
        <w:t xml:space="preserve"> and</w:t>
      </w:r>
      <w:r>
        <w:rPr>
          <w:color w:val="000000" w:themeColor="text1"/>
        </w:rPr>
        <w:t xml:space="preserve"> the desired natural frequency </w:t>
      </w:r>
      <w:r w:rsidRPr="00AE2E3C">
        <w:rPr>
          <w:color w:val="000000" w:themeColor="text1"/>
        </w:rPr>
        <w:t>ω</w:t>
      </w:r>
      <w:r w:rsidRPr="00AE2E3C">
        <w:rPr>
          <w:color w:val="000000" w:themeColor="text1"/>
          <w:vertAlign w:val="subscript"/>
        </w:rPr>
        <w:t>n</w:t>
      </w:r>
      <w:r w:rsidR="007358C3">
        <w:rPr>
          <w:color w:val="000000" w:themeColor="text1"/>
        </w:rPr>
        <w:t xml:space="preserve"> </w:t>
      </w:r>
      <w:r>
        <w:rPr>
          <w:color w:val="000000" w:themeColor="text1"/>
        </w:rPr>
        <w:t>as shown in (</w:t>
      </w:r>
      <w:r w:rsidR="00CA611E">
        <w:rPr>
          <w:color w:val="000000" w:themeColor="text1"/>
        </w:rPr>
        <w:t>2-</w:t>
      </w:r>
      <w:r w:rsidR="007358C3">
        <w:rPr>
          <w:color w:val="000000" w:themeColor="text1"/>
        </w:rPr>
        <w:t>3</w:t>
      </w:r>
      <w:r>
        <w:rPr>
          <w:color w:val="000000" w:themeColor="text1"/>
        </w:rPr>
        <w:t>)</w:t>
      </w:r>
      <w:r w:rsidR="008B7260">
        <w:rPr>
          <w:color w:val="000000" w:themeColor="text1"/>
        </w:rPr>
        <w:t xml:space="preserve"> from [2]</w:t>
      </w:r>
      <w:r>
        <w:rPr>
          <w:color w:val="000000" w:themeColor="text1"/>
        </w:rPr>
        <w:t>.</w:t>
      </w:r>
    </w:p>
    <w:p w14:paraId="0EDEE17B" w14:textId="77777777" w:rsidR="003F7A69" w:rsidRDefault="003F7A69" w:rsidP="00AE2E3C">
      <w:pPr>
        <w:pStyle w:val="Text"/>
        <w:ind w:firstLine="0"/>
        <w:rPr>
          <w:color w:val="000000" w:themeColor="text1"/>
        </w:rPr>
      </w:pPr>
    </w:p>
    <w:p w14:paraId="2CF454C8" w14:textId="77777777" w:rsidR="003F7A69" w:rsidRDefault="003F7A69" w:rsidP="00AE2E3C">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3F7A69" w14:paraId="619DDE7B" w14:textId="77777777" w:rsidTr="00BE083F">
        <w:tc>
          <w:tcPr>
            <w:tcW w:w="4314" w:type="dxa"/>
          </w:tcPr>
          <w:p w14:paraId="6EE5BFD7" w14:textId="7567E404" w:rsidR="003F7A69" w:rsidRPr="00E84188" w:rsidRDefault="003F7A69" w:rsidP="00BE083F">
            <w:pPr>
              <w:pStyle w:val="Text"/>
              <w:ind w:firstLine="0"/>
            </w:pPr>
            <m:oMathPara>
              <m:oMath>
                <m:r>
                  <w:rPr>
                    <w:rFonts w:ascii="Cambria Math" w:hAnsi="Cambria Math"/>
                  </w:rPr>
                  <m:t>ζ=</m:t>
                </m:r>
                <m:rad>
                  <m:radPr>
                    <m:degHide m:val="1"/>
                    <m:ctrlPr>
                      <w:rPr>
                        <w:rFonts w:ascii="Cambria Math" w:hAnsi="Cambria Math"/>
                        <w:i/>
                      </w:rPr>
                    </m:ctrlPr>
                  </m:radPr>
                  <m:deg/>
                  <m:e>
                    <m:f>
                      <m:fPr>
                        <m:ctrlPr>
                          <w:rPr>
                            <w:rFonts w:ascii="Cambria Math" w:hAnsi="Cambria Math"/>
                            <w:i/>
                          </w:rPr>
                        </m:ctrlPr>
                      </m:fPr>
                      <m:num>
                        <m:sSup>
                          <m:sSupPr>
                            <m:ctrlPr>
                              <w:rPr>
                                <w:rFonts w:ascii="Cambria Math" w:hAnsi="Cambria Math"/>
                                <w:i/>
                              </w:rPr>
                            </m:ctrlPr>
                          </m:sSupPr>
                          <m:e>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r>
                                  <w:rPr>
                                    <w:rFonts w:ascii="Cambria Math" w:hAnsi="Cambria Math"/>
                                  </w:rPr>
                                  <m:t>P.O.</m:t>
                                </m:r>
                              </m:num>
                              <m:den>
                                <m:r>
                                  <w:rPr>
                                    <w:rFonts w:ascii="Cambria Math" w:hAnsi="Cambria Math"/>
                                  </w:rPr>
                                  <m:t>100</m:t>
                                </m:r>
                              </m:den>
                            </m:f>
                            <m:r>
                              <w:rPr>
                                <w:rFonts w:ascii="Cambria Math" w:hAnsi="Cambria Math"/>
                              </w:rPr>
                              <m:t>)</m:t>
                            </m:r>
                          </m:e>
                          <m:sup>
                            <m:r>
                              <w:rPr>
                                <w:rFonts w:ascii="Cambria Math" w:hAnsi="Cambria Math"/>
                              </w:rPr>
                              <m:t>2</m:t>
                            </m:r>
                          </m:sup>
                        </m:sSup>
                      </m:num>
                      <m:den>
                        <m:sSup>
                          <m:sSupPr>
                            <m:ctrlPr>
                              <w:rPr>
                                <w:rFonts w:ascii="Cambria Math" w:hAnsi="Cambria Math"/>
                                <w:i/>
                              </w:rPr>
                            </m:ctrlPr>
                          </m:sSupPr>
                          <m:e>
                            <m:r>
                              <w:rPr>
                                <w:rFonts w:ascii="Cambria Math" w:hAnsi="Cambria Math"/>
                              </w:rPr>
                              <m:t>π</m:t>
                            </m:r>
                          </m:e>
                          <m:sup>
                            <m:r>
                              <w:rPr>
                                <w:rFonts w:ascii="Cambria Math" w:hAnsi="Cambria Math"/>
                              </w:rPr>
                              <m:t>2</m:t>
                            </m:r>
                          </m:sup>
                        </m:sSup>
                        <m:r>
                          <w:rPr>
                            <w:rFonts w:ascii="Cambria Math" w:hAnsi="Cambria Math"/>
                          </w:rPr>
                          <m:t xml:space="preserve">+ </m:t>
                        </m:r>
                        <m:sSup>
                          <m:sSupPr>
                            <m:ctrlPr>
                              <w:rPr>
                                <w:rFonts w:ascii="Cambria Math" w:hAnsi="Cambria Math"/>
                                <w:i/>
                              </w:rPr>
                            </m:ctrlPr>
                          </m:sSupPr>
                          <m:e>
                            <m:r>
                              <w:rPr>
                                <w:rFonts w:ascii="Cambria Math" w:hAnsi="Cambria Math"/>
                              </w:rPr>
                              <m:t>(</m:t>
                            </m:r>
                            <m:r>
                              <m:rPr>
                                <m:sty m:val="p"/>
                              </m:rPr>
                              <w:rPr>
                                <w:rFonts w:ascii="Cambria Math" w:hAnsi="Cambria Math"/>
                              </w:rPr>
                              <m:t>ln⁡</m:t>
                            </m:r>
                            <m:r>
                              <w:rPr>
                                <w:rFonts w:ascii="Cambria Math" w:hAnsi="Cambria Math"/>
                              </w:rPr>
                              <m:t>(</m:t>
                            </m:r>
                            <m:f>
                              <m:fPr>
                                <m:ctrlPr>
                                  <w:rPr>
                                    <w:rFonts w:ascii="Cambria Math" w:hAnsi="Cambria Math"/>
                                    <w:i/>
                                  </w:rPr>
                                </m:ctrlPr>
                              </m:fPr>
                              <m:num>
                                <m:r>
                                  <w:rPr>
                                    <w:rFonts w:ascii="Cambria Math" w:hAnsi="Cambria Math"/>
                                  </w:rPr>
                                  <m:t>P.O.</m:t>
                                </m:r>
                              </m:num>
                              <m:den>
                                <m:r>
                                  <w:rPr>
                                    <w:rFonts w:ascii="Cambria Math" w:hAnsi="Cambria Math"/>
                                  </w:rPr>
                                  <m:t>100</m:t>
                                </m:r>
                              </m:den>
                            </m:f>
                            <m:r>
                              <w:rPr>
                                <w:rFonts w:ascii="Cambria Math" w:hAnsi="Cambria Math"/>
                              </w:rPr>
                              <m:t>)</m:t>
                            </m:r>
                          </m:e>
                          <m:sup>
                            <m:r>
                              <w:rPr>
                                <w:rFonts w:ascii="Cambria Math" w:hAnsi="Cambria Math"/>
                              </w:rPr>
                              <m:t>2</m:t>
                            </m:r>
                          </m:sup>
                        </m:sSup>
                      </m:den>
                    </m:f>
                  </m:e>
                </m:rad>
              </m:oMath>
            </m:oMathPara>
          </w:p>
        </w:tc>
        <w:tc>
          <w:tcPr>
            <w:tcW w:w="474" w:type="dxa"/>
          </w:tcPr>
          <w:p w14:paraId="7EFD972F" w14:textId="363CE2D1" w:rsidR="003F7A69" w:rsidRDefault="003F7A69" w:rsidP="00BE083F">
            <w:pPr>
              <w:pStyle w:val="Text"/>
              <w:ind w:firstLine="0"/>
            </w:pPr>
            <w:r w:rsidRPr="00E84188">
              <w:t>(</w:t>
            </w:r>
            <w:r w:rsidR="00CA611E">
              <w:t>2</w:t>
            </w:r>
            <w:r w:rsidRPr="00E84188">
              <w:t>)</w:t>
            </w:r>
          </w:p>
        </w:tc>
      </w:tr>
    </w:tbl>
    <w:p w14:paraId="506E6176" w14:textId="77777777" w:rsidR="003F7A69" w:rsidRPr="00AE2E3C" w:rsidRDefault="003F7A69" w:rsidP="00AE2E3C">
      <w:pPr>
        <w:pStyle w:val="Text"/>
        <w:ind w:firstLine="0"/>
        <w:rPr>
          <w:color w:val="EE0000"/>
        </w:rPr>
      </w:pPr>
    </w:p>
    <w:p w14:paraId="65699D47" w14:textId="77777777" w:rsidR="00D36F0F" w:rsidRDefault="00D36F0F" w:rsidP="00AE4B4B">
      <w:pPr>
        <w:pStyle w:val="Text"/>
        <w:rPr>
          <w:color w:val="4472C4" w:themeColor="accent5"/>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3F7A69" w14:paraId="2F01777C" w14:textId="77777777" w:rsidTr="00BE083F">
        <w:tc>
          <w:tcPr>
            <w:tcW w:w="4314" w:type="dxa"/>
          </w:tcPr>
          <w:p w14:paraId="08E889C7" w14:textId="6A15BE27" w:rsidR="003F7A69" w:rsidRPr="00E84188" w:rsidRDefault="00000000" w:rsidP="00BE083F">
            <w:pPr>
              <w:pStyle w:val="Text"/>
              <w:ind w:firstLine="0"/>
            </w:pPr>
            <m:oMathPara>
              <m:oMath>
                <m:sSub>
                  <m:sSubPr>
                    <m:ctrlPr>
                      <w:rPr>
                        <w:rFonts w:ascii="Cambria Math" w:hAnsi="Cambria Math"/>
                        <w:i/>
                      </w:rPr>
                    </m:ctrlPr>
                  </m:sSubPr>
                  <m:e>
                    <m:r>
                      <w:rPr>
                        <w:rFonts w:ascii="Cambria Math" w:hAnsi="Cambria Math"/>
                      </w:rPr>
                      <m:t>ω</m:t>
                    </m:r>
                  </m:e>
                  <m:sub>
                    <m:r>
                      <w:rPr>
                        <w:rFonts w:ascii="Cambria Math" w:hAnsi="Cambria Math"/>
                      </w:rPr>
                      <m:t>n</m:t>
                    </m:r>
                  </m:sub>
                </m:sSub>
                <m:r>
                  <w:rPr>
                    <w:rFonts w:ascii="Cambria Math" w:hAnsi="Cambria Math"/>
                  </w:rPr>
                  <m:t>=</m:t>
                </m:r>
                <m:f>
                  <m:fPr>
                    <m:ctrlPr>
                      <w:rPr>
                        <w:rFonts w:ascii="Cambria Math" w:hAnsi="Cambria Math"/>
                        <w:i/>
                      </w:rPr>
                    </m:ctrlPr>
                  </m:fPr>
                  <m:num>
                    <m:r>
                      <w:rPr>
                        <w:rFonts w:ascii="Cambria Math" w:hAnsi="Cambria Math"/>
                      </w:rPr>
                      <m:t>4</m:t>
                    </m:r>
                  </m:num>
                  <m:den>
                    <m:r>
                      <w:rPr>
                        <w:rFonts w:ascii="Cambria Math" w:hAnsi="Cambria Math"/>
                      </w:rPr>
                      <m:t>ζ</m:t>
                    </m:r>
                    <m:sSub>
                      <m:sSubPr>
                        <m:ctrlPr>
                          <w:rPr>
                            <w:rFonts w:ascii="Cambria Math" w:hAnsi="Cambria Math"/>
                            <w:i/>
                          </w:rPr>
                        </m:ctrlPr>
                      </m:sSubPr>
                      <m:e>
                        <m:r>
                          <w:rPr>
                            <w:rFonts w:ascii="Cambria Math" w:hAnsi="Cambria Math"/>
                          </w:rPr>
                          <m:t>T</m:t>
                        </m:r>
                      </m:e>
                      <m:sub>
                        <m:r>
                          <w:rPr>
                            <w:rFonts w:ascii="Cambria Math" w:hAnsi="Cambria Math"/>
                          </w:rPr>
                          <m:t>s</m:t>
                        </m:r>
                      </m:sub>
                    </m:sSub>
                  </m:den>
                </m:f>
              </m:oMath>
            </m:oMathPara>
          </w:p>
        </w:tc>
        <w:tc>
          <w:tcPr>
            <w:tcW w:w="474" w:type="dxa"/>
          </w:tcPr>
          <w:p w14:paraId="5BFA5E53" w14:textId="5E592169" w:rsidR="003F7A69" w:rsidRDefault="003F7A69" w:rsidP="00BE083F">
            <w:pPr>
              <w:pStyle w:val="Text"/>
              <w:ind w:firstLine="0"/>
            </w:pPr>
            <w:r w:rsidRPr="00E84188">
              <w:t>(</w:t>
            </w:r>
            <w:r w:rsidR="00CA611E">
              <w:t>3</w:t>
            </w:r>
            <w:r w:rsidRPr="00E84188">
              <w:t>)</w:t>
            </w:r>
          </w:p>
        </w:tc>
      </w:tr>
      <w:tr w:rsidR="003F7A69" w14:paraId="35C52924" w14:textId="77777777" w:rsidTr="007358C3">
        <w:trPr>
          <w:trHeight w:val="55"/>
        </w:trPr>
        <w:tc>
          <w:tcPr>
            <w:tcW w:w="4314" w:type="dxa"/>
          </w:tcPr>
          <w:p w14:paraId="18DBD8C4" w14:textId="77777777" w:rsidR="003F7A69" w:rsidRDefault="003F7A69" w:rsidP="00BE083F">
            <w:pPr>
              <w:pStyle w:val="Text"/>
              <w:ind w:firstLine="0"/>
            </w:pPr>
          </w:p>
        </w:tc>
        <w:tc>
          <w:tcPr>
            <w:tcW w:w="474" w:type="dxa"/>
          </w:tcPr>
          <w:p w14:paraId="45179BEA" w14:textId="77777777" w:rsidR="003F7A69" w:rsidRPr="00E84188" w:rsidRDefault="003F7A69" w:rsidP="00BE083F">
            <w:pPr>
              <w:pStyle w:val="Text"/>
              <w:ind w:firstLine="0"/>
            </w:pPr>
          </w:p>
        </w:tc>
      </w:tr>
      <w:tr w:rsidR="003F7A69" w14:paraId="53E914FE" w14:textId="77777777" w:rsidTr="00BE083F">
        <w:tc>
          <w:tcPr>
            <w:tcW w:w="4314" w:type="dxa"/>
          </w:tcPr>
          <w:p w14:paraId="08903D39" w14:textId="77777777" w:rsidR="003F7A69" w:rsidRDefault="003F7A69" w:rsidP="00BE083F">
            <w:pPr>
              <w:pStyle w:val="Text"/>
              <w:ind w:firstLine="0"/>
            </w:pPr>
          </w:p>
        </w:tc>
        <w:tc>
          <w:tcPr>
            <w:tcW w:w="474" w:type="dxa"/>
          </w:tcPr>
          <w:p w14:paraId="2089720D" w14:textId="77777777" w:rsidR="003F7A69" w:rsidRPr="00E84188" w:rsidRDefault="003F7A69" w:rsidP="00BE083F">
            <w:pPr>
              <w:pStyle w:val="Text"/>
              <w:ind w:firstLine="0"/>
            </w:pPr>
          </w:p>
        </w:tc>
      </w:tr>
    </w:tbl>
    <w:p w14:paraId="1221B80A" w14:textId="5503807D" w:rsidR="00AE2E3C" w:rsidRDefault="00852442" w:rsidP="00852442">
      <w:pPr>
        <w:pStyle w:val="Text"/>
        <w:ind w:firstLine="0"/>
        <w:rPr>
          <w:i/>
          <w:iCs/>
          <w:color w:val="000000" w:themeColor="text1"/>
        </w:rPr>
      </w:pPr>
      <w:r>
        <w:rPr>
          <w:i/>
          <w:iCs/>
          <w:color w:val="000000" w:themeColor="text1"/>
        </w:rPr>
        <w:t>Root Mean Square</w:t>
      </w:r>
    </w:p>
    <w:p w14:paraId="7ACD6B57" w14:textId="0B6AF815" w:rsidR="00852442" w:rsidRDefault="00852442" w:rsidP="00852442">
      <w:pPr>
        <w:pStyle w:val="Text"/>
        <w:ind w:firstLine="0"/>
        <w:rPr>
          <w:color w:val="000000" w:themeColor="text1"/>
        </w:rPr>
      </w:pPr>
      <w:r>
        <w:rPr>
          <w:color w:val="000000" w:themeColor="text1"/>
        </w:rPr>
        <w:tab/>
        <w:t>Root Mean Square (RMS) is a statistical measure that quantifies the magnitude of a varying signal.</w:t>
      </w:r>
      <w:r w:rsidR="0035557C">
        <w:rPr>
          <w:color w:val="000000" w:themeColor="text1"/>
        </w:rPr>
        <w:t xml:space="preserve"> The equation for how it is calculated is shown in (</w:t>
      </w:r>
      <w:r w:rsidR="002D68EE">
        <w:rPr>
          <w:color w:val="000000" w:themeColor="text1"/>
        </w:rPr>
        <w:t>4</w:t>
      </w:r>
      <w:r w:rsidR="0035557C">
        <w:rPr>
          <w:color w:val="000000" w:themeColor="text1"/>
        </w:rPr>
        <w:t>)</w:t>
      </w:r>
      <w:r w:rsidR="007E7A6C">
        <w:rPr>
          <w:color w:val="000000" w:themeColor="text1"/>
        </w:rPr>
        <w:t xml:space="preserve"> as described in [3]</w:t>
      </w:r>
      <w:r w:rsidR="0035557C">
        <w:rPr>
          <w:color w:val="000000" w:themeColor="text1"/>
        </w:rPr>
        <w:t xml:space="preserve">. In the context of control signals, the RMS represents the average deviation between </w:t>
      </w:r>
      <w:r w:rsidR="00C06938">
        <w:rPr>
          <w:color w:val="000000" w:themeColor="text1"/>
        </w:rPr>
        <w:t xml:space="preserve">the </w:t>
      </w:r>
      <w:r w:rsidR="0035557C">
        <w:rPr>
          <w:color w:val="000000" w:themeColor="text1"/>
        </w:rPr>
        <w:t>desired and actual response. A low RMS means there is low error in the control method.</w:t>
      </w:r>
    </w:p>
    <w:p w14:paraId="49176D93" w14:textId="77777777" w:rsidR="0035557C" w:rsidRDefault="0035557C" w:rsidP="00852442">
      <w:pPr>
        <w:pStyle w:val="Text"/>
        <w:ind w:firstLine="0"/>
        <w:rPr>
          <w:color w:val="000000" w:themeColor="text1"/>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14"/>
        <w:gridCol w:w="474"/>
      </w:tblGrid>
      <w:tr w:rsidR="0035557C" w14:paraId="0EA1174E" w14:textId="77777777" w:rsidTr="00BE083F">
        <w:tc>
          <w:tcPr>
            <w:tcW w:w="4314" w:type="dxa"/>
          </w:tcPr>
          <w:p w14:paraId="51CD53DD" w14:textId="6363EED6" w:rsidR="0035557C" w:rsidRPr="00E84188" w:rsidRDefault="00000000" w:rsidP="00BE083F">
            <w:pPr>
              <w:pStyle w:val="Text"/>
              <w:ind w:firstLine="0"/>
            </w:pPr>
            <m:oMathPara>
              <m:oMath>
                <m:sSub>
                  <m:sSubPr>
                    <m:ctrlPr>
                      <w:rPr>
                        <w:rFonts w:ascii="Cambria Math" w:hAnsi="Cambria Math"/>
                        <w:i/>
                      </w:rPr>
                    </m:ctrlPr>
                  </m:sSubPr>
                  <m:e>
                    <m:r>
                      <w:rPr>
                        <w:rFonts w:ascii="Cambria Math" w:hAnsi="Cambria Math"/>
                      </w:rPr>
                      <m:t>X</m:t>
                    </m:r>
                  </m:e>
                  <m:sub>
                    <m:r>
                      <w:rPr>
                        <w:rFonts w:ascii="Cambria Math" w:hAnsi="Cambria Math"/>
                      </w:rPr>
                      <m:t>RMS</m:t>
                    </m:r>
                  </m:sub>
                </m:sSub>
                <m:r>
                  <w:rPr>
                    <w:rFonts w:ascii="Cambria Math" w:hAnsi="Cambria Math"/>
                  </w:rPr>
                  <m:t>=</m:t>
                </m:r>
                <m:rad>
                  <m:radPr>
                    <m:degHide m:val="1"/>
                    <m:ctrlPr>
                      <w:rPr>
                        <w:rFonts w:ascii="Cambria Math" w:hAnsi="Cambria Math"/>
                        <w:i/>
                      </w:rPr>
                    </m:ctrlPr>
                  </m:radPr>
                  <m:deg/>
                  <m:e>
                    <m:f>
                      <m:fPr>
                        <m:ctrlPr>
                          <w:rPr>
                            <w:rFonts w:ascii="Cambria Math" w:hAnsi="Cambria Math"/>
                            <w:i/>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i/>
                          </w:rPr>
                        </m:ctrlPr>
                      </m:naryPr>
                      <m:sub>
                        <m:r>
                          <w:rPr>
                            <w:rFonts w:ascii="Cambria Math" w:hAnsi="Cambria Math"/>
                          </w:rPr>
                          <m:t>i=1</m:t>
                        </m:r>
                      </m:sub>
                      <m:sup>
                        <m:r>
                          <w:rPr>
                            <w:rFonts w:ascii="Cambria Math" w:hAnsi="Cambria Math"/>
                          </w:rPr>
                          <m:t>N</m:t>
                        </m:r>
                      </m:sup>
                      <m:e>
                        <m:sSup>
                          <m:sSupPr>
                            <m:ctrlPr>
                              <w:rPr>
                                <w:rFonts w:ascii="Cambria Math" w:hAnsi="Cambria Math"/>
                                <w:i/>
                              </w:rPr>
                            </m:ctrlPr>
                          </m:sSupPr>
                          <m:e>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i</m:t>
                                </m:r>
                              </m:sub>
                            </m:sSub>
                            <m:r>
                              <w:rPr>
                                <w:rFonts w:ascii="Cambria Math" w:hAnsi="Cambria Math"/>
                              </w:rPr>
                              <m:t>)</m:t>
                            </m:r>
                          </m:e>
                          <m:sup>
                            <m:r>
                              <w:rPr>
                                <w:rFonts w:ascii="Cambria Math" w:hAnsi="Cambria Math"/>
                              </w:rPr>
                              <m:t>2</m:t>
                            </m:r>
                          </m:sup>
                        </m:sSup>
                      </m:e>
                    </m:nary>
                  </m:e>
                </m:rad>
              </m:oMath>
            </m:oMathPara>
          </w:p>
        </w:tc>
        <w:tc>
          <w:tcPr>
            <w:tcW w:w="474" w:type="dxa"/>
          </w:tcPr>
          <w:p w14:paraId="4D1736E0" w14:textId="38C03C94" w:rsidR="0035557C" w:rsidRDefault="0035557C" w:rsidP="00BE083F">
            <w:pPr>
              <w:pStyle w:val="Text"/>
              <w:ind w:firstLine="0"/>
            </w:pPr>
            <w:r w:rsidRPr="00E84188">
              <w:t>(</w:t>
            </w:r>
            <w:r w:rsidR="002D68EE">
              <w:t>4</w:t>
            </w:r>
            <w:r w:rsidRPr="00E84188">
              <w:t>)</w:t>
            </w:r>
          </w:p>
        </w:tc>
      </w:tr>
    </w:tbl>
    <w:p w14:paraId="23B828B6" w14:textId="77777777" w:rsidR="0035557C" w:rsidRPr="00852442" w:rsidRDefault="0035557C" w:rsidP="00852442">
      <w:pPr>
        <w:pStyle w:val="Text"/>
        <w:ind w:firstLine="0"/>
        <w:rPr>
          <w:color w:val="000000" w:themeColor="text1"/>
        </w:rPr>
      </w:pPr>
    </w:p>
    <w:p w14:paraId="2507B515" w14:textId="1EC99E38" w:rsidR="00E97402" w:rsidRDefault="009C3528">
      <w:pPr>
        <w:pStyle w:val="Heading1"/>
      </w:pPr>
      <w:r>
        <w:t>Methods</w:t>
      </w:r>
    </w:p>
    <w:p w14:paraId="5106F849" w14:textId="77777777" w:rsidR="006B3B00" w:rsidRPr="00C21BA1" w:rsidRDefault="006B3B00" w:rsidP="00C21BA1"/>
    <w:p w14:paraId="6C4C9ADC" w14:textId="7F3058DF" w:rsidR="009C3528" w:rsidRDefault="004605FD" w:rsidP="009C3528">
      <w:pPr>
        <w:pStyle w:val="Text"/>
        <w:ind w:firstLine="0"/>
        <w:rPr>
          <w:i/>
          <w:iCs/>
          <w:color w:val="000000" w:themeColor="text1"/>
        </w:rPr>
      </w:pPr>
      <w:r>
        <w:rPr>
          <w:i/>
          <w:iCs/>
          <w:color w:val="000000" w:themeColor="text1"/>
        </w:rPr>
        <w:t>Hardware</w:t>
      </w:r>
    </w:p>
    <w:p w14:paraId="1C175709" w14:textId="30826743" w:rsidR="004605FD" w:rsidRDefault="009C3528" w:rsidP="009C3528">
      <w:pPr>
        <w:pStyle w:val="Text"/>
        <w:ind w:firstLine="0"/>
        <w:rPr>
          <w:color w:val="000000" w:themeColor="text1"/>
        </w:rPr>
      </w:pPr>
      <w:r>
        <w:rPr>
          <w:i/>
          <w:iCs/>
          <w:color w:val="000000" w:themeColor="text1"/>
        </w:rPr>
        <w:tab/>
      </w:r>
      <w:r>
        <w:rPr>
          <w:color w:val="000000" w:themeColor="text1"/>
        </w:rPr>
        <w:t xml:space="preserve">This lab uses </w:t>
      </w:r>
      <w:r w:rsidR="007358C3">
        <w:rPr>
          <w:color w:val="000000" w:themeColor="text1"/>
        </w:rPr>
        <w:t xml:space="preserve">the same motor-flywheel system and DAQ described in [1]. </w:t>
      </w:r>
    </w:p>
    <w:p w14:paraId="44027C82" w14:textId="77777777" w:rsidR="008B7260" w:rsidRDefault="008B7260" w:rsidP="009C3528">
      <w:pPr>
        <w:pStyle w:val="Text"/>
        <w:ind w:firstLine="0"/>
        <w:rPr>
          <w:color w:val="000000" w:themeColor="text1"/>
        </w:rPr>
      </w:pPr>
    </w:p>
    <w:p w14:paraId="6B534A72" w14:textId="2BDA5BBC" w:rsidR="004605FD" w:rsidRDefault="004605FD" w:rsidP="009C3528">
      <w:pPr>
        <w:pStyle w:val="Text"/>
        <w:ind w:firstLine="0"/>
        <w:rPr>
          <w:i/>
          <w:iCs/>
          <w:color w:val="000000" w:themeColor="text1"/>
        </w:rPr>
      </w:pPr>
      <w:r>
        <w:rPr>
          <w:i/>
          <w:iCs/>
          <w:color w:val="000000" w:themeColor="text1"/>
        </w:rPr>
        <w:t>Software</w:t>
      </w:r>
    </w:p>
    <w:p w14:paraId="44D8E5C7" w14:textId="44AD4977" w:rsidR="006B3B00" w:rsidRDefault="004605FD" w:rsidP="009C3528">
      <w:pPr>
        <w:pStyle w:val="Text"/>
        <w:ind w:firstLine="0"/>
        <w:rPr>
          <w:color w:val="000000" w:themeColor="text1"/>
        </w:rPr>
      </w:pPr>
      <w:r>
        <w:rPr>
          <w:color w:val="000000" w:themeColor="text1"/>
        </w:rPr>
        <w:tab/>
      </w:r>
      <w:r w:rsidR="00BC0351">
        <w:rPr>
          <w:color w:val="000000" w:themeColor="text1"/>
        </w:rPr>
        <w:t xml:space="preserve">A custom LabVIEW VI was developed to implement controllers. The VI contains a signal generator </w:t>
      </w:r>
      <w:r w:rsidR="00E73E79">
        <w:rPr>
          <w:color w:val="000000" w:themeColor="text1"/>
        </w:rPr>
        <w:t>as described in [1].</w:t>
      </w:r>
      <w:r w:rsidR="007358C3">
        <w:rPr>
          <w:color w:val="000000" w:themeColor="text1"/>
        </w:rPr>
        <w:t xml:space="preserve"> </w:t>
      </w:r>
      <w:r w:rsidR="00BC0351">
        <w:rPr>
          <w:color w:val="000000" w:themeColor="text1"/>
        </w:rPr>
        <w:t xml:space="preserve">The signal </w:t>
      </w:r>
      <w:r w:rsidR="00822C66">
        <w:rPr>
          <w:color w:val="000000" w:themeColor="text1"/>
        </w:rPr>
        <w:t>generator serves</w:t>
      </w:r>
      <w:r w:rsidR="00BC0351">
        <w:rPr>
          <w:color w:val="000000" w:themeColor="text1"/>
        </w:rPr>
        <w:t xml:space="preserve"> as the desired angular position, which </w:t>
      </w:r>
      <w:r w:rsidR="00E22FAB">
        <w:rPr>
          <w:color w:val="000000" w:themeColor="text1"/>
        </w:rPr>
        <w:t xml:space="preserve">when </w:t>
      </w:r>
      <w:r w:rsidR="00BC0351">
        <w:rPr>
          <w:color w:val="000000" w:themeColor="text1"/>
        </w:rPr>
        <w:t xml:space="preserve">the measured angular position </w:t>
      </w:r>
      <w:r w:rsidR="00E22FAB">
        <w:rPr>
          <w:color w:val="000000" w:themeColor="text1"/>
        </w:rPr>
        <w:t xml:space="preserve">is subtracted from, </w:t>
      </w:r>
      <w:r w:rsidR="00BC0351">
        <w:rPr>
          <w:color w:val="000000" w:themeColor="text1"/>
        </w:rPr>
        <w:t>create</w:t>
      </w:r>
      <w:r w:rsidR="00E22FAB">
        <w:rPr>
          <w:color w:val="000000" w:themeColor="text1"/>
        </w:rPr>
        <w:t>s</w:t>
      </w:r>
      <w:r w:rsidR="00BC0351">
        <w:rPr>
          <w:color w:val="000000" w:themeColor="text1"/>
        </w:rPr>
        <w:t xml:space="preserve"> an error signal. This signal is fed into the controller to create a feedback loop. The controller can be toggled between a bang-bang controller or a PID controller. The parameters of the controller can be toggled in real time to observe how the system responds.</w:t>
      </w:r>
    </w:p>
    <w:p w14:paraId="23203632" w14:textId="702A24A9" w:rsidR="000D6ACB" w:rsidRDefault="004605FD" w:rsidP="009C3528">
      <w:pPr>
        <w:pStyle w:val="Text"/>
        <w:ind w:firstLine="0"/>
        <w:rPr>
          <w:color w:val="000000" w:themeColor="text1"/>
        </w:rPr>
      </w:pPr>
      <w:r>
        <w:rPr>
          <w:color w:val="000000" w:themeColor="text1"/>
        </w:rPr>
        <w:tab/>
      </w:r>
      <w:r w:rsidR="00C544F4" w:rsidRPr="00C544F4">
        <w:rPr>
          <w:color w:val="000000" w:themeColor="text1"/>
        </w:rPr>
        <w:t>A Python analysis script was used to automatically process all collected data. The script reads each dataset, standardizes the column names, and computes the error between desired and measured position when applicable. For square-wave tests, the script detects step transitions and computes rise time, settling time, and percent overshoot from each transient response. For sine-wave tests, it calculates root-mean-square (RMS) error and command effort over each cycle. The script then summarizes these metrics into comparison tables for each controller and waveform type, enabling quantitative performance evaluation.</w:t>
      </w:r>
    </w:p>
    <w:p w14:paraId="1A229323" w14:textId="4EB76229" w:rsidR="000D6ACB" w:rsidRDefault="000D6ACB" w:rsidP="009C3528">
      <w:pPr>
        <w:pStyle w:val="Text"/>
        <w:ind w:firstLine="0"/>
        <w:rPr>
          <w:i/>
          <w:iCs/>
          <w:color w:val="000000" w:themeColor="text1"/>
        </w:rPr>
      </w:pPr>
      <w:r>
        <w:rPr>
          <w:i/>
          <w:iCs/>
          <w:color w:val="000000" w:themeColor="text1"/>
        </w:rPr>
        <w:t>Procedure</w:t>
      </w:r>
    </w:p>
    <w:p w14:paraId="11268378" w14:textId="38DA0B6D" w:rsidR="00C544F4" w:rsidRDefault="00C544F4" w:rsidP="009C3528">
      <w:pPr>
        <w:pStyle w:val="Text"/>
        <w:ind w:firstLine="0"/>
        <w:rPr>
          <w:color w:val="000000" w:themeColor="text1"/>
        </w:rPr>
      </w:pPr>
      <w:r>
        <w:rPr>
          <w:i/>
          <w:iCs/>
          <w:color w:val="000000" w:themeColor="text1"/>
        </w:rPr>
        <w:tab/>
      </w:r>
      <w:r w:rsidR="00770A84">
        <w:rPr>
          <w:color w:val="000000" w:themeColor="text1"/>
        </w:rPr>
        <w:t>First, the desired amplitude was selected. This was done by adding 90 to the sum of the final four digits of your UFID. The turn on command was set to zero and the frequency was set to 0.25Hz. For this lab the amplitude was set to 99.</w:t>
      </w:r>
    </w:p>
    <w:p w14:paraId="1ACCF555" w14:textId="2FF8E62C" w:rsidR="00770A84" w:rsidRDefault="00770A84" w:rsidP="009C3528">
      <w:pPr>
        <w:pStyle w:val="Text"/>
        <w:ind w:firstLine="0"/>
        <w:rPr>
          <w:color w:val="000000" w:themeColor="text1"/>
        </w:rPr>
      </w:pPr>
      <w:r>
        <w:rPr>
          <w:color w:val="000000" w:themeColor="text1"/>
        </w:rPr>
        <w:tab/>
        <w:t xml:space="preserve">Next, the bang-bang controller was implemented with a chosen </w:t>
      </w:r>
      <w:r w:rsidR="00C06938">
        <w:rPr>
          <w:color w:val="000000" w:themeColor="text1"/>
        </w:rPr>
        <w:t>duty cycle</w:t>
      </w:r>
      <w:r>
        <w:rPr>
          <w:color w:val="000000" w:themeColor="text1"/>
        </w:rPr>
        <w:t xml:space="preserve"> and deadband. 6 trials were conducted with the deadband set to 0, </w:t>
      </w:r>
      <w:r w:rsidR="007E7A6C">
        <w:rPr>
          <w:color w:val="000000" w:themeColor="text1"/>
        </w:rPr>
        <w:t>5</w:t>
      </w:r>
      <w:r>
        <w:rPr>
          <w:color w:val="000000" w:themeColor="text1"/>
        </w:rPr>
        <w:t>, and 1</w:t>
      </w:r>
      <w:r w:rsidR="007E7A6C">
        <w:rPr>
          <w:color w:val="000000" w:themeColor="text1"/>
        </w:rPr>
        <w:t>0</w:t>
      </w:r>
      <w:r>
        <w:rPr>
          <w:color w:val="000000" w:themeColor="text1"/>
        </w:rPr>
        <w:t xml:space="preserve"> with the </w:t>
      </w:r>
      <w:r w:rsidR="00C06938">
        <w:rPr>
          <w:color w:val="000000" w:themeColor="text1"/>
        </w:rPr>
        <w:t>duty cycle</w:t>
      </w:r>
      <w:r>
        <w:rPr>
          <w:color w:val="000000" w:themeColor="text1"/>
        </w:rPr>
        <w:t xml:space="preserve"> set to 0.5 and 1.0. Each trial ran the square wave for about 4 cycles and recorded the data.</w:t>
      </w:r>
    </w:p>
    <w:p w14:paraId="1E281171" w14:textId="36ECB3B3" w:rsidR="00770A84" w:rsidRDefault="00770A84" w:rsidP="009C3528">
      <w:pPr>
        <w:pStyle w:val="Text"/>
        <w:ind w:firstLine="0"/>
        <w:rPr>
          <w:color w:val="000000" w:themeColor="text1"/>
        </w:rPr>
      </w:pPr>
      <w:r>
        <w:rPr>
          <w:color w:val="000000" w:themeColor="text1"/>
        </w:rPr>
        <w:tab/>
        <w:t xml:space="preserve">Then, the proportional part of the PID controller was implemented. 3 trials were conducted with the gain constant set </w:t>
      </w:r>
      <w:r>
        <w:rPr>
          <w:color w:val="000000" w:themeColor="text1"/>
        </w:rPr>
        <w:t>to 0.75, 2.0, and 5.0. Each trial ran the square wave for about 4 cycles and recorded the data.</w:t>
      </w:r>
    </w:p>
    <w:p w14:paraId="458D0672" w14:textId="7EEA04B6" w:rsidR="00770A84" w:rsidRDefault="00770A84" w:rsidP="009C3528">
      <w:pPr>
        <w:pStyle w:val="Text"/>
        <w:ind w:firstLine="0"/>
        <w:rPr>
          <w:color w:val="000000" w:themeColor="text1"/>
        </w:rPr>
      </w:pPr>
      <w:r>
        <w:rPr>
          <w:color w:val="000000" w:themeColor="text1"/>
        </w:rPr>
        <w:tab/>
        <w:t>After this, the previous two steps were repeated using a sinusoidal wave with the same frequency. This resulted in 9 additional trials with data collection.</w:t>
      </w:r>
    </w:p>
    <w:p w14:paraId="5A3A08AD" w14:textId="3066F83A" w:rsidR="00770A84" w:rsidRDefault="00770A84" w:rsidP="009C3528">
      <w:pPr>
        <w:pStyle w:val="Text"/>
        <w:ind w:firstLine="0"/>
        <w:rPr>
          <w:color w:val="000000" w:themeColor="text1"/>
        </w:rPr>
      </w:pPr>
      <w:r>
        <w:rPr>
          <w:color w:val="000000" w:themeColor="text1"/>
        </w:rPr>
        <w:tab/>
      </w:r>
      <w:r w:rsidR="00822C66">
        <w:rPr>
          <w:color w:val="000000" w:themeColor="text1"/>
        </w:rPr>
        <w:t>Lastly</w:t>
      </w:r>
      <w:r>
        <w:rPr>
          <w:color w:val="000000" w:themeColor="text1"/>
        </w:rPr>
        <w:t>, the PID was tuned before it was implemented. This was done using two methods. The first was adjusting the values manually until the response looked good. This was done by increasing the proportional gain constant until the system had a fast response but not so much that it had significant overshoot. Then, the derivative controller was increased until the overshoot was reduced. Finally, the integral controller was</w:t>
      </w:r>
      <w:r w:rsidR="00602F50">
        <w:rPr>
          <w:color w:val="000000" w:themeColor="text1"/>
        </w:rPr>
        <w:t xml:space="preserve"> increased until oscillation was reduced. The values for these constants were recorded and </w:t>
      </w:r>
      <w:r w:rsidR="004F6D44">
        <w:rPr>
          <w:color w:val="000000" w:themeColor="text1"/>
        </w:rPr>
        <w:t xml:space="preserve">both </w:t>
      </w:r>
      <w:r w:rsidR="00602F50">
        <w:rPr>
          <w:color w:val="000000" w:themeColor="text1"/>
        </w:rPr>
        <w:t xml:space="preserve">square </w:t>
      </w:r>
      <w:r w:rsidR="004F6D44">
        <w:rPr>
          <w:color w:val="000000" w:themeColor="text1"/>
        </w:rPr>
        <w:t xml:space="preserve">and sine </w:t>
      </w:r>
      <w:r w:rsidR="00602F50">
        <w:rPr>
          <w:color w:val="000000" w:themeColor="text1"/>
        </w:rPr>
        <w:t>wave data was recorded for about 4 cycles</w:t>
      </w:r>
      <w:r w:rsidR="004F6D44">
        <w:rPr>
          <w:color w:val="000000" w:themeColor="text1"/>
        </w:rPr>
        <w:t xml:space="preserve"> each</w:t>
      </w:r>
      <w:r w:rsidR="00602F50">
        <w:rPr>
          <w:color w:val="000000" w:themeColor="text1"/>
        </w:rPr>
        <w:t>. The second method was calculating the desired gain constants for the proportional and derivative controllers using Ackermann’s method and running the square wave with those constants. The data was collected for about 4 cycles.</w:t>
      </w:r>
      <w:r>
        <w:rPr>
          <w:color w:val="000000" w:themeColor="text1"/>
        </w:rPr>
        <w:t xml:space="preserve"> </w:t>
      </w:r>
    </w:p>
    <w:p w14:paraId="534B5746" w14:textId="4E6189CD" w:rsidR="000D6ACB" w:rsidRDefault="000D6ACB" w:rsidP="00602F50">
      <w:pPr>
        <w:pStyle w:val="Text"/>
        <w:ind w:firstLine="0"/>
        <w:rPr>
          <w:color w:val="000000" w:themeColor="text1"/>
        </w:rPr>
      </w:pPr>
    </w:p>
    <w:p w14:paraId="0B535A4E" w14:textId="7A2F703B" w:rsidR="00D03BEE" w:rsidRDefault="00D03BEE" w:rsidP="00602F50">
      <w:pPr>
        <w:pStyle w:val="Text"/>
        <w:ind w:firstLine="0"/>
        <w:rPr>
          <w:i/>
          <w:iCs/>
          <w:color w:val="000000" w:themeColor="text1"/>
        </w:rPr>
      </w:pPr>
      <w:r>
        <w:rPr>
          <w:i/>
          <w:iCs/>
          <w:color w:val="000000" w:themeColor="text1"/>
        </w:rPr>
        <w:t>Calculations</w:t>
      </w:r>
    </w:p>
    <w:p w14:paraId="0F05C2CF" w14:textId="4768852F" w:rsidR="00104553" w:rsidRPr="002E18CD" w:rsidRDefault="00D03BEE" w:rsidP="00C06938">
      <w:pPr>
        <w:pStyle w:val="Text"/>
        <w:ind w:firstLine="0"/>
        <w:rPr>
          <w:color w:val="000000" w:themeColor="text1"/>
        </w:rPr>
      </w:pPr>
      <w:r>
        <w:rPr>
          <w:i/>
          <w:iCs/>
          <w:color w:val="000000" w:themeColor="text1"/>
        </w:rPr>
        <w:tab/>
      </w:r>
      <w:r w:rsidR="00EC034E" w:rsidRPr="00EC034E">
        <w:rPr>
          <w:color w:val="000000" w:themeColor="text1"/>
        </w:rPr>
        <w:t>After all trials were collected, the recorded data was processed using a Python analysis script to quantify performance and effort for each controller configuration. The objective was to extract numerical metrics that could be compared across all controllers and waveforms</w:t>
      </w:r>
      <w:r w:rsidR="00EC034E" w:rsidRPr="00EC034E">
        <w:rPr>
          <w:i/>
          <w:iCs/>
          <w:color w:val="000000" w:themeColor="text1"/>
        </w:rPr>
        <w:t>.</w:t>
      </w:r>
      <w:r w:rsidR="00C06938">
        <w:rPr>
          <w:color w:val="000000" w:themeColor="text1"/>
        </w:rPr>
        <w:t xml:space="preserve"> </w:t>
      </w:r>
      <w:r>
        <w:rPr>
          <w:color w:val="000000" w:themeColor="text1"/>
        </w:rPr>
        <w:t xml:space="preserve">The python analysis script parsed through the data and separated the data by controller and waveform type. For each trial the code computed the mean, standard deviation, and RMS for the error and command effort. The code calculated the rise time, percent overshoot, and settling time for the square inputs. </w:t>
      </w:r>
    </w:p>
    <w:p w14:paraId="4FD48148" w14:textId="071949A0" w:rsidR="002032E8" w:rsidRPr="002032E8" w:rsidRDefault="002032E8" w:rsidP="00197135">
      <w:pPr>
        <w:pStyle w:val="Text"/>
        <w:ind w:firstLine="0"/>
        <w:rPr>
          <w:color w:val="000000" w:themeColor="text1"/>
        </w:rPr>
      </w:pPr>
      <w:r>
        <w:rPr>
          <w:color w:val="EE0000"/>
        </w:rPr>
        <w:tab/>
      </w:r>
      <w:r>
        <w:rPr>
          <w:color w:val="000000" w:themeColor="text1"/>
        </w:rPr>
        <w:t xml:space="preserve">To calculate the PID gain values using Ackermann’s method, the DC gain and time constant calculated in Lab 1 through a first-order system approximation were used in the state-space calculation. These values establish the system dynamics such that the python script can solve for what PID constants place the poles at the desired locations. </w:t>
      </w:r>
    </w:p>
    <w:p w14:paraId="68268687" w14:textId="6140BF91" w:rsidR="00197135" w:rsidRDefault="00700CAE" w:rsidP="009C3528">
      <w:pPr>
        <w:pStyle w:val="Text"/>
        <w:ind w:firstLine="0"/>
        <w:rPr>
          <w:i/>
          <w:iCs/>
          <w:color w:val="000000" w:themeColor="text1"/>
        </w:rPr>
      </w:pPr>
      <w:r>
        <w:rPr>
          <w:i/>
          <w:iCs/>
          <w:color w:val="000000" w:themeColor="text1"/>
        </w:rPr>
        <w:t>Units and Scaling</w:t>
      </w:r>
    </w:p>
    <w:p w14:paraId="1BB18DCE" w14:textId="4CF5C354" w:rsidR="00E06EFD" w:rsidRPr="00700CAE" w:rsidRDefault="00700CAE" w:rsidP="009C3528">
      <w:pPr>
        <w:pStyle w:val="Text"/>
        <w:ind w:firstLine="0"/>
        <w:rPr>
          <w:color w:val="000000" w:themeColor="text1"/>
        </w:rPr>
      </w:pPr>
      <w:r>
        <w:rPr>
          <w:color w:val="000000" w:themeColor="text1"/>
        </w:rPr>
        <w:tab/>
        <w:t xml:space="preserve">To find the proper voltage the </w:t>
      </w:r>
      <w:r w:rsidR="00E70FC4">
        <w:rPr>
          <w:color w:val="000000" w:themeColor="text1"/>
        </w:rPr>
        <w:t xml:space="preserve">script must convert the command into voltage using the integer command factor as well as the voltage of the motor. </w:t>
      </w:r>
      <w:r w:rsidR="006E2E66">
        <w:rPr>
          <w:color w:val="000000" w:themeColor="text1"/>
        </w:rPr>
        <w:t xml:space="preserve">The command will be from -1023 to 1023 so this scaling factor can be used to find the voltage. </w:t>
      </w:r>
      <w:r w:rsidR="00E70FC4">
        <w:rPr>
          <w:color w:val="000000" w:themeColor="text1"/>
        </w:rPr>
        <w:t>The LabV</w:t>
      </w:r>
      <w:r w:rsidR="002E18CD">
        <w:rPr>
          <w:color w:val="000000" w:themeColor="text1"/>
        </w:rPr>
        <w:t>IEW</w:t>
      </w:r>
      <w:r w:rsidR="00E70FC4">
        <w:rPr>
          <w:color w:val="000000" w:themeColor="text1"/>
        </w:rPr>
        <w:t xml:space="preserve"> software also outputs the rotational velocity in degrees per second so the script must convert this to radian per second.</w:t>
      </w:r>
    </w:p>
    <w:p w14:paraId="2507B52B" w14:textId="77777777" w:rsidR="00AA3A5F" w:rsidRDefault="00AA3A5F" w:rsidP="00AA3A5F">
      <w:pPr>
        <w:pStyle w:val="Heading1"/>
      </w:pPr>
      <w:r>
        <w:t>Results</w:t>
      </w:r>
    </w:p>
    <w:p w14:paraId="00BB1F42" w14:textId="48D4B0AE" w:rsidR="004F6D44" w:rsidRDefault="004F6D44" w:rsidP="00FB054C">
      <w:pPr>
        <w:rPr>
          <w:i/>
          <w:iCs/>
        </w:rPr>
      </w:pPr>
      <w:r>
        <w:rPr>
          <w:i/>
          <w:iCs/>
        </w:rPr>
        <w:t>Bang-Bang Response</w:t>
      </w:r>
    </w:p>
    <w:p w14:paraId="58867CE1" w14:textId="77777777" w:rsidR="00890EC0" w:rsidRDefault="004F6D44" w:rsidP="00D1767A">
      <w:pPr>
        <w:jc w:val="both"/>
      </w:pPr>
      <w:r>
        <w:rPr>
          <w:i/>
          <w:iCs/>
        </w:rPr>
        <w:tab/>
      </w:r>
      <w:r>
        <w:t>For the bang-bang controller, both sine tracking and square wave responses were tested using different deadbands and duty cycles. The duty cycle was tested at 0.5 and 1.0 alongside the deadband being tested at 0, 5, and 10.</w:t>
      </w:r>
      <w:r w:rsidR="001F5503">
        <w:t xml:space="preserve"> </w:t>
      </w:r>
    </w:p>
    <w:p w14:paraId="15EBCEBB" w14:textId="3942C251" w:rsidR="00AE75C4" w:rsidRDefault="001F5503" w:rsidP="00D1767A">
      <w:pPr>
        <w:ind w:firstLine="202"/>
        <w:jc w:val="both"/>
        <w:rPr>
          <w:color w:val="000000" w:themeColor="text1"/>
        </w:rPr>
      </w:pPr>
      <w:r>
        <w:t xml:space="preserve">Table I </w:t>
      </w:r>
      <w:r w:rsidR="00B766EB">
        <w:t xml:space="preserve">shows the mean, standard deviation, </w:t>
      </w:r>
      <w:r w:rsidR="00B766EB" w:rsidRPr="00C06938">
        <w:rPr>
          <w:color w:val="000000" w:themeColor="text1"/>
        </w:rPr>
        <w:t>and root mean square</w:t>
      </w:r>
      <w:r w:rsidR="00B766EB">
        <w:rPr>
          <w:color w:val="EE0000"/>
        </w:rPr>
        <w:t xml:space="preserve"> </w:t>
      </w:r>
      <w:r w:rsidR="00B766EB">
        <w:rPr>
          <w:color w:val="000000" w:themeColor="text1"/>
        </w:rPr>
        <w:t xml:space="preserve">of the command signal </w:t>
      </w:r>
      <w:r w:rsidR="00D1767A">
        <w:rPr>
          <w:color w:val="000000" w:themeColor="text1"/>
        </w:rPr>
        <w:t xml:space="preserve">and error signals </w:t>
      </w:r>
      <w:r w:rsidR="00B766EB">
        <w:rPr>
          <w:color w:val="000000" w:themeColor="text1"/>
        </w:rPr>
        <w:t xml:space="preserve">for </w:t>
      </w:r>
      <w:r w:rsidR="00D1767A">
        <w:rPr>
          <w:color w:val="000000" w:themeColor="text1"/>
        </w:rPr>
        <w:t xml:space="preserve">all of </w:t>
      </w:r>
      <w:r w:rsidR="00B766EB">
        <w:rPr>
          <w:color w:val="000000" w:themeColor="text1"/>
        </w:rPr>
        <w:t>the</w:t>
      </w:r>
      <w:r w:rsidR="00D1767A">
        <w:rPr>
          <w:color w:val="000000" w:themeColor="text1"/>
        </w:rPr>
        <w:t xml:space="preserve"> </w:t>
      </w:r>
      <w:r w:rsidR="00B766EB">
        <w:rPr>
          <w:color w:val="000000" w:themeColor="text1"/>
        </w:rPr>
        <w:t>bang-bang trials.</w:t>
      </w:r>
    </w:p>
    <w:p w14:paraId="03E58417" w14:textId="77777777" w:rsidR="008B7260" w:rsidRDefault="008B7260" w:rsidP="00D1767A">
      <w:pPr>
        <w:ind w:firstLine="202"/>
        <w:jc w:val="both"/>
        <w:rPr>
          <w:color w:val="000000" w:themeColor="text1"/>
        </w:rPr>
      </w:pPr>
    </w:p>
    <w:p w14:paraId="53A98C9E" w14:textId="77777777" w:rsidR="008B7260" w:rsidRPr="00890EC0" w:rsidRDefault="008B7260" w:rsidP="00D1767A">
      <w:pPr>
        <w:ind w:firstLine="202"/>
        <w:jc w:val="both"/>
        <w:rPr>
          <w:color w:val="000000" w:themeColor="text1"/>
        </w:rPr>
      </w:pPr>
    </w:p>
    <w:p w14:paraId="12669183" w14:textId="77777777" w:rsidR="00AE75C4" w:rsidRDefault="00AE75C4" w:rsidP="00AE75C4">
      <w:pPr>
        <w:pStyle w:val="TableTitle"/>
      </w:pPr>
      <w:r>
        <w:lastRenderedPageBreak/>
        <w:t>TABLE I</w:t>
      </w:r>
    </w:p>
    <w:p w14:paraId="03E8FD33" w14:textId="03C78C9E" w:rsidR="00AE75C4" w:rsidRDefault="005B2D05" w:rsidP="00AE75C4">
      <w:pPr>
        <w:pStyle w:val="TableTitle"/>
      </w:pPr>
      <w:r>
        <w:t>Bang-Bang Controller Performance</w:t>
      </w:r>
    </w:p>
    <w:tbl>
      <w:tblPr>
        <w:tblW w:w="504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630"/>
        <w:gridCol w:w="360"/>
        <w:gridCol w:w="630"/>
        <w:gridCol w:w="540"/>
        <w:gridCol w:w="630"/>
        <w:gridCol w:w="630"/>
        <w:gridCol w:w="540"/>
        <w:gridCol w:w="540"/>
        <w:gridCol w:w="540"/>
      </w:tblGrid>
      <w:tr w:rsidR="005B2D05" w14:paraId="3DD241DE" w14:textId="27DF1CBA" w:rsidTr="005B2D05">
        <w:trPr>
          <w:trHeight w:val="440"/>
        </w:trPr>
        <w:tc>
          <w:tcPr>
            <w:tcW w:w="630" w:type="dxa"/>
            <w:tcBorders>
              <w:top w:val="double" w:sz="4" w:space="0" w:color="auto"/>
              <w:bottom w:val="single" w:sz="4" w:space="0" w:color="auto"/>
            </w:tcBorders>
          </w:tcPr>
          <w:p w14:paraId="110F0E88" w14:textId="5FF75A9B" w:rsidR="00085C9C" w:rsidRPr="005B2D05" w:rsidRDefault="00085C9C" w:rsidP="00085C9C">
            <w:pPr>
              <w:jc w:val="center"/>
              <w:rPr>
                <w:sz w:val="14"/>
                <w:szCs w:val="14"/>
              </w:rPr>
            </w:pPr>
            <w:r w:rsidRPr="005B2D05">
              <w:rPr>
                <w:sz w:val="14"/>
                <w:szCs w:val="14"/>
              </w:rPr>
              <w:t>Wave</w:t>
            </w:r>
          </w:p>
        </w:tc>
        <w:tc>
          <w:tcPr>
            <w:tcW w:w="360" w:type="dxa"/>
            <w:tcBorders>
              <w:top w:val="double" w:sz="4" w:space="0" w:color="auto"/>
              <w:bottom w:val="single" w:sz="4" w:space="0" w:color="auto"/>
            </w:tcBorders>
          </w:tcPr>
          <w:p w14:paraId="43947B11" w14:textId="4EFF652C" w:rsidR="00085C9C" w:rsidRPr="005B2D05" w:rsidRDefault="005B2D05" w:rsidP="00085C9C">
            <w:pPr>
              <w:jc w:val="center"/>
              <w:rPr>
                <w:sz w:val="14"/>
                <w:szCs w:val="14"/>
              </w:rPr>
            </w:pPr>
            <w:r>
              <w:rPr>
                <w:sz w:val="14"/>
                <w:szCs w:val="14"/>
              </w:rPr>
              <w:t>d</w:t>
            </w:r>
          </w:p>
        </w:tc>
        <w:tc>
          <w:tcPr>
            <w:tcW w:w="630" w:type="dxa"/>
            <w:tcBorders>
              <w:top w:val="double" w:sz="4" w:space="0" w:color="auto"/>
              <w:bottom w:val="single" w:sz="4" w:space="0" w:color="auto"/>
            </w:tcBorders>
          </w:tcPr>
          <w:p w14:paraId="3FBCC8BF" w14:textId="3F373C25" w:rsidR="00085C9C" w:rsidRPr="005B2D05" w:rsidRDefault="00085C9C" w:rsidP="00085C9C">
            <w:pPr>
              <w:jc w:val="center"/>
              <w:rPr>
                <w:sz w:val="14"/>
                <w:szCs w:val="14"/>
              </w:rPr>
            </w:pPr>
            <w:r w:rsidRPr="005B2D05">
              <w:rPr>
                <w:sz w:val="14"/>
                <w:szCs w:val="14"/>
              </w:rPr>
              <w:t>Duty Cycle</w:t>
            </w:r>
          </w:p>
        </w:tc>
        <w:tc>
          <w:tcPr>
            <w:tcW w:w="540" w:type="dxa"/>
            <w:tcBorders>
              <w:top w:val="double" w:sz="6" w:space="0" w:color="auto"/>
              <w:left w:val="nil"/>
              <w:bottom w:val="single" w:sz="6" w:space="0" w:color="auto"/>
              <w:right w:val="nil"/>
            </w:tcBorders>
          </w:tcPr>
          <w:p w14:paraId="269F9F84" w14:textId="77777777" w:rsidR="005B2D05" w:rsidRDefault="00085C9C" w:rsidP="00085C9C">
            <w:pPr>
              <w:jc w:val="center"/>
              <w:rPr>
                <w:sz w:val="14"/>
                <w:szCs w:val="14"/>
              </w:rPr>
            </w:pPr>
            <w:r w:rsidRPr="005B2D05">
              <w:rPr>
                <w:sz w:val="14"/>
                <w:szCs w:val="14"/>
              </w:rPr>
              <w:t>Mean</w:t>
            </w:r>
          </w:p>
          <w:p w14:paraId="1C464042" w14:textId="0D9A3D26" w:rsidR="00085C9C" w:rsidRPr="005B2D05" w:rsidRDefault="00085C9C" w:rsidP="00085C9C">
            <w:pPr>
              <w:jc w:val="center"/>
              <w:rPr>
                <w:sz w:val="14"/>
                <w:szCs w:val="14"/>
              </w:rPr>
            </w:pPr>
            <w:r w:rsidRPr="005B2D05">
              <w:rPr>
                <w:sz w:val="14"/>
                <w:szCs w:val="14"/>
              </w:rPr>
              <w:t>cmd</w:t>
            </w:r>
          </w:p>
        </w:tc>
        <w:tc>
          <w:tcPr>
            <w:tcW w:w="630" w:type="dxa"/>
            <w:tcBorders>
              <w:top w:val="double" w:sz="6" w:space="0" w:color="auto"/>
              <w:left w:val="nil"/>
              <w:bottom w:val="single" w:sz="6" w:space="0" w:color="auto"/>
              <w:right w:val="nil"/>
            </w:tcBorders>
          </w:tcPr>
          <w:p w14:paraId="33A2FFCC" w14:textId="77777777" w:rsidR="005B2D05" w:rsidRPr="005B2D05" w:rsidRDefault="00085C9C" w:rsidP="00085C9C">
            <w:pPr>
              <w:pStyle w:val="TableTitle"/>
              <w:rPr>
                <w:smallCaps w:val="0"/>
                <w:sz w:val="14"/>
                <w:szCs w:val="14"/>
              </w:rPr>
            </w:pPr>
            <w:r w:rsidRPr="005B2D05">
              <w:rPr>
                <w:smallCaps w:val="0"/>
                <w:sz w:val="14"/>
                <w:szCs w:val="14"/>
              </w:rPr>
              <w:t>Std</w:t>
            </w:r>
          </w:p>
          <w:p w14:paraId="4E1BD654" w14:textId="1AD4B39F" w:rsidR="00085C9C" w:rsidRPr="005B2D05" w:rsidRDefault="005B2D05" w:rsidP="00085C9C">
            <w:pPr>
              <w:pStyle w:val="TableTitle"/>
              <w:rPr>
                <w:smallCaps w:val="0"/>
                <w:sz w:val="14"/>
                <w:szCs w:val="14"/>
              </w:rPr>
            </w:pPr>
            <w:r w:rsidRPr="005B2D05">
              <w:rPr>
                <w:smallCaps w:val="0"/>
                <w:sz w:val="14"/>
                <w:szCs w:val="14"/>
              </w:rPr>
              <w:t>cmd</w:t>
            </w:r>
          </w:p>
        </w:tc>
        <w:tc>
          <w:tcPr>
            <w:tcW w:w="630" w:type="dxa"/>
            <w:tcBorders>
              <w:top w:val="double" w:sz="4" w:space="0" w:color="auto"/>
              <w:bottom w:val="single" w:sz="4" w:space="0" w:color="auto"/>
            </w:tcBorders>
          </w:tcPr>
          <w:p w14:paraId="20839341" w14:textId="77777777" w:rsidR="005B2D05" w:rsidRPr="005B2D05" w:rsidRDefault="00085C9C" w:rsidP="00085C9C">
            <w:pPr>
              <w:jc w:val="center"/>
              <w:rPr>
                <w:sz w:val="14"/>
                <w:szCs w:val="14"/>
              </w:rPr>
            </w:pPr>
            <w:r w:rsidRPr="005B2D05">
              <w:rPr>
                <w:sz w:val="14"/>
                <w:szCs w:val="14"/>
              </w:rPr>
              <w:t>RMS</w:t>
            </w:r>
          </w:p>
          <w:p w14:paraId="1CFA30C1" w14:textId="0ABE9A21" w:rsidR="00085C9C" w:rsidRPr="005B2D05" w:rsidRDefault="00085C9C" w:rsidP="00085C9C">
            <w:pPr>
              <w:jc w:val="center"/>
              <w:rPr>
                <w:sz w:val="14"/>
                <w:szCs w:val="14"/>
              </w:rPr>
            </w:pPr>
            <w:r w:rsidRPr="005B2D05">
              <w:rPr>
                <w:sz w:val="14"/>
                <w:szCs w:val="14"/>
              </w:rPr>
              <w:t>cmd</w:t>
            </w:r>
          </w:p>
        </w:tc>
        <w:tc>
          <w:tcPr>
            <w:tcW w:w="540" w:type="dxa"/>
            <w:tcBorders>
              <w:top w:val="double" w:sz="6" w:space="0" w:color="auto"/>
              <w:left w:val="nil"/>
              <w:bottom w:val="single" w:sz="6" w:space="0" w:color="auto"/>
              <w:right w:val="nil"/>
            </w:tcBorders>
          </w:tcPr>
          <w:p w14:paraId="6A2E0A22" w14:textId="77777777" w:rsidR="005B2D05" w:rsidRPr="005B2D05" w:rsidRDefault="00085C9C" w:rsidP="00085C9C">
            <w:pPr>
              <w:jc w:val="center"/>
              <w:rPr>
                <w:sz w:val="14"/>
                <w:szCs w:val="14"/>
              </w:rPr>
            </w:pPr>
            <w:r w:rsidRPr="005B2D05">
              <w:rPr>
                <w:sz w:val="14"/>
                <w:szCs w:val="14"/>
              </w:rPr>
              <w:t>Mean</w:t>
            </w:r>
          </w:p>
          <w:p w14:paraId="452D2698" w14:textId="16573591" w:rsidR="00085C9C" w:rsidRPr="005B2D05" w:rsidRDefault="005B2D05" w:rsidP="00085C9C">
            <w:pPr>
              <w:jc w:val="center"/>
              <w:rPr>
                <w:sz w:val="14"/>
                <w:szCs w:val="14"/>
              </w:rPr>
            </w:pPr>
            <w:r w:rsidRPr="005B2D05">
              <w:rPr>
                <w:sz w:val="14"/>
                <w:szCs w:val="14"/>
              </w:rPr>
              <w:t>E</w:t>
            </w:r>
            <w:r w:rsidR="00085C9C" w:rsidRPr="005B2D05">
              <w:rPr>
                <w:sz w:val="14"/>
                <w:szCs w:val="14"/>
              </w:rPr>
              <w:t>rr</w:t>
            </w:r>
            <w:r>
              <w:rPr>
                <w:sz w:val="14"/>
                <w:szCs w:val="14"/>
              </w:rPr>
              <w:t xml:space="preserve"> </w:t>
            </w:r>
            <w:r w:rsidR="00085C9C" w:rsidRPr="005B2D05">
              <w:rPr>
                <w:sz w:val="14"/>
                <w:szCs w:val="14"/>
              </w:rPr>
              <w:t>°</w:t>
            </w:r>
          </w:p>
        </w:tc>
        <w:tc>
          <w:tcPr>
            <w:tcW w:w="540" w:type="dxa"/>
            <w:tcBorders>
              <w:top w:val="double" w:sz="4" w:space="0" w:color="auto"/>
              <w:bottom w:val="single" w:sz="4" w:space="0" w:color="auto"/>
            </w:tcBorders>
          </w:tcPr>
          <w:p w14:paraId="47D647EB" w14:textId="77777777" w:rsidR="00085C9C" w:rsidRPr="005B2D05" w:rsidRDefault="00085C9C" w:rsidP="00085C9C">
            <w:pPr>
              <w:jc w:val="center"/>
              <w:rPr>
                <w:sz w:val="14"/>
                <w:szCs w:val="14"/>
              </w:rPr>
            </w:pPr>
            <w:r w:rsidRPr="005B2D05">
              <w:rPr>
                <w:sz w:val="14"/>
                <w:szCs w:val="14"/>
              </w:rPr>
              <w:t>Std</w:t>
            </w:r>
          </w:p>
          <w:p w14:paraId="702E5DD2" w14:textId="33DC5AD4" w:rsidR="00085C9C" w:rsidRPr="005B2D05" w:rsidRDefault="005B2D05" w:rsidP="00085C9C">
            <w:pPr>
              <w:jc w:val="center"/>
              <w:rPr>
                <w:sz w:val="14"/>
                <w:szCs w:val="14"/>
              </w:rPr>
            </w:pPr>
            <w:r>
              <w:rPr>
                <w:sz w:val="14"/>
                <w:szCs w:val="14"/>
              </w:rPr>
              <w:t>E</w:t>
            </w:r>
            <w:r w:rsidR="00085C9C" w:rsidRPr="005B2D05">
              <w:rPr>
                <w:sz w:val="14"/>
                <w:szCs w:val="14"/>
              </w:rPr>
              <w:t>rr</w:t>
            </w:r>
            <w:r>
              <w:rPr>
                <w:sz w:val="14"/>
                <w:szCs w:val="14"/>
              </w:rPr>
              <w:t xml:space="preserve"> </w:t>
            </w:r>
            <w:r w:rsidR="00085C9C" w:rsidRPr="005B2D05">
              <w:rPr>
                <w:sz w:val="14"/>
                <w:szCs w:val="14"/>
              </w:rPr>
              <w:t>°</w:t>
            </w:r>
          </w:p>
        </w:tc>
        <w:tc>
          <w:tcPr>
            <w:tcW w:w="540" w:type="dxa"/>
            <w:tcBorders>
              <w:top w:val="double" w:sz="4" w:space="0" w:color="auto"/>
              <w:bottom w:val="single" w:sz="4" w:space="0" w:color="auto"/>
            </w:tcBorders>
          </w:tcPr>
          <w:p w14:paraId="75DF79DA" w14:textId="77777777" w:rsidR="00085C9C" w:rsidRPr="005B2D05" w:rsidRDefault="00085C9C" w:rsidP="00085C9C">
            <w:pPr>
              <w:jc w:val="center"/>
              <w:rPr>
                <w:sz w:val="14"/>
                <w:szCs w:val="14"/>
              </w:rPr>
            </w:pPr>
            <w:r w:rsidRPr="005B2D05">
              <w:rPr>
                <w:sz w:val="14"/>
                <w:szCs w:val="14"/>
              </w:rPr>
              <w:t>RMS</w:t>
            </w:r>
          </w:p>
          <w:p w14:paraId="355DDD8B" w14:textId="59708538" w:rsidR="00085C9C" w:rsidRPr="005B2D05" w:rsidRDefault="00085C9C" w:rsidP="005B2D05">
            <w:pPr>
              <w:rPr>
                <w:sz w:val="14"/>
                <w:szCs w:val="14"/>
              </w:rPr>
            </w:pPr>
            <w:r w:rsidRPr="005B2D05">
              <w:rPr>
                <w:sz w:val="14"/>
                <w:szCs w:val="14"/>
              </w:rPr>
              <w:t>(err</w:t>
            </w:r>
            <w:r w:rsidR="005B2D05">
              <w:rPr>
                <w:sz w:val="14"/>
                <w:szCs w:val="14"/>
              </w:rPr>
              <w:t xml:space="preserve"> </w:t>
            </w:r>
            <w:r w:rsidRPr="005B2D05">
              <w:rPr>
                <w:sz w:val="14"/>
                <w:szCs w:val="14"/>
              </w:rPr>
              <w:t>°</w:t>
            </w:r>
          </w:p>
        </w:tc>
      </w:tr>
      <w:tr w:rsidR="005B2D05" w14:paraId="606F8E52" w14:textId="6D08EC65" w:rsidTr="005B2D05">
        <w:tc>
          <w:tcPr>
            <w:tcW w:w="630" w:type="dxa"/>
            <w:tcBorders>
              <w:top w:val="single" w:sz="4" w:space="0" w:color="auto"/>
            </w:tcBorders>
          </w:tcPr>
          <w:p w14:paraId="56F647DF" w14:textId="2D8E3870" w:rsidR="00085C9C" w:rsidRPr="005B2D05" w:rsidRDefault="00085C9C" w:rsidP="00085C9C">
            <w:pPr>
              <w:jc w:val="center"/>
              <w:rPr>
                <w:sz w:val="14"/>
                <w:szCs w:val="14"/>
              </w:rPr>
            </w:pPr>
            <w:r w:rsidRPr="005B2D05">
              <w:rPr>
                <w:sz w:val="14"/>
                <w:szCs w:val="14"/>
              </w:rPr>
              <w:t>Sine</w:t>
            </w:r>
          </w:p>
        </w:tc>
        <w:tc>
          <w:tcPr>
            <w:tcW w:w="360" w:type="dxa"/>
            <w:tcBorders>
              <w:top w:val="single" w:sz="4" w:space="0" w:color="auto"/>
            </w:tcBorders>
          </w:tcPr>
          <w:p w14:paraId="2B301782" w14:textId="4417F5A8" w:rsidR="00085C9C" w:rsidRPr="005B2D05" w:rsidRDefault="00085C9C" w:rsidP="00085C9C">
            <w:pPr>
              <w:jc w:val="center"/>
              <w:rPr>
                <w:sz w:val="14"/>
                <w:szCs w:val="14"/>
              </w:rPr>
            </w:pPr>
            <w:r w:rsidRPr="005B2D05">
              <w:rPr>
                <w:sz w:val="14"/>
                <w:szCs w:val="14"/>
              </w:rPr>
              <w:t>0</w:t>
            </w:r>
          </w:p>
        </w:tc>
        <w:tc>
          <w:tcPr>
            <w:tcW w:w="630" w:type="dxa"/>
            <w:tcBorders>
              <w:top w:val="single" w:sz="4" w:space="0" w:color="auto"/>
            </w:tcBorders>
          </w:tcPr>
          <w:p w14:paraId="43E680C7" w14:textId="6638071E" w:rsidR="00085C9C" w:rsidRPr="005B2D05" w:rsidRDefault="00085C9C" w:rsidP="00085C9C">
            <w:pPr>
              <w:jc w:val="center"/>
              <w:rPr>
                <w:sz w:val="14"/>
                <w:szCs w:val="14"/>
              </w:rPr>
            </w:pPr>
            <w:r w:rsidRPr="005B2D05">
              <w:rPr>
                <w:sz w:val="14"/>
                <w:szCs w:val="14"/>
              </w:rPr>
              <w:t>0.5</w:t>
            </w:r>
          </w:p>
        </w:tc>
        <w:tc>
          <w:tcPr>
            <w:tcW w:w="540" w:type="dxa"/>
            <w:tcBorders>
              <w:top w:val="nil"/>
              <w:left w:val="nil"/>
              <w:bottom w:val="nil"/>
              <w:right w:val="nil"/>
            </w:tcBorders>
          </w:tcPr>
          <w:p w14:paraId="4635AFCC" w14:textId="61433B0E" w:rsidR="00085C9C" w:rsidRPr="005B2D05" w:rsidRDefault="00085C9C" w:rsidP="00085C9C">
            <w:pPr>
              <w:jc w:val="center"/>
              <w:rPr>
                <w:sz w:val="14"/>
                <w:szCs w:val="14"/>
              </w:rPr>
            </w:pPr>
            <w:r w:rsidRPr="005B2D05">
              <w:rPr>
                <w:sz w:val="14"/>
                <w:szCs w:val="14"/>
              </w:rPr>
              <w:t>62.91</w:t>
            </w:r>
          </w:p>
        </w:tc>
        <w:tc>
          <w:tcPr>
            <w:tcW w:w="630" w:type="dxa"/>
            <w:tcBorders>
              <w:top w:val="nil"/>
              <w:left w:val="nil"/>
              <w:bottom w:val="nil"/>
              <w:right w:val="nil"/>
            </w:tcBorders>
          </w:tcPr>
          <w:p w14:paraId="14A61043" w14:textId="30550B11" w:rsidR="00085C9C" w:rsidRPr="005B2D05" w:rsidRDefault="00085C9C" w:rsidP="00085C9C">
            <w:pPr>
              <w:jc w:val="center"/>
              <w:rPr>
                <w:sz w:val="14"/>
                <w:szCs w:val="14"/>
              </w:rPr>
            </w:pPr>
            <w:r w:rsidRPr="005B2D05">
              <w:rPr>
                <w:sz w:val="14"/>
                <w:szCs w:val="14"/>
              </w:rPr>
              <w:t>30.49</w:t>
            </w:r>
          </w:p>
        </w:tc>
        <w:tc>
          <w:tcPr>
            <w:tcW w:w="630" w:type="dxa"/>
            <w:tcBorders>
              <w:top w:val="single" w:sz="4" w:space="0" w:color="auto"/>
            </w:tcBorders>
          </w:tcPr>
          <w:p w14:paraId="41CA8413" w14:textId="29BF5B5A" w:rsidR="00085C9C" w:rsidRPr="005B2D05" w:rsidRDefault="00085C9C" w:rsidP="00085C9C">
            <w:pPr>
              <w:jc w:val="center"/>
              <w:rPr>
                <w:sz w:val="14"/>
                <w:szCs w:val="14"/>
              </w:rPr>
            </w:pPr>
            <w:r w:rsidRPr="005B2D05">
              <w:rPr>
                <w:sz w:val="14"/>
                <w:szCs w:val="14"/>
              </w:rPr>
              <w:t>69.91</w:t>
            </w:r>
          </w:p>
        </w:tc>
        <w:tc>
          <w:tcPr>
            <w:tcW w:w="540" w:type="dxa"/>
            <w:tcBorders>
              <w:top w:val="nil"/>
              <w:left w:val="nil"/>
              <w:bottom w:val="nil"/>
              <w:right w:val="nil"/>
            </w:tcBorders>
          </w:tcPr>
          <w:p w14:paraId="1139AD6A" w14:textId="4B1E35E5" w:rsidR="00085C9C" w:rsidRPr="005B2D05" w:rsidRDefault="00085C9C" w:rsidP="00085C9C">
            <w:pPr>
              <w:jc w:val="center"/>
              <w:rPr>
                <w:sz w:val="14"/>
                <w:szCs w:val="14"/>
              </w:rPr>
            </w:pPr>
            <w:r w:rsidRPr="005B2D05">
              <w:rPr>
                <w:sz w:val="14"/>
                <w:szCs w:val="14"/>
              </w:rPr>
              <w:t>0.29</w:t>
            </w:r>
          </w:p>
        </w:tc>
        <w:tc>
          <w:tcPr>
            <w:tcW w:w="540" w:type="dxa"/>
            <w:tcBorders>
              <w:top w:val="single" w:sz="4" w:space="0" w:color="auto"/>
            </w:tcBorders>
          </w:tcPr>
          <w:p w14:paraId="6CBE6D2F" w14:textId="4EE3FB25" w:rsidR="00085C9C" w:rsidRPr="005B2D05" w:rsidRDefault="00085C9C" w:rsidP="00085C9C">
            <w:pPr>
              <w:jc w:val="center"/>
              <w:rPr>
                <w:sz w:val="14"/>
                <w:szCs w:val="14"/>
              </w:rPr>
            </w:pPr>
            <w:r w:rsidRPr="005B2D05">
              <w:rPr>
                <w:sz w:val="14"/>
                <w:szCs w:val="14"/>
              </w:rPr>
              <w:t>6.44</w:t>
            </w:r>
          </w:p>
        </w:tc>
        <w:tc>
          <w:tcPr>
            <w:tcW w:w="540" w:type="dxa"/>
            <w:tcBorders>
              <w:top w:val="single" w:sz="4" w:space="0" w:color="auto"/>
            </w:tcBorders>
          </w:tcPr>
          <w:p w14:paraId="0A61C2CD" w14:textId="1B26A691" w:rsidR="00085C9C" w:rsidRPr="005B2D05" w:rsidRDefault="00085C9C" w:rsidP="00085C9C">
            <w:pPr>
              <w:jc w:val="center"/>
              <w:rPr>
                <w:sz w:val="14"/>
                <w:szCs w:val="14"/>
              </w:rPr>
            </w:pPr>
            <w:r w:rsidRPr="005B2D05">
              <w:rPr>
                <w:sz w:val="14"/>
                <w:szCs w:val="14"/>
              </w:rPr>
              <w:t>6.45</w:t>
            </w:r>
          </w:p>
        </w:tc>
      </w:tr>
      <w:tr w:rsidR="005B2D05" w14:paraId="6B235BBC" w14:textId="637AD95C" w:rsidTr="005B2D05">
        <w:tc>
          <w:tcPr>
            <w:tcW w:w="630" w:type="dxa"/>
          </w:tcPr>
          <w:p w14:paraId="6CEB23B5" w14:textId="77777777" w:rsidR="00085C9C" w:rsidRPr="005B2D05" w:rsidRDefault="00085C9C" w:rsidP="00085C9C">
            <w:pPr>
              <w:jc w:val="center"/>
              <w:rPr>
                <w:sz w:val="14"/>
                <w:szCs w:val="14"/>
              </w:rPr>
            </w:pPr>
          </w:p>
        </w:tc>
        <w:tc>
          <w:tcPr>
            <w:tcW w:w="360" w:type="dxa"/>
          </w:tcPr>
          <w:p w14:paraId="51F332D6" w14:textId="34D0C046" w:rsidR="00085C9C" w:rsidRPr="005B2D05" w:rsidRDefault="00085C9C" w:rsidP="00085C9C">
            <w:pPr>
              <w:jc w:val="center"/>
              <w:rPr>
                <w:sz w:val="14"/>
                <w:szCs w:val="14"/>
              </w:rPr>
            </w:pPr>
            <w:r w:rsidRPr="005B2D05">
              <w:rPr>
                <w:sz w:val="14"/>
                <w:szCs w:val="14"/>
              </w:rPr>
              <w:t>5</w:t>
            </w:r>
          </w:p>
        </w:tc>
        <w:tc>
          <w:tcPr>
            <w:tcW w:w="630" w:type="dxa"/>
          </w:tcPr>
          <w:p w14:paraId="4AB4B01C" w14:textId="476D0EBA" w:rsidR="00085C9C" w:rsidRPr="005B2D05" w:rsidRDefault="00085C9C" w:rsidP="00085C9C">
            <w:pPr>
              <w:jc w:val="center"/>
              <w:rPr>
                <w:sz w:val="14"/>
                <w:szCs w:val="14"/>
              </w:rPr>
            </w:pPr>
            <w:r w:rsidRPr="005B2D05">
              <w:rPr>
                <w:sz w:val="14"/>
                <w:szCs w:val="14"/>
              </w:rPr>
              <w:t>0.5</w:t>
            </w:r>
          </w:p>
        </w:tc>
        <w:tc>
          <w:tcPr>
            <w:tcW w:w="540" w:type="dxa"/>
            <w:tcBorders>
              <w:top w:val="nil"/>
              <w:left w:val="nil"/>
              <w:bottom w:val="nil"/>
              <w:right w:val="nil"/>
            </w:tcBorders>
          </w:tcPr>
          <w:p w14:paraId="32B3CF82" w14:textId="0EC99B84" w:rsidR="00085C9C" w:rsidRPr="005B2D05" w:rsidRDefault="00085C9C" w:rsidP="00085C9C">
            <w:pPr>
              <w:jc w:val="center"/>
              <w:rPr>
                <w:sz w:val="14"/>
                <w:szCs w:val="14"/>
              </w:rPr>
            </w:pPr>
            <w:r w:rsidRPr="005B2D05">
              <w:rPr>
                <w:sz w:val="14"/>
                <w:szCs w:val="14"/>
              </w:rPr>
              <w:t>63.02</w:t>
            </w:r>
          </w:p>
        </w:tc>
        <w:tc>
          <w:tcPr>
            <w:tcW w:w="630" w:type="dxa"/>
            <w:tcBorders>
              <w:top w:val="nil"/>
              <w:left w:val="nil"/>
              <w:bottom w:val="nil"/>
              <w:right w:val="nil"/>
            </w:tcBorders>
          </w:tcPr>
          <w:p w14:paraId="372C8166" w14:textId="644128F6" w:rsidR="00085C9C" w:rsidRPr="005B2D05" w:rsidRDefault="00085C9C" w:rsidP="00085C9C">
            <w:pPr>
              <w:jc w:val="center"/>
              <w:rPr>
                <w:sz w:val="14"/>
                <w:szCs w:val="14"/>
              </w:rPr>
            </w:pPr>
            <w:r w:rsidRPr="005B2D05">
              <w:rPr>
                <w:sz w:val="14"/>
                <w:szCs w:val="14"/>
              </w:rPr>
              <w:t>30.45</w:t>
            </w:r>
          </w:p>
        </w:tc>
        <w:tc>
          <w:tcPr>
            <w:tcW w:w="630" w:type="dxa"/>
          </w:tcPr>
          <w:p w14:paraId="416CF15C" w14:textId="0BFDCC61" w:rsidR="00085C9C" w:rsidRPr="005B2D05" w:rsidRDefault="00085C9C" w:rsidP="00085C9C">
            <w:pPr>
              <w:jc w:val="center"/>
              <w:rPr>
                <w:sz w:val="14"/>
                <w:szCs w:val="14"/>
              </w:rPr>
            </w:pPr>
            <w:r w:rsidRPr="005B2D05">
              <w:rPr>
                <w:sz w:val="14"/>
                <w:szCs w:val="14"/>
              </w:rPr>
              <w:t>69.99</w:t>
            </w:r>
          </w:p>
        </w:tc>
        <w:tc>
          <w:tcPr>
            <w:tcW w:w="540" w:type="dxa"/>
            <w:tcBorders>
              <w:top w:val="nil"/>
              <w:left w:val="nil"/>
              <w:bottom w:val="nil"/>
              <w:right w:val="nil"/>
            </w:tcBorders>
          </w:tcPr>
          <w:p w14:paraId="0B741EF5" w14:textId="7DE749DD" w:rsidR="00085C9C" w:rsidRPr="005B2D05" w:rsidRDefault="00085C9C" w:rsidP="00085C9C">
            <w:pPr>
              <w:jc w:val="center"/>
              <w:rPr>
                <w:sz w:val="14"/>
                <w:szCs w:val="14"/>
              </w:rPr>
            </w:pPr>
            <w:r w:rsidRPr="005B2D05">
              <w:rPr>
                <w:sz w:val="14"/>
                <w:szCs w:val="14"/>
              </w:rPr>
              <w:t>–0.09</w:t>
            </w:r>
          </w:p>
        </w:tc>
        <w:tc>
          <w:tcPr>
            <w:tcW w:w="540" w:type="dxa"/>
          </w:tcPr>
          <w:p w14:paraId="00D449E4" w14:textId="6492B26F" w:rsidR="00085C9C" w:rsidRPr="005B2D05" w:rsidRDefault="00085C9C" w:rsidP="00085C9C">
            <w:pPr>
              <w:jc w:val="center"/>
              <w:rPr>
                <w:sz w:val="14"/>
                <w:szCs w:val="14"/>
              </w:rPr>
            </w:pPr>
            <w:r w:rsidRPr="005B2D05">
              <w:rPr>
                <w:sz w:val="14"/>
                <w:szCs w:val="14"/>
              </w:rPr>
              <w:t>3.8</w:t>
            </w:r>
          </w:p>
        </w:tc>
        <w:tc>
          <w:tcPr>
            <w:tcW w:w="540" w:type="dxa"/>
          </w:tcPr>
          <w:p w14:paraId="7AF182AC" w14:textId="6AD44927" w:rsidR="00085C9C" w:rsidRPr="005B2D05" w:rsidRDefault="00085C9C" w:rsidP="00085C9C">
            <w:pPr>
              <w:jc w:val="center"/>
              <w:rPr>
                <w:sz w:val="14"/>
                <w:szCs w:val="14"/>
              </w:rPr>
            </w:pPr>
            <w:r w:rsidRPr="005B2D05">
              <w:rPr>
                <w:sz w:val="14"/>
                <w:szCs w:val="14"/>
              </w:rPr>
              <w:t>3.8</w:t>
            </w:r>
          </w:p>
        </w:tc>
      </w:tr>
      <w:tr w:rsidR="005B2D05" w14:paraId="16AFB176" w14:textId="1E2F020A" w:rsidTr="005B2D05">
        <w:tc>
          <w:tcPr>
            <w:tcW w:w="630" w:type="dxa"/>
          </w:tcPr>
          <w:p w14:paraId="27334DFF" w14:textId="77777777" w:rsidR="00085C9C" w:rsidRPr="005B2D05" w:rsidRDefault="00085C9C" w:rsidP="00085C9C">
            <w:pPr>
              <w:jc w:val="center"/>
              <w:rPr>
                <w:sz w:val="14"/>
                <w:szCs w:val="14"/>
              </w:rPr>
            </w:pPr>
          </w:p>
        </w:tc>
        <w:tc>
          <w:tcPr>
            <w:tcW w:w="360" w:type="dxa"/>
          </w:tcPr>
          <w:p w14:paraId="558959F1" w14:textId="6D074E88" w:rsidR="00085C9C" w:rsidRPr="005B2D05" w:rsidRDefault="00085C9C" w:rsidP="00085C9C">
            <w:pPr>
              <w:jc w:val="center"/>
              <w:rPr>
                <w:sz w:val="14"/>
                <w:szCs w:val="14"/>
              </w:rPr>
            </w:pPr>
            <w:r w:rsidRPr="005B2D05">
              <w:rPr>
                <w:sz w:val="14"/>
                <w:szCs w:val="14"/>
              </w:rPr>
              <w:t>10</w:t>
            </w:r>
          </w:p>
        </w:tc>
        <w:tc>
          <w:tcPr>
            <w:tcW w:w="630" w:type="dxa"/>
          </w:tcPr>
          <w:p w14:paraId="57F13873" w14:textId="4C5CB0DD" w:rsidR="00085C9C" w:rsidRPr="005B2D05" w:rsidRDefault="00085C9C" w:rsidP="00085C9C">
            <w:pPr>
              <w:jc w:val="center"/>
              <w:rPr>
                <w:sz w:val="14"/>
                <w:szCs w:val="14"/>
              </w:rPr>
            </w:pPr>
            <w:r w:rsidRPr="005B2D05">
              <w:rPr>
                <w:sz w:val="14"/>
                <w:szCs w:val="14"/>
              </w:rPr>
              <w:t>0.5</w:t>
            </w:r>
          </w:p>
        </w:tc>
        <w:tc>
          <w:tcPr>
            <w:tcW w:w="540" w:type="dxa"/>
            <w:tcBorders>
              <w:top w:val="nil"/>
              <w:left w:val="nil"/>
              <w:bottom w:val="nil"/>
              <w:right w:val="nil"/>
            </w:tcBorders>
          </w:tcPr>
          <w:p w14:paraId="46832612" w14:textId="02D48813" w:rsidR="00085C9C" w:rsidRPr="005B2D05" w:rsidRDefault="00085C9C" w:rsidP="00085C9C">
            <w:pPr>
              <w:jc w:val="center"/>
              <w:rPr>
                <w:sz w:val="14"/>
                <w:szCs w:val="14"/>
              </w:rPr>
            </w:pPr>
            <w:r w:rsidRPr="005B2D05">
              <w:rPr>
                <w:sz w:val="14"/>
                <w:szCs w:val="14"/>
              </w:rPr>
              <w:t>63.01</w:t>
            </w:r>
          </w:p>
        </w:tc>
        <w:tc>
          <w:tcPr>
            <w:tcW w:w="630" w:type="dxa"/>
            <w:tcBorders>
              <w:top w:val="nil"/>
              <w:left w:val="nil"/>
              <w:bottom w:val="nil"/>
              <w:right w:val="nil"/>
            </w:tcBorders>
          </w:tcPr>
          <w:p w14:paraId="30585FC6" w14:textId="5626920D" w:rsidR="00085C9C" w:rsidRPr="005B2D05" w:rsidRDefault="00085C9C" w:rsidP="00085C9C">
            <w:pPr>
              <w:jc w:val="center"/>
              <w:rPr>
                <w:sz w:val="14"/>
                <w:szCs w:val="14"/>
              </w:rPr>
            </w:pPr>
            <w:r w:rsidRPr="005B2D05">
              <w:rPr>
                <w:sz w:val="14"/>
                <w:szCs w:val="14"/>
              </w:rPr>
              <w:t>30.42</w:t>
            </w:r>
          </w:p>
        </w:tc>
        <w:tc>
          <w:tcPr>
            <w:tcW w:w="630" w:type="dxa"/>
          </w:tcPr>
          <w:p w14:paraId="495F0399" w14:textId="30A8E3C9" w:rsidR="00085C9C" w:rsidRPr="005B2D05" w:rsidRDefault="00085C9C" w:rsidP="00085C9C">
            <w:pPr>
              <w:jc w:val="center"/>
              <w:rPr>
                <w:sz w:val="14"/>
                <w:szCs w:val="14"/>
              </w:rPr>
            </w:pPr>
            <w:r w:rsidRPr="005B2D05">
              <w:rPr>
                <w:sz w:val="14"/>
                <w:szCs w:val="14"/>
              </w:rPr>
              <w:t>69.97</w:t>
            </w:r>
          </w:p>
        </w:tc>
        <w:tc>
          <w:tcPr>
            <w:tcW w:w="540" w:type="dxa"/>
            <w:tcBorders>
              <w:top w:val="nil"/>
              <w:left w:val="nil"/>
              <w:bottom w:val="nil"/>
              <w:right w:val="nil"/>
            </w:tcBorders>
          </w:tcPr>
          <w:p w14:paraId="5D19E829" w14:textId="176CEEE7" w:rsidR="00085C9C" w:rsidRPr="005B2D05" w:rsidRDefault="00085C9C" w:rsidP="00085C9C">
            <w:pPr>
              <w:jc w:val="center"/>
              <w:rPr>
                <w:sz w:val="14"/>
                <w:szCs w:val="14"/>
              </w:rPr>
            </w:pPr>
            <w:r w:rsidRPr="005B2D05">
              <w:rPr>
                <w:sz w:val="14"/>
                <w:szCs w:val="14"/>
              </w:rPr>
              <w:t>1.51</w:t>
            </w:r>
          </w:p>
        </w:tc>
        <w:tc>
          <w:tcPr>
            <w:tcW w:w="540" w:type="dxa"/>
          </w:tcPr>
          <w:p w14:paraId="45EC5618" w14:textId="68046C05" w:rsidR="00085C9C" w:rsidRPr="005B2D05" w:rsidRDefault="00085C9C" w:rsidP="00085C9C">
            <w:pPr>
              <w:jc w:val="center"/>
              <w:rPr>
                <w:sz w:val="14"/>
                <w:szCs w:val="14"/>
              </w:rPr>
            </w:pPr>
            <w:r w:rsidRPr="005B2D05">
              <w:rPr>
                <w:sz w:val="14"/>
                <w:szCs w:val="14"/>
              </w:rPr>
              <w:t>7.72</w:t>
            </w:r>
          </w:p>
        </w:tc>
        <w:tc>
          <w:tcPr>
            <w:tcW w:w="540" w:type="dxa"/>
          </w:tcPr>
          <w:p w14:paraId="0C6DEF5C" w14:textId="0CB0E2C5" w:rsidR="00085C9C" w:rsidRPr="005B2D05" w:rsidRDefault="00085C9C" w:rsidP="00085C9C">
            <w:pPr>
              <w:jc w:val="center"/>
              <w:rPr>
                <w:sz w:val="14"/>
                <w:szCs w:val="14"/>
              </w:rPr>
            </w:pPr>
            <w:r w:rsidRPr="005B2D05">
              <w:rPr>
                <w:sz w:val="14"/>
                <w:szCs w:val="14"/>
              </w:rPr>
              <w:t>7.87</w:t>
            </w:r>
          </w:p>
        </w:tc>
      </w:tr>
      <w:tr w:rsidR="005B2D05" w14:paraId="18FFC845" w14:textId="708458F6" w:rsidTr="005B2D05">
        <w:tc>
          <w:tcPr>
            <w:tcW w:w="630" w:type="dxa"/>
          </w:tcPr>
          <w:p w14:paraId="267DB4EC" w14:textId="78F86911" w:rsidR="00085C9C" w:rsidRPr="005B2D05" w:rsidRDefault="00085C9C" w:rsidP="00085C9C">
            <w:pPr>
              <w:jc w:val="center"/>
              <w:rPr>
                <w:sz w:val="14"/>
                <w:szCs w:val="14"/>
              </w:rPr>
            </w:pPr>
            <w:r w:rsidRPr="005B2D05">
              <w:rPr>
                <w:sz w:val="14"/>
                <w:szCs w:val="14"/>
              </w:rPr>
              <w:t>Square</w:t>
            </w:r>
          </w:p>
        </w:tc>
        <w:tc>
          <w:tcPr>
            <w:tcW w:w="360" w:type="dxa"/>
          </w:tcPr>
          <w:p w14:paraId="367A713E" w14:textId="6CE3B8A5" w:rsidR="00085C9C" w:rsidRPr="005B2D05" w:rsidRDefault="00085C9C" w:rsidP="00085C9C">
            <w:pPr>
              <w:jc w:val="center"/>
              <w:rPr>
                <w:sz w:val="14"/>
                <w:szCs w:val="14"/>
              </w:rPr>
            </w:pPr>
            <w:r w:rsidRPr="005B2D05">
              <w:rPr>
                <w:sz w:val="14"/>
                <w:szCs w:val="14"/>
              </w:rPr>
              <w:t>0</w:t>
            </w:r>
          </w:p>
        </w:tc>
        <w:tc>
          <w:tcPr>
            <w:tcW w:w="630" w:type="dxa"/>
          </w:tcPr>
          <w:p w14:paraId="55BC65C7" w14:textId="772F7B5D" w:rsidR="00085C9C" w:rsidRPr="005B2D05" w:rsidRDefault="00085C9C" w:rsidP="00085C9C">
            <w:pPr>
              <w:jc w:val="center"/>
              <w:rPr>
                <w:sz w:val="14"/>
                <w:szCs w:val="14"/>
              </w:rPr>
            </w:pPr>
            <w:r w:rsidRPr="005B2D05">
              <w:rPr>
                <w:sz w:val="14"/>
                <w:szCs w:val="14"/>
              </w:rPr>
              <w:t>0.5</w:t>
            </w:r>
          </w:p>
        </w:tc>
        <w:tc>
          <w:tcPr>
            <w:tcW w:w="540" w:type="dxa"/>
            <w:tcBorders>
              <w:top w:val="nil"/>
              <w:left w:val="nil"/>
              <w:bottom w:val="nil"/>
              <w:right w:val="nil"/>
            </w:tcBorders>
          </w:tcPr>
          <w:p w14:paraId="6D37AE11" w14:textId="5813BE1C" w:rsidR="00085C9C" w:rsidRPr="005B2D05" w:rsidRDefault="00085C9C" w:rsidP="00085C9C">
            <w:pPr>
              <w:jc w:val="center"/>
              <w:rPr>
                <w:sz w:val="14"/>
                <w:szCs w:val="14"/>
              </w:rPr>
            </w:pPr>
            <w:r w:rsidRPr="005B2D05">
              <w:rPr>
                <w:sz w:val="14"/>
                <w:szCs w:val="14"/>
              </w:rPr>
              <w:t>–0.38</w:t>
            </w:r>
          </w:p>
        </w:tc>
        <w:tc>
          <w:tcPr>
            <w:tcW w:w="630" w:type="dxa"/>
            <w:tcBorders>
              <w:top w:val="nil"/>
              <w:left w:val="nil"/>
              <w:bottom w:val="nil"/>
              <w:right w:val="nil"/>
            </w:tcBorders>
          </w:tcPr>
          <w:p w14:paraId="0C1DB6D8" w14:textId="73AD5BB1" w:rsidR="00085C9C" w:rsidRPr="005B2D05" w:rsidRDefault="00085C9C" w:rsidP="00085C9C">
            <w:pPr>
              <w:jc w:val="center"/>
              <w:rPr>
                <w:sz w:val="14"/>
                <w:szCs w:val="14"/>
              </w:rPr>
            </w:pPr>
            <w:r w:rsidRPr="005B2D05">
              <w:rPr>
                <w:sz w:val="14"/>
                <w:szCs w:val="14"/>
              </w:rPr>
              <w:t>99.01</w:t>
            </w:r>
          </w:p>
        </w:tc>
        <w:tc>
          <w:tcPr>
            <w:tcW w:w="630" w:type="dxa"/>
          </w:tcPr>
          <w:p w14:paraId="6AFC28E6" w14:textId="091E9976" w:rsidR="00085C9C" w:rsidRPr="005B2D05" w:rsidRDefault="00085C9C" w:rsidP="00085C9C">
            <w:pPr>
              <w:jc w:val="center"/>
              <w:rPr>
                <w:sz w:val="14"/>
                <w:szCs w:val="14"/>
              </w:rPr>
            </w:pPr>
            <w:r w:rsidRPr="005B2D05">
              <w:rPr>
                <w:sz w:val="14"/>
                <w:szCs w:val="14"/>
              </w:rPr>
              <w:t>99</w:t>
            </w:r>
          </w:p>
        </w:tc>
        <w:tc>
          <w:tcPr>
            <w:tcW w:w="540" w:type="dxa"/>
            <w:tcBorders>
              <w:top w:val="nil"/>
              <w:left w:val="nil"/>
              <w:bottom w:val="nil"/>
              <w:right w:val="nil"/>
            </w:tcBorders>
          </w:tcPr>
          <w:p w14:paraId="66B9F4BE" w14:textId="5EA21D07" w:rsidR="00085C9C" w:rsidRPr="005B2D05" w:rsidRDefault="00085C9C" w:rsidP="00085C9C">
            <w:pPr>
              <w:jc w:val="center"/>
              <w:rPr>
                <w:sz w:val="14"/>
                <w:szCs w:val="14"/>
              </w:rPr>
            </w:pPr>
            <w:r w:rsidRPr="005B2D05">
              <w:rPr>
                <w:sz w:val="14"/>
                <w:szCs w:val="14"/>
              </w:rPr>
              <w:t>1.13</w:t>
            </w:r>
          </w:p>
        </w:tc>
        <w:tc>
          <w:tcPr>
            <w:tcW w:w="540" w:type="dxa"/>
          </w:tcPr>
          <w:p w14:paraId="06EEFA2A" w14:textId="20C9BF95" w:rsidR="00085C9C" w:rsidRPr="005B2D05" w:rsidRDefault="00085C9C" w:rsidP="00085C9C">
            <w:pPr>
              <w:jc w:val="center"/>
              <w:rPr>
                <w:sz w:val="14"/>
                <w:szCs w:val="14"/>
              </w:rPr>
            </w:pPr>
            <w:r w:rsidRPr="005B2D05">
              <w:rPr>
                <w:sz w:val="14"/>
                <w:szCs w:val="14"/>
              </w:rPr>
              <w:t>61.98</w:t>
            </w:r>
          </w:p>
        </w:tc>
        <w:tc>
          <w:tcPr>
            <w:tcW w:w="540" w:type="dxa"/>
          </w:tcPr>
          <w:p w14:paraId="2055CC95" w14:textId="76C78952" w:rsidR="00085C9C" w:rsidRPr="005B2D05" w:rsidRDefault="00085C9C" w:rsidP="00085C9C">
            <w:pPr>
              <w:jc w:val="center"/>
              <w:rPr>
                <w:sz w:val="14"/>
                <w:szCs w:val="14"/>
              </w:rPr>
            </w:pPr>
            <w:r w:rsidRPr="005B2D05">
              <w:rPr>
                <w:sz w:val="14"/>
                <w:szCs w:val="14"/>
              </w:rPr>
              <w:t>61.99</w:t>
            </w:r>
          </w:p>
        </w:tc>
      </w:tr>
      <w:tr w:rsidR="005B2D05" w14:paraId="63EA5926" w14:textId="1696234F" w:rsidTr="005B2D05">
        <w:trPr>
          <w:trHeight w:val="81"/>
        </w:trPr>
        <w:tc>
          <w:tcPr>
            <w:tcW w:w="630" w:type="dxa"/>
          </w:tcPr>
          <w:p w14:paraId="752AF64C" w14:textId="77777777" w:rsidR="00085C9C" w:rsidRPr="005B2D05" w:rsidRDefault="00085C9C" w:rsidP="00085C9C">
            <w:pPr>
              <w:jc w:val="center"/>
              <w:rPr>
                <w:sz w:val="14"/>
                <w:szCs w:val="14"/>
              </w:rPr>
            </w:pPr>
          </w:p>
        </w:tc>
        <w:tc>
          <w:tcPr>
            <w:tcW w:w="360" w:type="dxa"/>
          </w:tcPr>
          <w:p w14:paraId="36134E33" w14:textId="5FEC18F5" w:rsidR="00085C9C" w:rsidRPr="005B2D05" w:rsidRDefault="00085C9C" w:rsidP="00085C9C">
            <w:pPr>
              <w:jc w:val="center"/>
              <w:rPr>
                <w:sz w:val="14"/>
                <w:szCs w:val="14"/>
              </w:rPr>
            </w:pPr>
            <w:r w:rsidRPr="005B2D05">
              <w:rPr>
                <w:sz w:val="14"/>
                <w:szCs w:val="14"/>
              </w:rPr>
              <w:t>5</w:t>
            </w:r>
          </w:p>
        </w:tc>
        <w:tc>
          <w:tcPr>
            <w:tcW w:w="630" w:type="dxa"/>
          </w:tcPr>
          <w:p w14:paraId="13BE9A32" w14:textId="7F8646BE" w:rsidR="00085C9C" w:rsidRPr="005B2D05" w:rsidRDefault="00085C9C" w:rsidP="00085C9C">
            <w:pPr>
              <w:jc w:val="center"/>
              <w:rPr>
                <w:sz w:val="14"/>
                <w:szCs w:val="14"/>
              </w:rPr>
            </w:pPr>
            <w:r w:rsidRPr="005B2D05">
              <w:rPr>
                <w:sz w:val="14"/>
                <w:szCs w:val="14"/>
              </w:rPr>
              <w:t>1</w:t>
            </w:r>
          </w:p>
        </w:tc>
        <w:tc>
          <w:tcPr>
            <w:tcW w:w="540" w:type="dxa"/>
            <w:tcBorders>
              <w:top w:val="nil"/>
              <w:left w:val="nil"/>
              <w:bottom w:val="nil"/>
              <w:right w:val="nil"/>
            </w:tcBorders>
          </w:tcPr>
          <w:p w14:paraId="27B2BC96" w14:textId="1B7FA1AE" w:rsidR="00085C9C" w:rsidRPr="005B2D05" w:rsidRDefault="00085C9C" w:rsidP="00085C9C">
            <w:pPr>
              <w:jc w:val="center"/>
              <w:rPr>
                <w:sz w:val="14"/>
                <w:szCs w:val="14"/>
              </w:rPr>
            </w:pPr>
            <w:r w:rsidRPr="005B2D05">
              <w:rPr>
                <w:sz w:val="14"/>
                <w:szCs w:val="14"/>
              </w:rPr>
              <w:t>0.39</w:t>
            </w:r>
          </w:p>
        </w:tc>
        <w:tc>
          <w:tcPr>
            <w:tcW w:w="630" w:type="dxa"/>
            <w:tcBorders>
              <w:top w:val="nil"/>
              <w:left w:val="nil"/>
              <w:bottom w:val="nil"/>
              <w:right w:val="nil"/>
            </w:tcBorders>
          </w:tcPr>
          <w:p w14:paraId="0EF97ED7" w14:textId="2E39F47E" w:rsidR="00085C9C" w:rsidRPr="005B2D05" w:rsidRDefault="00085C9C" w:rsidP="00085C9C">
            <w:pPr>
              <w:jc w:val="center"/>
              <w:rPr>
                <w:sz w:val="14"/>
                <w:szCs w:val="14"/>
              </w:rPr>
            </w:pPr>
            <w:r w:rsidRPr="005B2D05">
              <w:rPr>
                <w:sz w:val="14"/>
                <w:szCs w:val="14"/>
              </w:rPr>
              <w:t>99.01</w:t>
            </w:r>
          </w:p>
        </w:tc>
        <w:tc>
          <w:tcPr>
            <w:tcW w:w="630" w:type="dxa"/>
          </w:tcPr>
          <w:p w14:paraId="1483C85D" w14:textId="4A544FC1" w:rsidR="00085C9C" w:rsidRPr="005B2D05" w:rsidRDefault="00085C9C" w:rsidP="00085C9C">
            <w:pPr>
              <w:jc w:val="center"/>
              <w:rPr>
                <w:sz w:val="14"/>
                <w:szCs w:val="14"/>
              </w:rPr>
            </w:pPr>
            <w:r w:rsidRPr="005B2D05">
              <w:rPr>
                <w:sz w:val="14"/>
                <w:szCs w:val="14"/>
              </w:rPr>
              <w:t>99</w:t>
            </w:r>
          </w:p>
        </w:tc>
        <w:tc>
          <w:tcPr>
            <w:tcW w:w="540" w:type="dxa"/>
            <w:tcBorders>
              <w:top w:val="nil"/>
              <w:left w:val="nil"/>
              <w:bottom w:val="nil"/>
              <w:right w:val="nil"/>
            </w:tcBorders>
          </w:tcPr>
          <w:p w14:paraId="1EAA4B7D" w14:textId="360D40A0" w:rsidR="00085C9C" w:rsidRPr="005B2D05" w:rsidRDefault="00085C9C" w:rsidP="00085C9C">
            <w:pPr>
              <w:jc w:val="center"/>
              <w:rPr>
                <w:sz w:val="14"/>
                <w:szCs w:val="14"/>
              </w:rPr>
            </w:pPr>
            <w:r w:rsidRPr="005B2D05">
              <w:rPr>
                <w:sz w:val="14"/>
                <w:szCs w:val="14"/>
              </w:rPr>
              <w:t>6.64</w:t>
            </w:r>
          </w:p>
        </w:tc>
        <w:tc>
          <w:tcPr>
            <w:tcW w:w="540" w:type="dxa"/>
          </w:tcPr>
          <w:p w14:paraId="061EBAA1" w14:textId="6607ADDC" w:rsidR="00085C9C" w:rsidRPr="005B2D05" w:rsidRDefault="00085C9C" w:rsidP="00085C9C">
            <w:pPr>
              <w:jc w:val="center"/>
              <w:rPr>
                <w:sz w:val="14"/>
                <w:szCs w:val="14"/>
              </w:rPr>
            </w:pPr>
            <w:r w:rsidRPr="005B2D05">
              <w:rPr>
                <w:sz w:val="14"/>
                <w:szCs w:val="14"/>
              </w:rPr>
              <w:t>57.51</w:t>
            </w:r>
          </w:p>
        </w:tc>
        <w:tc>
          <w:tcPr>
            <w:tcW w:w="540" w:type="dxa"/>
          </w:tcPr>
          <w:p w14:paraId="18D54380" w14:textId="4FA5BD91" w:rsidR="00085C9C" w:rsidRPr="005B2D05" w:rsidRDefault="00085C9C" w:rsidP="00085C9C">
            <w:pPr>
              <w:jc w:val="center"/>
              <w:rPr>
                <w:sz w:val="14"/>
                <w:szCs w:val="14"/>
              </w:rPr>
            </w:pPr>
            <w:r w:rsidRPr="005B2D05">
              <w:rPr>
                <w:sz w:val="14"/>
                <w:szCs w:val="14"/>
              </w:rPr>
              <w:t>57.89</w:t>
            </w:r>
          </w:p>
        </w:tc>
      </w:tr>
      <w:tr w:rsidR="005B2D05" w14:paraId="77065307" w14:textId="488B4903" w:rsidTr="005B2D05">
        <w:trPr>
          <w:trHeight w:val="162"/>
        </w:trPr>
        <w:tc>
          <w:tcPr>
            <w:tcW w:w="630" w:type="dxa"/>
            <w:tcBorders>
              <w:bottom w:val="double" w:sz="4" w:space="0" w:color="auto"/>
            </w:tcBorders>
          </w:tcPr>
          <w:p w14:paraId="50F3A73E" w14:textId="77777777" w:rsidR="00085C9C" w:rsidRPr="005B2D05" w:rsidRDefault="00085C9C" w:rsidP="00085C9C">
            <w:pPr>
              <w:jc w:val="center"/>
              <w:rPr>
                <w:sz w:val="14"/>
                <w:szCs w:val="14"/>
              </w:rPr>
            </w:pPr>
          </w:p>
        </w:tc>
        <w:tc>
          <w:tcPr>
            <w:tcW w:w="360" w:type="dxa"/>
            <w:tcBorders>
              <w:bottom w:val="double" w:sz="4" w:space="0" w:color="auto"/>
            </w:tcBorders>
          </w:tcPr>
          <w:p w14:paraId="62B17AD2" w14:textId="24664C0E" w:rsidR="00085C9C" w:rsidRPr="005B2D05" w:rsidRDefault="00085C9C" w:rsidP="00085C9C">
            <w:pPr>
              <w:jc w:val="center"/>
              <w:rPr>
                <w:sz w:val="14"/>
                <w:szCs w:val="14"/>
              </w:rPr>
            </w:pPr>
            <w:r w:rsidRPr="005B2D05">
              <w:rPr>
                <w:sz w:val="14"/>
                <w:szCs w:val="14"/>
              </w:rPr>
              <w:t>10</w:t>
            </w:r>
          </w:p>
        </w:tc>
        <w:tc>
          <w:tcPr>
            <w:tcW w:w="630" w:type="dxa"/>
            <w:tcBorders>
              <w:bottom w:val="double" w:sz="4" w:space="0" w:color="auto"/>
            </w:tcBorders>
          </w:tcPr>
          <w:p w14:paraId="1130C433" w14:textId="0380698A" w:rsidR="00085C9C" w:rsidRPr="005B2D05" w:rsidRDefault="00085C9C" w:rsidP="00085C9C">
            <w:pPr>
              <w:jc w:val="center"/>
              <w:rPr>
                <w:sz w:val="14"/>
                <w:szCs w:val="14"/>
              </w:rPr>
            </w:pPr>
            <w:r w:rsidRPr="005B2D05">
              <w:rPr>
                <w:sz w:val="14"/>
                <w:szCs w:val="14"/>
              </w:rPr>
              <w:t>1</w:t>
            </w:r>
          </w:p>
        </w:tc>
        <w:tc>
          <w:tcPr>
            <w:tcW w:w="540" w:type="dxa"/>
            <w:tcBorders>
              <w:top w:val="nil"/>
              <w:left w:val="nil"/>
              <w:bottom w:val="double" w:sz="6" w:space="0" w:color="auto"/>
              <w:right w:val="nil"/>
            </w:tcBorders>
          </w:tcPr>
          <w:p w14:paraId="306AFC85" w14:textId="4FDC5684" w:rsidR="00085C9C" w:rsidRPr="005B2D05" w:rsidRDefault="00085C9C" w:rsidP="00085C9C">
            <w:pPr>
              <w:jc w:val="center"/>
              <w:rPr>
                <w:sz w:val="14"/>
                <w:szCs w:val="14"/>
              </w:rPr>
            </w:pPr>
            <w:r w:rsidRPr="005B2D05">
              <w:rPr>
                <w:sz w:val="14"/>
                <w:szCs w:val="14"/>
              </w:rPr>
              <w:t>–0.09</w:t>
            </w:r>
          </w:p>
        </w:tc>
        <w:tc>
          <w:tcPr>
            <w:tcW w:w="630" w:type="dxa"/>
            <w:tcBorders>
              <w:top w:val="nil"/>
              <w:left w:val="nil"/>
              <w:bottom w:val="double" w:sz="6" w:space="0" w:color="auto"/>
              <w:right w:val="nil"/>
            </w:tcBorders>
          </w:tcPr>
          <w:p w14:paraId="13663B82" w14:textId="566C4BCC" w:rsidR="00085C9C" w:rsidRPr="005B2D05" w:rsidRDefault="00085C9C" w:rsidP="00085C9C">
            <w:pPr>
              <w:jc w:val="center"/>
              <w:rPr>
                <w:sz w:val="14"/>
                <w:szCs w:val="14"/>
              </w:rPr>
            </w:pPr>
            <w:r w:rsidRPr="005B2D05">
              <w:rPr>
                <w:sz w:val="14"/>
                <w:szCs w:val="14"/>
              </w:rPr>
              <w:t>99.01</w:t>
            </w:r>
          </w:p>
        </w:tc>
        <w:tc>
          <w:tcPr>
            <w:tcW w:w="630" w:type="dxa"/>
            <w:tcBorders>
              <w:bottom w:val="double" w:sz="4" w:space="0" w:color="auto"/>
            </w:tcBorders>
          </w:tcPr>
          <w:p w14:paraId="54059EC0" w14:textId="31C8A0B9" w:rsidR="00085C9C" w:rsidRPr="005B2D05" w:rsidRDefault="00085C9C" w:rsidP="00085C9C">
            <w:pPr>
              <w:jc w:val="center"/>
              <w:rPr>
                <w:sz w:val="14"/>
                <w:szCs w:val="14"/>
              </w:rPr>
            </w:pPr>
            <w:r w:rsidRPr="005B2D05">
              <w:rPr>
                <w:sz w:val="14"/>
                <w:szCs w:val="14"/>
              </w:rPr>
              <w:t>99</w:t>
            </w:r>
          </w:p>
        </w:tc>
        <w:tc>
          <w:tcPr>
            <w:tcW w:w="540" w:type="dxa"/>
            <w:tcBorders>
              <w:top w:val="nil"/>
              <w:left w:val="nil"/>
              <w:bottom w:val="double" w:sz="6" w:space="0" w:color="auto"/>
              <w:right w:val="nil"/>
            </w:tcBorders>
          </w:tcPr>
          <w:p w14:paraId="76A81240" w14:textId="119A382D" w:rsidR="00085C9C" w:rsidRPr="005B2D05" w:rsidRDefault="00085C9C" w:rsidP="00085C9C">
            <w:pPr>
              <w:jc w:val="center"/>
              <w:rPr>
                <w:sz w:val="14"/>
                <w:szCs w:val="14"/>
              </w:rPr>
            </w:pPr>
            <w:r w:rsidRPr="005B2D05">
              <w:rPr>
                <w:sz w:val="14"/>
                <w:szCs w:val="14"/>
              </w:rPr>
              <w:t>6.71</w:t>
            </w:r>
          </w:p>
        </w:tc>
        <w:tc>
          <w:tcPr>
            <w:tcW w:w="540" w:type="dxa"/>
            <w:tcBorders>
              <w:bottom w:val="double" w:sz="4" w:space="0" w:color="auto"/>
            </w:tcBorders>
          </w:tcPr>
          <w:p w14:paraId="28D10DAC" w14:textId="48CF7C91" w:rsidR="00085C9C" w:rsidRPr="005B2D05" w:rsidRDefault="00085C9C" w:rsidP="00085C9C">
            <w:pPr>
              <w:jc w:val="center"/>
              <w:rPr>
                <w:sz w:val="14"/>
                <w:szCs w:val="14"/>
              </w:rPr>
            </w:pPr>
            <w:r w:rsidRPr="005B2D05">
              <w:rPr>
                <w:sz w:val="14"/>
                <w:szCs w:val="14"/>
              </w:rPr>
              <w:t>43.67</w:t>
            </w:r>
          </w:p>
        </w:tc>
        <w:tc>
          <w:tcPr>
            <w:tcW w:w="540" w:type="dxa"/>
            <w:tcBorders>
              <w:bottom w:val="double" w:sz="4" w:space="0" w:color="auto"/>
            </w:tcBorders>
          </w:tcPr>
          <w:p w14:paraId="227CC4D2" w14:textId="5AEAA0AA" w:rsidR="00085C9C" w:rsidRPr="005B2D05" w:rsidRDefault="00085C9C" w:rsidP="00085C9C">
            <w:pPr>
              <w:jc w:val="center"/>
              <w:rPr>
                <w:sz w:val="14"/>
                <w:szCs w:val="14"/>
              </w:rPr>
            </w:pPr>
            <w:r w:rsidRPr="005B2D05">
              <w:rPr>
                <w:sz w:val="14"/>
                <w:szCs w:val="14"/>
              </w:rPr>
              <w:t>44.18</w:t>
            </w:r>
          </w:p>
        </w:tc>
      </w:tr>
    </w:tbl>
    <w:p w14:paraId="71A82B9F" w14:textId="0CD4B549" w:rsidR="00890EC0" w:rsidRDefault="00890EC0" w:rsidP="00D1767A">
      <w:pPr>
        <w:jc w:val="both"/>
      </w:pPr>
    </w:p>
    <w:p w14:paraId="489E372D" w14:textId="6F359D96" w:rsidR="00AF3EA1" w:rsidRPr="00B766EB" w:rsidRDefault="00AF3EA1" w:rsidP="00D1767A">
      <w:pPr>
        <w:jc w:val="both"/>
        <w:rPr>
          <w:color w:val="000000" w:themeColor="text1"/>
        </w:rPr>
      </w:pPr>
      <w:r>
        <w:rPr>
          <w:color w:val="000000" w:themeColor="text1"/>
        </w:rPr>
        <w:tab/>
        <w:t xml:space="preserve">To further characterize the performance of the bang-bang controller, second order system metrics were analyzed for the square wave responses. Table </w:t>
      </w:r>
      <w:r w:rsidR="00D1767A">
        <w:rPr>
          <w:color w:val="000000" w:themeColor="text1"/>
        </w:rPr>
        <w:t>II</w:t>
      </w:r>
      <w:r>
        <w:rPr>
          <w:color w:val="000000" w:themeColor="text1"/>
        </w:rPr>
        <w:t xml:space="preserve"> shows the rise time, percent overshoot, and settling time calculated for the square wave bang-bang trials.</w:t>
      </w:r>
    </w:p>
    <w:p w14:paraId="0DBF8B81" w14:textId="0E2E21B3" w:rsidR="00AF3EA1" w:rsidRDefault="00AF3EA1" w:rsidP="00AF3EA1">
      <w:pPr>
        <w:pStyle w:val="TableTitle"/>
      </w:pPr>
      <w:r>
        <w:t xml:space="preserve">TABLE </w:t>
      </w:r>
      <w:r w:rsidR="00D1767A">
        <w:t>II</w:t>
      </w:r>
    </w:p>
    <w:p w14:paraId="0857938E" w14:textId="345047C6" w:rsidR="00AF3EA1" w:rsidRDefault="00AF3EA1" w:rsidP="00AF3EA1">
      <w:pPr>
        <w:pStyle w:val="TableTitle"/>
      </w:pPr>
      <w:r>
        <w:t>Bang-Bang Square Second Order System Metrics</w:t>
      </w:r>
    </w:p>
    <w:tbl>
      <w:tblPr>
        <w:tblW w:w="504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900"/>
        <w:gridCol w:w="1080"/>
        <w:gridCol w:w="810"/>
        <w:gridCol w:w="90"/>
        <w:gridCol w:w="1080"/>
        <w:gridCol w:w="1080"/>
      </w:tblGrid>
      <w:tr w:rsidR="00AF3EA1" w14:paraId="1CBF48EC" w14:textId="77777777" w:rsidTr="00AF3EA1">
        <w:trPr>
          <w:trHeight w:val="440"/>
        </w:trPr>
        <w:tc>
          <w:tcPr>
            <w:tcW w:w="900" w:type="dxa"/>
            <w:tcBorders>
              <w:top w:val="double" w:sz="6" w:space="0" w:color="auto"/>
              <w:left w:val="nil"/>
              <w:bottom w:val="single" w:sz="6" w:space="0" w:color="auto"/>
              <w:right w:val="nil"/>
            </w:tcBorders>
            <w:vAlign w:val="center"/>
          </w:tcPr>
          <w:p w14:paraId="22C47133" w14:textId="362753B3" w:rsidR="00AF3EA1" w:rsidRDefault="00AF3EA1" w:rsidP="00BE083F">
            <w:pPr>
              <w:jc w:val="center"/>
              <w:rPr>
                <w:sz w:val="16"/>
                <w:szCs w:val="16"/>
              </w:rPr>
            </w:pPr>
            <w:r>
              <w:rPr>
                <w:sz w:val="16"/>
                <w:szCs w:val="16"/>
              </w:rPr>
              <w:t>Deadband (degrees)</w:t>
            </w:r>
          </w:p>
        </w:tc>
        <w:tc>
          <w:tcPr>
            <w:tcW w:w="1080" w:type="dxa"/>
            <w:tcBorders>
              <w:top w:val="double" w:sz="6" w:space="0" w:color="auto"/>
              <w:left w:val="nil"/>
              <w:bottom w:val="single" w:sz="6" w:space="0" w:color="auto"/>
              <w:right w:val="nil"/>
            </w:tcBorders>
            <w:vAlign w:val="center"/>
          </w:tcPr>
          <w:p w14:paraId="6537775C" w14:textId="77777777" w:rsidR="00AF3EA1" w:rsidRDefault="00AF3EA1" w:rsidP="00BE083F">
            <w:pPr>
              <w:pStyle w:val="TableTitle"/>
              <w:rPr>
                <w:smallCaps w:val="0"/>
              </w:rPr>
            </w:pPr>
            <w:r>
              <w:rPr>
                <w:smallCaps w:val="0"/>
              </w:rPr>
              <w:t>Duty Cycle</w:t>
            </w:r>
          </w:p>
        </w:tc>
        <w:tc>
          <w:tcPr>
            <w:tcW w:w="900" w:type="dxa"/>
            <w:gridSpan w:val="2"/>
            <w:tcBorders>
              <w:top w:val="double" w:sz="4" w:space="0" w:color="auto"/>
              <w:bottom w:val="single" w:sz="4" w:space="0" w:color="auto"/>
            </w:tcBorders>
            <w:vAlign w:val="center"/>
          </w:tcPr>
          <w:p w14:paraId="1BEAE95A" w14:textId="7AFD666E" w:rsidR="00CD119E" w:rsidRDefault="00173C19" w:rsidP="00BE083F">
            <w:pPr>
              <w:jc w:val="center"/>
              <w:rPr>
                <w:sz w:val="16"/>
                <w:szCs w:val="16"/>
              </w:rPr>
            </w:pPr>
            <w:r>
              <w:rPr>
                <w:sz w:val="16"/>
                <w:szCs w:val="16"/>
              </w:rPr>
              <w:t>Rise Time (s)</w:t>
            </w:r>
          </w:p>
        </w:tc>
        <w:tc>
          <w:tcPr>
            <w:tcW w:w="1080" w:type="dxa"/>
            <w:tcBorders>
              <w:top w:val="double" w:sz="6" w:space="0" w:color="auto"/>
              <w:left w:val="nil"/>
              <w:bottom w:val="single" w:sz="6" w:space="0" w:color="auto"/>
              <w:right w:val="nil"/>
            </w:tcBorders>
            <w:vAlign w:val="center"/>
          </w:tcPr>
          <w:p w14:paraId="201421A1" w14:textId="77777777" w:rsidR="00173C19" w:rsidRDefault="00173C19" w:rsidP="00173C19">
            <w:pPr>
              <w:jc w:val="center"/>
              <w:rPr>
                <w:sz w:val="16"/>
                <w:szCs w:val="16"/>
              </w:rPr>
            </w:pPr>
            <w:r>
              <w:rPr>
                <w:sz w:val="16"/>
                <w:szCs w:val="16"/>
              </w:rPr>
              <w:t>Percent Overshoot</w:t>
            </w:r>
          </w:p>
          <w:p w14:paraId="1E06EEE0" w14:textId="3F5ADD67" w:rsidR="00AF3EA1" w:rsidRDefault="00173C19" w:rsidP="00173C19">
            <w:pPr>
              <w:jc w:val="center"/>
              <w:rPr>
                <w:sz w:val="16"/>
                <w:szCs w:val="16"/>
              </w:rPr>
            </w:pPr>
            <w:r>
              <w:rPr>
                <w:sz w:val="16"/>
                <w:szCs w:val="16"/>
              </w:rPr>
              <w:t>(%)</w:t>
            </w:r>
          </w:p>
        </w:tc>
        <w:tc>
          <w:tcPr>
            <w:tcW w:w="1080" w:type="dxa"/>
            <w:tcBorders>
              <w:top w:val="double" w:sz="4" w:space="0" w:color="auto"/>
              <w:bottom w:val="single" w:sz="4" w:space="0" w:color="auto"/>
            </w:tcBorders>
            <w:vAlign w:val="center"/>
          </w:tcPr>
          <w:p w14:paraId="0B06BE4D" w14:textId="65AAC986" w:rsidR="00AF3EA1" w:rsidRDefault="00AF3EA1" w:rsidP="00BE083F">
            <w:pPr>
              <w:jc w:val="center"/>
              <w:rPr>
                <w:sz w:val="16"/>
                <w:szCs w:val="16"/>
              </w:rPr>
            </w:pPr>
            <w:r>
              <w:rPr>
                <w:sz w:val="16"/>
                <w:szCs w:val="16"/>
              </w:rPr>
              <w:t>Settling Time (s)</w:t>
            </w:r>
          </w:p>
        </w:tc>
      </w:tr>
      <w:tr w:rsidR="00AF3EA1" w14:paraId="2F907A29" w14:textId="77777777" w:rsidTr="00BE083F">
        <w:tc>
          <w:tcPr>
            <w:tcW w:w="900" w:type="dxa"/>
            <w:tcBorders>
              <w:top w:val="nil"/>
              <w:left w:val="nil"/>
              <w:bottom w:val="nil"/>
              <w:right w:val="nil"/>
            </w:tcBorders>
            <w:vAlign w:val="center"/>
          </w:tcPr>
          <w:p w14:paraId="715D3B01" w14:textId="77777777" w:rsidR="00AF3EA1" w:rsidRDefault="00AF3EA1" w:rsidP="00AF3EA1">
            <w:pPr>
              <w:jc w:val="center"/>
              <w:rPr>
                <w:sz w:val="16"/>
                <w:szCs w:val="16"/>
              </w:rPr>
            </w:pPr>
            <w:r>
              <w:rPr>
                <w:sz w:val="16"/>
                <w:szCs w:val="16"/>
              </w:rPr>
              <w:t>0</w:t>
            </w:r>
          </w:p>
        </w:tc>
        <w:tc>
          <w:tcPr>
            <w:tcW w:w="1080" w:type="dxa"/>
            <w:tcBorders>
              <w:top w:val="nil"/>
              <w:left w:val="nil"/>
              <w:bottom w:val="nil"/>
              <w:right w:val="nil"/>
            </w:tcBorders>
            <w:vAlign w:val="center"/>
          </w:tcPr>
          <w:p w14:paraId="20AD9B30" w14:textId="77777777" w:rsidR="00AF3EA1" w:rsidRDefault="00AF3EA1" w:rsidP="00AF3EA1">
            <w:pPr>
              <w:jc w:val="center"/>
              <w:rPr>
                <w:sz w:val="16"/>
                <w:szCs w:val="16"/>
              </w:rPr>
            </w:pPr>
            <w:r>
              <w:rPr>
                <w:sz w:val="16"/>
                <w:szCs w:val="16"/>
              </w:rPr>
              <w:t>0.5</w:t>
            </w:r>
          </w:p>
        </w:tc>
        <w:tc>
          <w:tcPr>
            <w:tcW w:w="810" w:type="dxa"/>
            <w:tcBorders>
              <w:top w:val="single" w:sz="4" w:space="0" w:color="auto"/>
            </w:tcBorders>
          </w:tcPr>
          <w:p w14:paraId="3F2743CC" w14:textId="18021C85" w:rsidR="00AF3EA1" w:rsidRPr="00AF3EA1" w:rsidRDefault="00AF3EA1" w:rsidP="00AF3EA1">
            <w:pPr>
              <w:jc w:val="center"/>
              <w:rPr>
                <w:sz w:val="16"/>
                <w:szCs w:val="16"/>
              </w:rPr>
            </w:pPr>
            <w:r w:rsidRPr="00AF3EA1">
              <w:rPr>
                <w:sz w:val="16"/>
                <w:szCs w:val="16"/>
              </w:rPr>
              <w:t>0.332</w:t>
            </w:r>
          </w:p>
        </w:tc>
        <w:tc>
          <w:tcPr>
            <w:tcW w:w="1170" w:type="dxa"/>
            <w:gridSpan w:val="2"/>
            <w:tcBorders>
              <w:top w:val="nil"/>
              <w:left w:val="nil"/>
              <w:bottom w:val="nil"/>
              <w:right w:val="nil"/>
            </w:tcBorders>
          </w:tcPr>
          <w:p w14:paraId="6060CE43" w14:textId="6E0CAD07" w:rsidR="00AF3EA1" w:rsidRPr="00AF3EA1" w:rsidRDefault="00AF3EA1" w:rsidP="00AF3EA1">
            <w:pPr>
              <w:jc w:val="center"/>
              <w:rPr>
                <w:sz w:val="16"/>
                <w:szCs w:val="16"/>
              </w:rPr>
            </w:pPr>
            <w:r w:rsidRPr="00AF3EA1">
              <w:rPr>
                <w:sz w:val="16"/>
                <w:szCs w:val="16"/>
              </w:rPr>
              <w:t>105.514</w:t>
            </w:r>
          </w:p>
        </w:tc>
        <w:tc>
          <w:tcPr>
            <w:tcW w:w="1080" w:type="dxa"/>
            <w:tcBorders>
              <w:top w:val="single" w:sz="4" w:space="0" w:color="auto"/>
            </w:tcBorders>
          </w:tcPr>
          <w:p w14:paraId="7CD5C26B" w14:textId="2E380AE1" w:rsidR="00AF3EA1" w:rsidRPr="00AF3EA1" w:rsidRDefault="00AF3EA1" w:rsidP="00AF3EA1">
            <w:pPr>
              <w:jc w:val="center"/>
              <w:rPr>
                <w:sz w:val="16"/>
                <w:szCs w:val="16"/>
              </w:rPr>
            </w:pPr>
            <w:r w:rsidRPr="00AF3EA1">
              <w:rPr>
                <w:sz w:val="16"/>
                <w:szCs w:val="16"/>
              </w:rPr>
              <w:t>0.470</w:t>
            </w:r>
          </w:p>
        </w:tc>
      </w:tr>
      <w:tr w:rsidR="00AF3EA1" w14:paraId="41A8F2B9" w14:textId="77777777" w:rsidTr="00BE083F">
        <w:tc>
          <w:tcPr>
            <w:tcW w:w="900" w:type="dxa"/>
            <w:tcBorders>
              <w:top w:val="nil"/>
              <w:left w:val="nil"/>
              <w:bottom w:val="nil"/>
              <w:right w:val="nil"/>
            </w:tcBorders>
            <w:vAlign w:val="center"/>
          </w:tcPr>
          <w:p w14:paraId="54AB30F7" w14:textId="77777777" w:rsidR="00AF3EA1" w:rsidRDefault="00AF3EA1" w:rsidP="00AF3EA1">
            <w:pPr>
              <w:jc w:val="center"/>
              <w:rPr>
                <w:i/>
                <w:iCs/>
                <w:sz w:val="16"/>
                <w:szCs w:val="16"/>
              </w:rPr>
            </w:pPr>
            <w:r>
              <w:rPr>
                <w:i/>
                <w:iCs/>
                <w:sz w:val="16"/>
                <w:szCs w:val="16"/>
              </w:rPr>
              <w:t>5</w:t>
            </w:r>
          </w:p>
        </w:tc>
        <w:tc>
          <w:tcPr>
            <w:tcW w:w="1080" w:type="dxa"/>
            <w:tcBorders>
              <w:top w:val="nil"/>
              <w:left w:val="nil"/>
              <w:bottom w:val="nil"/>
              <w:right w:val="nil"/>
            </w:tcBorders>
            <w:vAlign w:val="center"/>
          </w:tcPr>
          <w:p w14:paraId="468244CE" w14:textId="77777777" w:rsidR="00AF3EA1" w:rsidRDefault="00AF3EA1" w:rsidP="00AF3EA1">
            <w:pPr>
              <w:jc w:val="center"/>
              <w:rPr>
                <w:sz w:val="16"/>
                <w:szCs w:val="16"/>
              </w:rPr>
            </w:pPr>
            <w:r w:rsidRPr="0014037B">
              <w:rPr>
                <w:sz w:val="16"/>
                <w:szCs w:val="16"/>
              </w:rPr>
              <w:t>0.5</w:t>
            </w:r>
          </w:p>
        </w:tc>
        <w:tc>
          <w:tcPr>
            <w:tcW w:w="810" w:type="dxa"/>
          </w:tcPr>
          <w:p w14:paraId="0E965AD8" w14:textId="24903B8A" w:rsidR="00AF3EA1" w:rsidRPr="00AF3EA1" w:rsidRDefault="00AF3EA1" w:rsidP="00AF3EA1">
            <w:pPr>
              <w:jc w:val="center"/>
              <w:rPr>
                <w:sz w:val="16"/>
                <w:szCs w:val="16"/>
              </w:rPr>
            </w:pPr>
            <w:r w:rsidRPr="00AF3EA1">
              <w:rPr>
                <w:sz w:val="16"/>
                <w:szCs w:val="16"/>
              </w:rPr>
              <w:t>0.329</w:t>
            </w:r>
          </w:p>
        </w:tc>
        <w:tc>
          <w:tcPr>
            <w:tcW w:w="1170" w:type="dxa"/>
            <w:gridSpan w:val="2"/>
            <w:tcBorders>
              <w:top w:val="nil"/>
              <w:left w:val="nil"/>
              <w:bottom w:val="nil"/>
              <w:right w:val="nil"/>
            </w:tcBorders>
          </w:tcPr>
          <w:p w14:paraId="3927D94D" w14:textId="72422184" w:rsidR="00AF3EA1" w:rsidRPr="00AF3EA1" w:rsidRDefault="00AF3EA1" w:rsidP="00AF3EA1">
            <w:pPr>
              <w:jc w:val="center"/>
              <w:rPr>
                <w:sz w:val="16"/>
                <w:szCs w:val="16"/>
                <w:vertAlign w:val="superscript"/>
              </w:rPr>
            </w:pPr>
            <w:r w:rsidRPr="00AF3EA1">
              <w:rPr>
                <w:sz w:val="16"/>
                <w:szCs w:val="16"/>
              </w:rPr>
              <w:t>104.513</w:t>
            </w:r>
          </w:p>
        </w:tc>
        <w:tc>
          <w:tcPr>
            <w:tcW w:w="1080" w:type="dxa"/>
          </w:tcPr>
          <w:p w14:paraId="48C827BA" w14:textId="7F778B75" w:rsidR="00AF3EA1" w:rsidRPr="00AF3EA1" w:rsidRDefault="00AF3EA1" w:rsidP="00AF3EA1">
            <w:pPr>
              <w:jc w:val="center"/>
              <w:rPr>
                <w:sz w:val="16"/>
                <w:szCs w:val="16"/>
              </w:rPr>
            </w:pPr>
            <w:r w:rsidRPr="00AF3EA1">
              <w:rPr>
                <w:sz w:val="16"/>
                <w:szCs w:val="16"/>
              </w:rPr>
              <w:t>0.449</w:t>
            </w:r>
          </w:p>
        </w:tc>
      </w:tr>
      <w:tr w:rsidR="00AF3EA1" w14:paraId="79EF03FF" w14:textId="77777777" w:rsidTr="00BE083F">
        <w:tc>
          <w:tcPr>
            <w:tcW w:w="900" w:type="dxa"/>
            <w:tcBorders>
              <w:top w:val="nil"/>
              <w:left w:val="nil"/>
              <w:bottom w:val="nil"/>
              <w:right w:val="nil"/>
            </w:tcBorders>
            <w:vAlign w:val="center"/>
          </w:tcPr>
          <w:p w14:paraId="0974691E" w14:textId="77777777" w:rsidR="00AF3EA1" w:rsidRDefault="00AF3EA1" w:rsidP="00AF3EA1">
            <w:pPr>
              <w:jc w:val="center"/>
              <w:rPr>
                <w:i/>
                <w:iCs/>
                <w:sz w:val="16"/>
                <w:szCs w:val="16"/>
              </w:rPr>
            </w:pPr>
            <w:r>
              <w:rPr>
                <w:i/>
                <w:iCs/>
                <w:sz w:val="16"/>
                <w:szCs w:val="16"/>
              </w:rPr>
              <w:t>10</w:t>
            </w:r>
          </w:p>
        </w:tc>
        <w:tc>
          <w:tcPr>
            <w:tcW w:w="1080" w:type="dxa"/>
            <w:tcBorders>
              <w:top w:val="nil"/>
              <w:left w:val="nil"/>
              <w:bottom w:val="nil"/>
              <w:right w:val="nil"/>
            </w:tcBorders>
            <w:vAlign w:val="center"/>
          </w:tcPr>
          <w:p w14:paraId="51F1696E" w14:textId="77777777" w:rsidR="00AF3EA1" w:rsidRDefault="00AF3EA1" w:rsidP="00AF3EA1">
            <w:pPr>
              <w:jc w:val="center"/>
              <w:rPr>
                <w:sz w:val="16"/>
                <w:szCs w:val="16"/>
              </w:rPr>
            </w:pPr>
            <w:r w:rsidRPr="0014037B">
              <w:rPr>
                <w:sz w:val="16"/>
                <w:szCs w:val="16"/>
              </w:rPr>
              <w:t>0.5</w:t>
            </w:r>
          </w:p>
        </w:tc>
        <w:tc>
          <w:tcPr>
            <w:tcW w:w="810" w:type="dxa"/>
          </w:tcPr>
          <w:p w14:paraId="35669061" w14:textId="0790FEA7" w:rsidR="00AF3EA1" w:rsidRPr="00AF3EA1" w:rsidRDefault="00AF3EA1" w:rsidP="00AF3EA1">
            <w:pPr>
              <w:jc w:val="center"/>
              <w:rPr>
                <w:sz w:val="16"/>
                <w:szCs w:val="16"/>
              </w:rPr>
            </w:pPr>
            <w:r w:rsidRPr="00AF3EA1">
              <w:rPr>
                <w:sz w:val="16"/>
                <w:szCs w:val="16"/>
              </w:rPr>
              <w:t>0.328</w:t>
            </w:r>
          </w:p>
        </w:tc>
        <w:tc>
          <w:tcPr>
            <w:tcW w:w="1170" w:type="dxa"/>
            <w:gridSpan w:val="2"/>
            <w:tcBorders>
              <w:top w:val="nil"/>
              <w:left w:val="nil"/>
              <w:bottom w:val="nil"/>
              <w:right w:val="nil"/>
            </w:tcBorders>
          </w:tcPr>
          <w:p w14:paraId="3ABDB6E6" w14:textId="1CE758B0" w:rsidR="00AF3EA1" w:rsidRPr="00AF3EA1" w:rsidRDefault="00AF3EA1" w:rsidP="00AF3EA1">
            <w:pPr>
              <w:jc w:val="center"/>
              <w:rPr>
                <w:sz w:val="16"/>
                <w:szCs w:val="16"/>
              </w:rPr>
            </w:pPr>
            <w:r w:rsidRPr="00AF3EA1">
              <w:rPr>
                <w:sz w:val="16"/>
                <w:szCs w:val="16"/>
              </w:rPr>
              <w:t>102.420</w:t>
            </w:r>
          </w:p>
        </w:tc>
        <w:tc>
          <w:tcPr>
            <w:tcW w:w="1080" w:type="dxa"/>
          </w:tcPr>
          <w:p w14:paraId="1B1E7158" w14:textId="0A814F32" w:rsidR="00AF3EA1" w:rsidRPr="00AF3EA1" w:rsidRDefault="00AF3EA1" w:rsidP="00AF3EA1">
            <w:pPr>
              <w:jc w:val="center"/>
              <w:rPr>
                <w:sz w:val="16"/>
                <w:szCs w:val="16"/>
              </w:rPr>
            </w:pPr>
            <w:r w:rsidRPr="00AF3EA1">
              <w:rPr>
                <w:sz w:val="16"/>
                <w:szCs w:val="16"/>
              </w:rPr>
              <w:t>0.452</w:t>
            </w:r>
          </w:p>
        </w:tc>
      </w:tr>
      <w:tr w:rsidR="00AF3EA1" w14:paraId="7D87E30F" w14:textId="77777777" w:rsidTr="00BE083F">
        <w:tc>
          <w:tcPr>
            <w:tcW w:w="900" w:type="dxa"/>
            <w:tcBorders>
              <w:top w:val="nil"/>
              <w:left w:val="nil"/>
              <w:bottom w:val="nil"/>
              <w:right w:val="nil"/>
            </w:tcBorders>
            <w:vAlign w:val="center"/>
          </w:tcPr>
          <w:p w14:paraId="61795555" w14:textId="77777777" w:rsidR="00AF3EA1" w:rsidRDefault="00AF3EA1" w:rsidP="00AF3EA1">
            <w:pPr>
              <w:jc w:val="center"/>
              <w:rPr>
                <w:i/>
                <w:iCs/>
                <w:sz w:val="16"/>
                <w:szCs w:val="16"/>
              </w:rPr>
            </w:pPr>
            <w:r>
              <w:rPr>
                <w:sz w:val="16"/>
                <w:szCs w:val="16"/>
              </w:rPr>
              <w:t>0</w:t>
            </w:r>
          </w:p>
        </w:tc>
        <w:tc>
          <w:tcPr>
            <w:tcW w:w="1080" w:type="dxa"/>
            <w:tcBorders>
              <w:top w:val="nil"/>
              <w:left w:val="nil"/>
              <w:bottom w:val="nil"/>
              <w:right w:val="nil"/>
            </w:tcBorders>
            <w:vAlign w:val="center"/>
          </w:tcPr>
          <w:p w14:paraId="06CB75EC" w14:textId="77777777" w:rsidR="00AF3EA1" w:rsidRDefault="00AF3EA1" w:rsidP="00AF3EA1">
            <w:pPr>
              <w:jc w:val="center"/>
              <w:rPr>
                <w:sz w:val="16"/>
                <w:szCs w:val="16"/>
                <w:vertAlign w:val="superscript"/>
              </w:rPr>
            </w:pPr>
            <w:r>
              <w:rPr>
                <w:sz w:val="16"/>
                <w:szCs w:val="16"/>
              </w:rPr>
              <w:t>1.0</w:t>
            </w:r>
          </w:p>
        </w:tc>
        <w:tc>
          <w:tcPr>
            <w:tcW w:w="810" w:type="dxa"/>
          </w:tcPr>
          <w:p w14:paraId="4677A29F" w14:textId="4646B648" w:rsidR="00AF3EA1" w:rsidRPr="00AF3EA1" w:rsidRDefault="00AF3EA1" w:rsidP="00AF3EA1">
            <w:pPr>
              <w:jc w:val="center"/>
              <w:rPr>
                <w:sz w:val="16"/>
                <w:szCs w:val="16"/>
              </w:rPr>
            </w:pPr>
            <w:r w:rsidRPr="00AF3EA1">
              <w:rPr>
                <w:sz w:val="16"/>
                <w:szCs w:val="16"/>
              </w:rPr>
              <w:t>0.152</w:t>
            </w:r>
          </w:p>
        </w:tc>
        <w:tc>
          <w:tcPr>
            <w:tcW w:w="1170" w:type="dxa"/>
            <w:gridSpan w:val="2"/>
            <w:tcBorders>
              <w:top w:val="nil"/>
              <w:left w:val="nil"/>
              <w:bottom w:val="nil"/>
              <w:right w:val="nil"/>
            </w:tcBorders>
          </w:tcPr>
          <w:p w14:paraId="76A676F7" w14:textId="67A415DB" w:rsidR="00AF3EA1" w:rsidRPr="00AF3EA1" w:rsidRDefault="00AF3EA1" w:rsidP="00AF3EA1">
            <w:pPr>
              <w:jc w:val="center"/>
              <w:rPr>
                <w:sz w:val="16"/>
                <w:szCs w:val="16"/>
              </w:rPr>
            </w:pPr>
            <w:r w:rsidRPr="00AF3EA1">
              <w:rPr>
                <w:sz w:val="16"/>
                <w:szCs w:val="16"/>
              </w:rPr>
              <w:t>112.537</w:t>
            </w:r>
          </w:p>
        </w:tc>
        <w:tc>
          <w:tcPr>
            <w:tcW w:w="1080" w:type="dxa"/>
          </w:tcPr>
          <w:p w14:paraId="6B2ECD53" w14:textId="7019A0ED" w:rsidR="00AF3EA1" w:rsidRPr="00AF3EA1" w:rsidRDefault="00AF3EA1" w:rsidP="00AF3EA1">
            <w:pPr>
              <w:jc w:val="center"/>
              <w:rPr>
                <w:sz w:val="16"/>
                <w:szCs w:val="16"/>
              </w:rPr>
            </w:pPr>
            <w:r w:rsidRPr="00AF3EA1">
              <w:rPr>
                <w:sz w:val="16"/>
                <w:szCs w:val="16"/>
              </w:rPr>
              <w:t>0.242</w:t>
            </w:r>
          </w:p>
        </w:tc>
      </w:tr>
      <w:tr w:rsidR="00AF3EA1" w14:paraId="64C18329" w14:textId="77777777" w:rsidTr="00BE083F">
        <w:trPr>
          <w:trHeight w:val="81"/>
        </w:trPr>
        <w:tc>
          <w:tcPr>
            <w:tcW w:w="900" w:type="dxa"/>
            <w:tcBorders>
              <w:top w:val="nil"/>
              <w:left w:val="nil"/>
              <w:bottom w:val="nil"/>
              <w:right w:val="nil"/>
            </w:tcBorders>
            <w:vAlign w:val="center"/>
          </w:tcPr>
          <w:p w14:paraId="611EA4AB" w14:textId="77777777" w:rsidR="00AF3EA1" w:rsidRDefault="00AF3EA1" w:rsidP="00AF3EA1">
            <w:pPr>
              <w:jc w:val="center"/>
              <w:rPr>
                <w:i/>
                <w:iCs/>
                <w:sz w:val="16"/>
                <w:szCs w:val="16"/>
              </w:rPr>
            </w:pPr>
            <w:r>
              <w:rPr>
                <w:i/>
                <w:iCs/>
                <w:sz w:val="16"/>
                <w:szCs w:val="16"/>
              </w:rPr>
              <w:t>5</w:t>
            </w:r>
          </w:p>
        </w:tc>
        <w:tc>
          <w:tcPr>
            <w:tcW w:w="1080" w:type="dxa"/>
            <w:tcBorders>
              <w:top w:val="nil"/>
              <w:left w:val="nil"/>
              <w:bottom w:val="nil"/>
              <w:right w:val="nil"/>
            </w:tcBorders>
            <w:vAlign w:val="center"/>
          </w:tcPr>
          <w:p w14:paraId="6FA01573" w14:textId="77777777" w:rsidR="00AF3EA1" w:rsidRDefault="00AF3EA1" w:rsidP="00AF3EA1">
            <w:pPr>
              <w:jc w:val="center"/>
              <w:rPr>
                <w:sz w:val="16"/>
                <w:szCs w:val="16"/>
              </w:rPr>
            </w:pPr>
            <w:r w:rsidRPr="00F53910">
              <w:rPr>
                <w:sz w:val="16"/>
                <w:szCs w:val="16"/>
              </w:rPr>
              <w:t>1.0</w:t>
            </w:r>
          </w:p>
        </w:tc>
        <w:tc>
          <w:tcPr>
            <w:tcW w:w="810" w:type="dxa"/>
          </w:tcPr>
          <w:p w14:paraId="6B63DB1B" w14:textId="441874D8" w:rsidR="00AF3EA1" w:rsidRPr="00AF3EA1" w:rsidRDefault="00AF3EA1" w:rsidP="00AF3EA1">
            <w:pPr>
              <w:jc w:val="center"/>
              <w:rPr>
                <w:sz w:val="16"/>
                <w:szCs w:val="16"/>
              </w:rPr>
            </w:pPr>
            <w:r w:rsidRPr="00AF3EA1">
              <w:rPr>
                <w:sz w:val="16"/>
                <w:szCs w:val="16"/>
              </w:rPr>
              <w:t>0.324</w:t>
            </w:r>
          </w:p>
        </w:tc>
        <w:tc>
          <w:tcPr>
            <w:tcW w:w="1170" w:type="dxa"/>
            <w:gridSpan w:val="2"/>
            <w:tcBorders>
              <w:top w:val="nil"/>
              <w:left w:val="nil"/>
              <w:bottom w:val="nil"/>
              <w:right w:val="nil"/>
            </w:tcBorders>
          </w:tcPr>
          <w:p w14:paraId="70D97E3C" w14:textId="66C9D2AD" w:rsidR="00AF3EA1" w:rsidRPr="00AF3EA1" w:rsidRDefault="00AF3EA1" w:rsidP="00AF3EA1">
            <w:pPr>
              <w:jc w:val="center"/>
              <w:rPr>
                <w:sz w:val="16"/>
                <w:szCs w:val="16"/>
              </w:rPr>
            </w:pPr>
            <w:r w:rsidRPr="00AF3EA1">
              <w:rPr>
                <w:sz w:val="16"/>
                <w:szCs w:val="16"/>
              </w:rPr>
              <w:t>113.345</w:t>
            </w:r>
          </w:p>
        </w:tc>
        <w:tc>
          <w:tcPr>
            <w:tcW w:w="1080" w:type="dxa"/>
          </w:tcPr>
          <w:p w14:paraId="62CCC57F" w14:textId="3117E16E" w:rsidR="00AF3EA1" w:rsidRPr="00AF3EA1" w:rsidRDefault="00AF3EA1" w:rsidP="00AF3EA1">
            <w:pPr>
              <w:jc w:val="center"/>
              <w:rPr>
                <w:sz w:val="16"/>
                <w:szCs w:val="16"/>
              </w:rPr>
            </w:pPr>
            <w:r w:rsidRPr="00AF3EA1">
              <w:rPr>
                <w:sz w:val="16"/>
                <w:szCs w:val="16"/>
              </w:rPr>
              <w:t>0.363</w:t>
            </w:r>
          </w:p>
        </w:tc>
      </w:tr>
      <w:tr w:rsidR="00AF3EA1" w14:paraId="6F193E1D" w14:textId="77777777" w:rsidTr="00BE083F">
        <w:trPr>
          <w:trHeight w:val="162"/>
        </w:trPr>
        <w:tc>
          <w:tcPr>
            <w:tcW w:w="900" w:type="dxa"/>
            <w:tcBorders>
              <w:top w:val="nil"/>
              <w:left w:val="nil"/>
              <w:bottom w:val="double" w:sz="6" w:space="0" w:color="auto"/>
              <w:right w:val="nil"/>
            </w:tcBorders>
            <w:vAlign w:val="center"/>
          </w:tcPr>
          <w:p w14:paraId="6ED1968E" w14:textId="77777777" w:rsidR="00AF3EA1" w:rsidRDefault="00AF3EA1" w:rsidP="00AF3EA1">
            <w:pPr>
              <w:jc w:val="center"/>
              <w:rPr>
                <w:i/>
                <w:iCs/>
                <w:sz w:val="16"/>
                <w:szCs w:val="16"/>
              </w:rPr>
            </w:pPr>
            <w:r>
              <w:rPr>
                <w:i/>
                <w:iCs/>
                <w:sz w:val="16"/>
                <w:szCs w:val="16"/>
              </w:rPr>
              <w:t>10</w:t>
            </w:r>
          </w:p>
        </w:tc>
        <w:tc>
          <w:tcPr>
            <w:tcW w:w="1080" w:type="dxa"/>
            <w:tcBorders>
              <w:top w:val="nil"/>
              <w:left w:val="nil"/>
              <w:bottom w:val="double" w:sz="6" w:space="0" w:color="auto"/>
              <w:right w:val="nil"/>
            </w:tcBorders>
            <w:vAlign w:val="center"/>
          </w:tcPr>
          <w:p w14:paraId="7989BD8B" w14:textId="77777777" w:rsidR="00AF3EA1" w:rsidRDefault="00AF3EA1" w:rsidP="00AF3EA1">
            <w:pPr>
              <w:jc w:val="center"/>
              <w:rPr>
                <w:sz w:val="16"/>
                <w:szCs w:val="16"/>
              </w:rPr>
            </w:pPr>
            <w:r w:rsidRPr="00F53910">
              <w:rPr>
                <w:sz w:val="16"/>
                <w:szCs w:val="16"/>
              </w:rPr>
              <w:t>1.0</w:t>
            </w:r>
          </w:p>
        </w:tc>
        <w:tc>
          <w:tcPr>
            <w:tcW w:w="810" w:type="dxa"/>
            <w:tcBorders>
              <w:bottom w:val="double" w:sz="4" w:space="0" w:color="auto"/>
            </w:tcBorders>
          </w:tcPr>
          <w:p w14:paraId="3439765B" w14:textId="108517AE" w:rsidR="00AF3EA1" w:rsidRPr="00AF3EA1" w:rsidRDefault="00AF3EA1" w:rsidP="00AF3EA1">
            <w:pPr>
              <w:jc w:val="center"/>
              <w:rPr>
                <w:sz w:val="16"/>
                <w:szCs w:val="16"/>
              </w:rPr>
            </w:pPr>
            <w:r w:rsidRPr="00AF3EA1">
              <w:rPr>
                <w:sz w:val="16"/>
                <w:szCs w:val="16"/>
              </w:rPr>
              <w:t>0.155</w:t>
            </w:r>
          </w:p>
        </w:tc>
        <w:tc>
          <w:tcPr>
            <w:tcW w:w="1170" w:type="dxa"/>
            <w:gridSpan w:val="2"/>
            <w:tcBorders>
              <w:top w:val="nil"/>
              <w:left w:val="nil"/>
              <w:bottom w:val="double" w:sz="6" w:space="0" w:color="auto"/>
              <w:right w:val="nil"/>
            </w:tcBorders>
          </w:tcPr>
          <w:p w14:paraId="1B7E5A73" w14:textId="305B1181" w:rsidR="00AF3EA1" w:rsidRPr="00AF3EA1" w:rsidRDefault="00AF3EA1" w:rsidP="00AF3EA1">
            <w:pPr>
              <w:jc w:val="center"/>
              <w:rPr>
                <w:sz w:val="16"/>
                <w:szCs w:val="16"/>
              </w:rPr>
            </w:pPr>
            <w:r w:rsidRPr="00AF3EA1">
              <w:rPr>
                <w:sz w:val="16"/>
                <w:szCs w:val="16"/>
              </w:rPr>
              <w:t>112.336</w:t>
            </w:r>
          </w:p>
        </w:tc>
        <w:tc>
          <w:tcPr>
            <w:tcW w:w="1080" w:type="dxa"/>
            <w:tcBorders>
              <w:bottom w:val="double" w:sz="4" w:space="0" w:color="auto"/>
            </w:tcBorders>
          </w:tcPr>
          <w:p w14:paraId="5960BC00" w14:textId="1681508C" w:rsidR="00AF3EA1" w:rsidRPr="00AF3EA1" w:rsidRDefault="00AF3EA1" w:rsidP="00AF3EA1">
            <w:pPr>
              <w:jc w:val="center"/>
              <w:rPr>
                <w:sz w:val="16"/>
                <w:szCs w:val="16"/>
              </w:rPr>
            </w:pPr>
            <w:r w:rsidRPr="00AF3EA1">
              <w:rPr>
                <w:sz w:val="16"/>
                <w:szCs w:val="16"/>
              </w:rPr>
              <w:t>0.22</w:t>
            </w:r>
          </w:p>
        </w:tc>
      </w:tr>
    </w:tbl>
    <w:p w14:paraId="3670D0E0" w14:textId="77777777" w:rsidR="00AF3EA1" w:rsidRDefault="00AF3EA1" w:rsidP="00AF3EA1">
      <w:pPr>
        <w:jc w:val="both"/>
      </w:pPr>
    </w:p>
    <w:p w14:paraId="6AFA1FE6" w14:textId="7F6F4A2A" w:rsidR="00B766EB" w:rsidRDefault="00CD119E" w:rsidP="00D1767A">
      <w:pPr>
        <w:jc w:val="both"/>
        <w:rPr>
          <w:i/>
          <w:iCs/>
          <w:color w:val="000000" w:themeColor="text1"/>
        </w:rPr>
      </w:pPr>
      <w:r>
        <w:rPr>
          <w:i/>
          <w:iCs/>
          <w:color w:val="000000" w:themeColor="text1"/>
        </w:rPr>
        <w:t>PID Response</w:t>
      </w:r>
    </w:p>
    <w:p w14:paraId="75F7E3A6" w14:textId="13CB8C68" w:rsidR="00F9738A" w:rsidRDefault="00F9738A" w:rsidP="00D1767A">
      <w:pPr>
        <w:jc w:val="both"/>
        <w:rPr>
          <w:color w:val="000000" w:themeColor="text1"/>
        </w:rPr>
      </w:pPr>
      <w:r>
        <w:rPr>
          <w:i/>
          <w:iCs/>
          <w:color w:val="000000" w:themeColor="text1"/>
        </w:rPr>
        <w:tab/>
      </w:r>
      <w:r>
        <w:rPr>
          <w:color w:val="000000" w:themeColor="text1"/>
        </w:rPr>
        <w:t>For the PID response, the proportional gain constant was set to values of 0.75, 2, and 5 while the other two gain constants remained at 0.</w:t>
      </w:r>
    </w:p>
    <w:p w14:paraId="541B7D90" w14:textId="361827E0" w:rsidR="00F9738A" w:rsidRDefault="00F9738A" w:rsidP="00D1767A">
      <w:pPr>
        <w:ind w:firstLine="202"/>
        <w:jc w:val="both"/>
        <w:rPr>
          <w:color w:val="000000" w:themeColor="text1"/>
        </w:rPr>
      </w:pPr>
      <w:r>
        <w:t xml:space="preserve">Table </w:t>
      </w:r>
      <w:r w:rsidR="00D1767A">
        <w:t>II</w:t>
      </w:r>
      <w:r>
        <w:t xml:space="preserve">I shows the mean, standard deviation, </w:t>
      </w:r>
      <w:r w:rsidRPr="00CA611E">
        <w:rPr>
          <w:color w:val="000000" w:themeColor="text1"/>
        </w:rPr>
        <w:t>and root mean square</w:t>
      </w:r>
      <w:r>
        <w:rPr>
          <w:color w:val="EE0000"/>
        </w:rPr>
        <w:t xml:space="preserve"> </w:t>
      </w:r>
      <w:r>
        <w:rPr>
          <w:color w:val="000000" w:themeColor="text1"/>
        </w:rPr>
        <w:t xml:space="preserve">of </w:t>
      </w:r>
      <w:r w:rsidR="00D1767A">
        <w:rPr>
          <w:color w:val="000000" w:themeColor="text1"/>
        </w:rPr>
        <w:t>both the</w:t>
      </w:r>
      <w:r>
        <w:rPr>
          <w:color w:val="000000" w:themeColor="text1"/>
        </w:rPr>
        <w:t xml:space="preserve"> command </w:t>
      </w:r>
      <w:r w:rsidR="00D1767A">
        <w:rPr>
          <w:color w:val="000000" w:themeColor="text1"/>
        </w:rPr>
        <w:t xml:space="preserve">and error </w:t>
      </w:r>
      <w:r>
        <w:rPr>
          <w:color w:val="000000" w:themeColor="text1"/>
        </w:rPr>
        <w:t xml:space="preserve">signal for </w:t>
      </w:r>
      <w:r w:rsidR="00D1767A">
        <w:rPr>
          <w:color w:val="000000" w:themeColor="text1"/>
        </w:rPr>
        <w:t>all the proportional</w:t>
      </w:r>
      <w:r>
        <w:rPr>
          <w:color w:val="000000" w:themeColor="text1"/>
        </w:rPr>
        <w:t xml:space="preserve"> trials.</w:t>
      </w:r>
    </w:p>
    <w:p w14:paraId="59D42083" w14:textId="67125B38" w:rsidR="005B2D05" w:rsidRDefault="005B2D05" w:rsidP="005B2D05">
      <w:pPr>
        <w:pStyle w:val="TableTitle"/>
      </w:pPr>
      <w:r>
        <w:t>TABLE I</w:t>
      </w:r>
      <w:r w:rsidR="00D1767A">
        <w:t>II</w:t>
      </w:r>
    </w:p>
    <w:p w14:paraId="39F01536" w14:textId="65483CB9" w:rsidR="005B2D05" w:rsidRDefault="00D1767A" w:rsidP="005B2D05">
      <w:pPr>
        <w:pStyle w:val="TableTitle"/>
      </w:pPr>
      <w:r>
        <w:t>Proportional</w:t>
      </w:r>
      <w:r w:rsidR="005B2D05">
        <w:t xml:space="preserve"> Controller Performance</w:t>
      </w:r>
    </w:p>
    <w:tbl>
      <w:tblPr>
        <w:tblW w:w="5186"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630"/>
        <w:gridCol w:w="540"/>
        <w:gridCol w:w="540"/>
        <w:gridCol w:w="630"/>
        <w:gridCol w:w="630"/>
        <w:gridCol w:w="630"/>
        <w:gridCol w:w="720"/>
        <w:gridCol w:w="630"/>
        <w:gridCol w:w="236"/>
      </w:tblGrid>
      <w:tr w:rsidR="005B2D05" w14:paraId="67B1614D" w14:textId="77777777" w:rsidTr="00885219">
        <w:trPr>
          <w:gridAfter w:val="1"/>
          <w:wAfter w:w="236" w:type="dxa"/>
          <w:trHeight w:val="440"/>
        </w:trPr>
        <w:tc>
          <w:tcPr>
            <w:tcW w:w="630" w:type="dxa"/>
            <w:tcBorders>
              <w:top w:val="double" w:sz="4" w:space="0" w:color="auto"/>
              <w:bottom w:val="single" w:sz="4" w:space="0" w:color="auto"/>
            </w:tcBorders>
            <w:vAlign w:val="center"/>
          </w:tcPr>
          <w:p w14:paraId="4A6A875E" w14:textId="04137C14" w:rsidR="005B2D05" w:rsidRPr="005B2D05" w:rsidRDefault="005B2D05" w:rsidP="005B2D05">
            <w:pPr>
              <w:jc w:val="center"/>
              <w:rPr>
                <w:sz w:val="14"/>
                <w:szCs w:val="14"/>
              </w:rPr>
            </w:pPr>
            <w:r w:rsidRPr="005B2D05">
              <w:rPr>
                <w:sz w:val="14"/>
                <w:szCs w:val="14"/>
              </w:rPr>
              <w:t>Wave</w:t>
            </w:r>
          </w:p>
        </w:tc>
        <w:tc>
          <w:tcPr>
            <w:tcW w:w="540" w:type="dxa"/>
            <w:tcBorders>
              <w:top w:val="double" w:sz="4" w:space="0" w:color="auto"/>
              <w:bottom w:val="single" w:sz="4" w:space="0" w:color="auto"/>
            </w:tcBorders>
            <w:vAlign w:val="center"/>
          </w:tcPr>
          <w:p w14:paraId="73D7F750" w14:textId="2583572F" w:rsidR="005B2D05" w:rsidRPr="005B2D05" w:rsidRDefault="005B2D05" w:rsidP="005B2D05">
            <w:pPr>
              <w:jc w:val="center"/>
              <w:rPr>
                <w:sz w:val="14"/>
                <w:szCs w:val="14"/>
              </w:rPr>
            </w:pPr>
            <w:r w:rsidRPr="005B2D05">
              <w:rPr>
                <w:sz w:val="14"/>
                <w:szCs w:val="14"/>
              </w:rPr>
              <w:t>Kp</w:t>
            </w:r>
          </w:p>
        </w:tc>
        <w:tc>
          <w:tcPr>
            <w:tcW w:w="540" w:type="dxa"/>
            <w:tcBorders>
              <w:top w:val="double" w:sz="4" w:space="0" w:color="auto"/>
              <w:bottom w:val="single" w:sz="4" w:space="0" w:color="auto"/>
            </w:tcBorders>
            <w:vAlign w:val="center"/>
          </w:tcPr>
          <w:p w14:paraId="7F51DAA1" w14:textId="77777777" w:rsidR="00885219" w:rsidRDefault="005B2D05" w:rsidP="005B2D05">
            <w:pPr>
              <w:jc w:val="center"/>
              <w:rPr>
                <w:sz w:val="14"/>
                <w:szCs w:val="14"/>
              </w:rPr>
            </w:pPr>
            <w:r w:rsidRPr="005B2D05">
              <w:rPr>
                <w:sz w:val="14"/>
                <w:szCs w:val="14"/>
              </w:rPr>
              <w:t>Mean</w:t>
            </w:r>
          </w:p>
          <w:p w14:paraId="3F37B3EB" w14:textId="023D3D0A" w:rsidR="005B2D05" w:rsidRPr="005B2D05" w:rsidRDefault="005B2D05" w:rsidP="005B2D05">
            <w:pPr>
              <w:jc w:val="center"/>
              <w:rPr>
                <w:sz w:val="14"/>
                <w:szCs w:val="14"/>
              </w:rPr>
            </w:pPr>
            <w:r w:rsidRPr="005B2D05">
              <w:rPr>
                <w:sz w:val="14"/>
                <w:szCs w:val="14"/>
              </w:rPr>
              <w:t>cmd</w:t>
            </w:r>
          </w:p>
        </w:tc>
        <w:tc>
          <w:tcPr>
            <w:tcW w:w="630" w:type="dxa"/>
            <w:tcBorders>
              <w:top w:val="double" w:sz="6" w:space="0" w:color="auto"/>
              <w:left w:val="nil"/>
              <w:bottom w:val="single" w:sz="6" w:space="0" w:color="auto"/>
              <w:right w:val="nil"/>
            </w:tcBorders>
            <w:vAlign w:val="center"/>
          </w:tcPr>
          <w:p w14:paraId="68789A5E" w14:textId="77777777" w:rsidR="00885219" w:rsidRDefault="005B2D05" w:rsidP="005B2D05">
            <w:pPr>
              <w:jc w:val="center"/>
              <w:rPr>
                <w:sz w:val="14"/>
                <w:szCs w:val="14"/>
              </w:rPr>
            </w:pPr>
            <w:r w:rsidRPr="005B2D05">
              <w:rPr>
                <w:sz w:val="14"/>
                <w:szCs w:val="14"/>
              </w:rPr>
              <w:t>Std</w:t>
            </w:r>
          </w:p>
          <w:p w14:paraId="6E695079" w14:textId="75C6F29E" w:rsidR="005B2D05" w:rsidRPr="005B2D05" w:rsidRDefault="005B2D05" w:rsidP="005B2D05">
            <w:pPr>
              <w:jc w:val="center"/>
              <w:rPr>
                <w:sz w:val="14"/>
                <w:szCs w:val="14"/>
              </w:rPr>
            </w:pPr>
            <w:r w:rsidRPr="005B2D05">
              <w:rPr>
                <w:sz w:val="14"/>
                <w:szCs w:val="14"/>
              </w:rPr>
              <w:t>cmd</w:t>
            </w:r>
          </w:p>
        </w:tc>
        <w:tc>
          <w:tcPr>
            <w:tcW w:w="630" w:type="dxa"/>
            <w:tcBorders>
              <w:top w:val="double" w:sz="6" w:space="0" w:color="auto"/>
              <w:left w:val="nil"/>
              <w:bottom w:val="single" w:sz="6" w:space="0" w:color="auto"/>
              <w:right w:val="nil"/>
            </w:tcBorders>
            <w:vAlign w:val="center"/>
          </w:tcPr>
          <w:p w14:paraId="5932B9C5" w14:textId="77777777" w:rsidR="00885219" w:rsidRDefault="005B2D05" w:rsidP="005B2D05">
            <w:pPr>
              <w:pStyle w:val="TableTitle"/>
              <w:rPr>
                <w:smallCaps w:val="0"/>
                <w:sz w:val="14"/>
                <w:szCs w:val="14"/>
              </w:rPr>
            </w:pPr>
            <w:r w:rsidRPr="005B2D05">
              <w:rPr>
                <w:smallCaps w:val="0"/>
                <w:sz w:val="14"/>
                <w:szCs w:val="14"/>
              </w:rPr>
              <w:t>RMS</w:t>
            </w:r>
          </w:p>
          <w:p w14:paraId="35509F17" w14:textId="0A0D9D8D" w:rsidR="005B2D05" w:rsidRPr="005B2D05" w:rsidRDefault="005B2D05" w:rsidP="005B2D05">
            <w:pPr>
              <w:pStyle w:val="TableTitle"/>
              <w:rPr>
                <w:smallCaps w:val="0"/>
                <w:sz w:val="14"/>
                <w:szCs w:val="14"/>
              </w:rPr>
            </w:pPr>
            <w:r w:rsidRPr="005B2D05">
              <w:rPr>
                <w:smallCaps w:val="0"/>
                <w:sz w:val="14"/>
                <w:szCs w:val="14"/>
              </w:rPr>
              <w:t>cmd</w:t>
            </w:r>
          </w:p>
        </w:tc>
        <w:tc>
          <w:tcPr>
            <w:tcW w:w="630" w:type="dxa"/>
            <w:tcBorders>
              <w:top w:val="double" w:sz="4" w:space="0" w:color="auto"/>
              <w:bottom w:val="single" w:sz="4" w:space="0" w:color="auto"/>
            </w:tcBorders>
            <w:vAlign w:val="center"/>
          </w:tcPr>
          <w:p w14:paraId="1B61202B" w14:textId="77777777" w:rsidR="00885219" w:rsidRDefault="005B2D05" w:rsidP="005B2D05">
            <w:pPr>
              <w:jc w:val="center"/>
              <w:rPr>
                <w:sz w:val="14"/>
                <w:szCs w:val="14"/>
              </w:rPr>
            </w:pPr>
            <w:r w:rsidRPr="005B2D05">
              <w:rPr>
                <w:sz w:val="14"/>
                <w:szCs w:val="14"/>
              </w:rPr>
              <w:t>Mean</w:t>
            </w:r>
          </w:p>
          <w:p w14:paraId="5D486AB9" w14:textId="781BD5A7" w:rsidR="005B2D05" w:rsidRPr="005B2D05" w:rsidRDefault="005B2D05" w:rsidP="005B2D05">
            <w:pPr>
              <w:jc w:val="center"/>
              <w:rPr>
                <w:sz w:val="14"/>
                <w:szCs w:val="14"/>
              </w:rPr>
            </w:pPr>
            <w:r w:rsidRPr="005B2D05">
              <w:rPr>
                <w:sz w:val="14"/>
                <w:szCs w:val="14"/>
              </w:rPr>
              <w:t>err °</w:t>
            </w:r>
          </w:p>
        </w:tc>
        <w:tc>
          <w:tcPr>
            <w:tcW w:w="720" w:type="dxa"/>
            <w:tcBorders>
              <w:top w:val="double" w:sz="6" w:space="0" w:color="auto"/>
              <w:left w:val="nil"/>
              <w:bottom w:val="single" w:sz="6" w:space="0" w:color="auto"/>
              <w:right w:val="nil"/>
            </w:tcBorders>
            <w:vAlign w:val="center"/>
          </w:tcPr>
          <w:p w14:paraId="1F8ED106" w14:textId="77777777" w:rsidR="00885219" w:rsidRDefault="005B2D05" w:rsidP="00885219">
            <w:pPr>
              <w:jc w:val="center"/>
              <w:rPr>
                <w:sz w:val="14"/>
                <w:szCs w:val="14"/>
              </w:rPr>
            </w:pPr>
            <w:r w:rsidRPr="005B2D05">
              <w:rPr>
                <w:sz w:val="14"/>
                <w:szCs w:val="14"/>
              </w:rPr>
              <w:t>Std</w:t>
            </w:r>
          </w:p>
          <w:p w14:paraId="4BDA5B14" w14:textId="1AED6029" w:rsidR="005B2D05" w:rsidRPr="005B2D05" w:rsidRDefault="005B2D05" w:rsidP="00885219">
            <w:pPr>
              <w:jc w:val="center"/>
              <w:rPr>
                <w:sz w:val="14"/>
                <w:szCs w:val="14"/>
              </w:rPr>
            </w:pPr>
            <w:r w:rsidRPr="005B2D05">
              <w:rPr>
                <w:sz w:val="14"/>
                <w:szCs w:val="14"/>
              </w:rPr>
              <w:t>err °</w:t>
            </w:r>
          </w:p>
        </w:tc>
        <w:tc>
          <w:tcPr>
            <w:tcW w:w="630" w:type="dxa"/>
            <w:tcBorders>
              <w:top w:val="double" w:sz="4" w:space="0" w:color="auto"/>
              <w:bottom w:val="single" w:sz="4" w:space="0" w:color="auto"/>
            </w:tcBorders>
            <w:vAlign w:val="center"/>
          </w:tcPr>
          <w:p w14:paraId="0F5B263D" w14:textId="77777777" w:rsidR="00885219" w:rsidRDefault="005B2D05" w:rsidP="005B2D05">
            <w:pPr>
              <w:jc w:val="center"/>
              <w:rPr>
                <w:sz w:val="14"/>
                <w:szCs w:val="14"/>
              </w:rPr>
            </w:pPr>
            <w:r w:rsidRPr="005B2D05">
              <w:rPr>
                <w:sz w:val="14"/>
                <w:szCs w:val="14"/>
              </w:rPr>
              <w:t>RMS</w:t>
            </w:r>
          </w:p>
          <w:p w14:paraId="73611D33" w14:textId="07D60DD2" w:rsidR="00885219" w:rsidRPr="005B2D05" w:rsidRDefault="005B2D05" w:rsidP="00885219">
            <w:pPr>
              <w:jc w:val="center"/>
              <w:rPr>
                <w:sz w:val="14"/>
                <w:szCs w:val="14"/>
              </w:rPr>
            </w:pPr>
            <w:r w:rsidRPr="005B2D05">
              <w:rPr>
                <w:sz w:val="14"/>
                <w:szCs w:val="14"/>
              </w:rPr>
              <w:t>err °</w:t>
            </w:r>
          </w:p>
        </w:tc>
      </w:tr>
      <w:tr w:rsidR="005B2D05" w14:paraId="38735509" w14:textId="77777777" w:rsidTr="00885219">
        <w:trPr>
          <w:gridAfter w:val="1"/>
          <w:wAfter w:w="236" w:type="dxa"/>
        </w:trPr>
        <w:tc>
          <w:tcPr>
            <w:tcW w:w="630" w:type="dxa"/>
            <w:tcBorders>
              <w:top w:val="single" w:sz="4" w:space="0" w:color="auto"/>
            </w:tcBorders>
            <w:vAlign w:val="center"/>
          </w:tcPr>
          <w:p w14:paraId="1AEEADDA" w14:textId="24098987" w:rsidR="005B2D05" w:rsidRPr="005B2D05" w:rsidRDefault="005B2D05" w:rsidP="005B2D05">
            <w:pPr>
              <w:jc w:val="center"/>
              <w:rPr>
                <w:sz w:val="14"/>
                <w:szCs w:val="14"/>
              </w:rPr>
            </w:pPr>
            <w:r w:rsidRPr="005B2D05">
              <w:rPr>
                <w:sz w:val="14"/>
                <w:szCs w:val="14"/>
              </w:rPr>
              <w:t>Sin</w:t>
            </w:r>
            <w:r w:rsidR="00D1767A">
              <w:rPr>
                <w:sz w:val="14"/>
                <w:szCs w:val="14"/>
              </w:rPr>
              <w:t>e</w:t>
            </w:r>
          </w:p>
        </w:tc>
        <w:tc>
          <w:tcPr>
            <w:tcW w:w="540" w:type="dxa"/>
            <w:tcBorders>
              <w:top w:val="single" w:sz="4" w:space="0" w:color="auto"/>
            </w:tcBorders>
            <w:vAlign w:val="center"/>
          </w:tcPr>
          <w:p w14:paraId="519046BB" w14:textId="7EB44755" w:rsidR="005B2D05" w:rsidRPr="005B2D05" w:rsidRDefault="005B2D05" w:rsidP="005B2D05">
            <w:pPr>
              <w:jc w:val="center"/>
              <w:rPr>
                <w:sz w:val="14"/>
                <w:szCs w:val="14"/>
              </w:rPr>
            </w:pPr>
            <w:r w:rsidRPr="005B2D05">
              <w:rPr>
                <w:sz w:val="14"/>
                <w:szCs w:val="14"/>
              </w:rPr>
              <w:t>0.75</w:t>
            </w:r>
          </w:p>
        </w:tc>
        <w:tc>
          <w:tcPr>
            <w:tcW w:w="540" w:type="dxa"/>
            <w:tcBorders>
              <w:top w:val="single" w:sz="4" w:space="0" w:color="auto"/>
            </w:tcBorders>
            <w:vAlign w:val="center"/>
          </w:tcPr>
          <w:p w14:paraId="26F6592A" w14:textId="51BC2765" w:rsidR="005B2D05" w:rsidRPr="005B2D05" w:rsidRDefault="005B2D05" w:rsidP="005B2D05">
            <w:pPr>
              <w:jc w:val="center"/>
              <w:rPr>
                <w:sz w:val="14"/>
                <w:szCs w:val="14"/>
              </w:rPr>
            </w:pPr>
            <w:r w:rsidRPr="005B2D05">
              <w:rPr>
                <w:sz w:val="14"/>
                <w:szCs w:val="14"/>
              </w:rPr>
              <w:t>63.26</w:t>
            </w:r>
          </w:p>
        </w:tc>
        <w:tc>
          <w:tcPr>
            <w:tcW w:w="630" w:type="dxa"/>
            <w:tcBorders>
              <w:top w:val="nil"/>
              <w:left w:val="nil"/>
              <w:bottom w:val="nil"/>
              <w:right w:val="nil"/>
            </w:tcBorders>
            <w:vAlign w:val="center"/>
          </w:tcPr>
          <w:p w14:paraId="53C762F1" w14:textId="493F4954" w:rsidR="005B2D05" w:rsidRPr="005B2D05" w:rsidRDefault="005B2D05" w:rsidP="005B2D05">
            <w:pPr>
              <w:jc w:val="center"/>
              <w:rPr>
                <w:sz w:val="14"/>
                <w:szCs w:val="14"/>
              </w:rPr>
            </w:pPr>
            <w:r w:rsidRPr="005B2D05">
              <w:rPr>
                <w:sz w:val="14"/>
                <w:szCs w:val="14"/>
              </w:rPr>
              <w:t>30.22</w:t>
            </w:r>
          </w:p>
        </w:tc>
        <w:tc>
          <w:tcPr>
            <w:tcW w:w="630" w:type="dxa"/>
            <w:tcBorders>
              <w:top w:val="nil"/>
              <w:left w:val="nil"/>
              <w:bottom w:val="nil"/>
              <w:right w:val="nil"/>
            </w:tcBorders>
            <w:vAlign w:val="center"/>
          </w:tcPr>
          <w:p w14:paraId="232BAAB8" w14:textId="6E78FF9D" w:rsidR="005B2D05" w:rsidRPr="005B2D05" w:rsidRDefault="005B2D05" w:rsidP="005B2D05">
            <w:pPr>
              <w:jc w:val="center"/>
              <w:rPr>
                <w:sz w:val="14"/>
                <w:szCs w:val="14"/>
              </w:rPr>
            </w:pPr>
            <w:r w:rsidRPr="005B2D05">
              <w:rPr>
                <w:sz w:val="14"/>
                <w:szCs w:val="14"/>
              </w:rPr>
              <w:t>70.1</w:t>
            </w:r>
          </w:p>
        </w:tc>
        <w:tc>
          <w:tcPr>
            <w:tcW w:w="630" w:type="dxa"/>
            <w:tcBorders>
              <w:top w:val="single" w:sz="4" w:space="0" w:color="auto"/>
            </w:tcBorders>
            <w:vAlign w:val="center"/>
          </w:tcPr>
          <w:p w14:paraId="5D410F49" w14:textId="3377B10D" w:rsidR="005B2D05" w:rsidRPr="005B2D05" w:rsidRDefault="005B2D05" w:rsidP="005B2D05">
            <w:pPr>
              <w:jc w:val="center"/>
              <w:rPr>
                <w:sz w:val="14"/>
                <w:szCs w:val="14"/>
              </w:rPr>
            </w:pPr>
            <w:r w:rsidRPr="005B2D05">
              <w:rPr>
                <w:sz w:val="14"/>
                <w:szCs w:val="14"/>
              </w:rPr>
              <w:t>24.73</w:t>
            </w:r>
          </w:p>
        </w:tc>
        <w:tc>
          <w:tcPr>
            <w:tcW w:w="720" w:type="dxa"/>
            <w:tcBorders>
              <w:top w:val="nil"/>
              <w:left w:val="nil"/>
              <w:bottom w:val="nil"/>
              <w:right w:val="nil"/>
            </w:tcBorders>
            <w:vAlign w:val="center"/>
          </w:tcPr>
          <w:p w14:paraId="23F45770" w14:textId="77129F40" w:rsidR="005B2D05" w:rsidRPr="005B2D05" w:rsidRDefault="005B2D05" w:rsidP="005B2D05">
            <w:pPr>
              <w:jc w:val="center"/>
              <w:rPr>
                <w:sz w:val="14"/>
                <w:szCs w:val="14"/>
              </w:rPr>
            </w:pPr>
            <w:r w:rsidRPr="005B2D05">
              <w:rPr>
                <w:sz w:val="14"/>
                <w:szCs w:val="14"/>
              </w:rPr>
              <w:t>30.2</w:t>
            </w:r>
          </w:p>
        </w:tc>
        <w:tc>
          <w:tcPr>
            <w:tcW w:w="630" w:type="dxa"/>
            <w:tcBorders>
              <w:top w:val="single" w:sz="4" w:space="0" w:color="auto"/>
            </w:tcBorders>
            <w:vAlign w:val="center"/>
          </w:tcPr>
          <w:p w14:paraId="6FCB1716" w14:textId="280FE4B9" w:rsidR="005B2D05" w:rsidRPr="005B2D05" w:rsidRDefault="005B2D05" w:rsidP="005B2D05">
            <w:pPr>
              <w:jc w:val="center"/>
              <w:rPr>
                <w:sz w:val="14"/>
                <w:szCs w:val="14"/>
              </w:rPr>
            </w:pPr>
            <w:r w:rsidRPr="005B2D05">
              <w:rPr>
                <w:sz w:val="14"/>
                <w:szCs w:val="14"/>
              </w:rPr>
              <w:t>39.05</w:t>
            </w:r>
          </w:p>
        </w:tc>
      </w:tr>
      <w:tr w:rsidR="005B2D05" w14:paraId="33CC7CE6" w14:textId="77777777" w:rsidTr="00885219">
        <w:trPr>
          <w:gridAfter w:val="1"/>
          <w:wAfter w:w="236" w:type="dxa"/>
        </w:trPr>
        <w:tc>
          <w:tcPr>
            <w:tcW w:w="630" w:type="dxa"/>
            <w:vAlign w:val="center"/>
          </w:tcPr>
          <w:p w14:paraId="3B920F17" w14:textId="77777777" w:rsidR="005B2D05" w:rsidRPr="005B2D05" w:rsidRDefault="005B2D05" w:rsidP="005B2D05">
            <w:pPr>
              <w:jc w:val="center"/>
              <w:rPr>
                <w:sz w:val="14"/>
                <w:szCs w:val="14"/>
              </w:rPr>
            </w:pPr>
          </w:p>
        </w:tc>
        <w:tc>
          <w:tcPr>
            <w:tcW w:w="540" w:type="dxa"/>
            <w:vAlign w:val="center"/>
          </w:tcPr>
          <w:p w14:paraId="6D59B082" w14:textId="487ABF68" w:rsidR="005B2D05" w:rsidRPr="005B2D05" w:rsidRDefault="005B2D05" w:rsidP="005B2D05">
            <w:pPr>
              <w:jc w:val="center"/>
              <w:rPr>
                <w:sz w:val="14"/>
                <w:szCs w:val="14"/>
              </w:rPr>
            </w:pPr>
            <w:r w:rsidRPr="005B2D05">
              <w:rPr>
                <w:sz w:val="14"/>
                <w:szCs w:val="14"/>
              </w:rPr>
              <w:t>2</w:t>
            </w:r>
          </w:p>
        </w:tc>
        <w:tc>
          <w:tcPr>
            <w:tcW w:w="540" w:type="dxa"/>
            <w:vAlign w:val="center"/>
          </w:tcPr>
          <w:p w14:paraId="24D54C30" w14:textId="32E06BC2" w:rsidR="005B2D05" w:rsidRPr="005B2D05" w:rsidRDefault="005B2D05" w:rsidP="005B2D05">
            <w:pPr>
              <w:jc w:val="center"/>
              <w:rPr>
                <w:sz w:val="14"/>
                <w:szCs w:val="14"/>
              </w:rPr>
            </w:pPr>
            <w:r w:rsidRPr="005B2D05">
              <w:rPr>
                <w:sz w:val="14"/>
                <w:szCs w:val="14"/>
              </w:rPr>
              <w:t>63.09</w:t>
            </w:r>
          </w:p>
        </w:tc>
        <w:tc>
          <w:tcPr>
            <w:tcW w:w="630" w:type="dxa"/>
            <w:tcBorders>
              <w:top w:val="nil"/>
              <w:left w:val="nil"/>
              <w:bottom w:val="nil"/>
              <w:right w:val="nil"/>
            </w:tcBorders>
            <w:vAlign w:val="center"/>
          </w:tcPr>
          <w:p w14:paraId="25D882B7" w14:textId="25C2F44D" w:rsidR="005B2D05" w:rsidRPr="005B2D05" w:rsidRDefault="005B2D05" w:rsidP="005B2D05">
            <w:pPr>
              <w:jc w:val="center"/>
              <w:rPr>
                <w:sz w:val="14"/>
                <w:szCs w:val="14"/>
              </w:rPr>
            </w:pPr>
            <w:r w:rsidRPr="005B2D05">
              <w:rPr>
                <w:sz w:val="14"/>
                <w:szCs w:val="14"/>
              </w:rPr>
              <w:t>30.47</w:t>
            </w:r>
          </w:p>
        </w:tc>
        <w:tc>
          <w:tcPr>
            <w:tcW w:w="630" w:type="dxa"/>
            <w:tcBorders>
              <w:top w:val="nil"/>
              <w:left w:val="nil"/>
              <w:bottom w:val="nil"/>
              <w:right w:val="nil"/>
            </w:tcBorders>
            <w:vAlign w:val="center"/>
          </w:tcPr>
          <w:p w14:paraId="7E1B5F93" w14:textId="306B79B2" w:rsidR="005B2D05" w:rsidRPr="005B2D05" w:rsidRDefault="005B2D05" w:rsidP="005B2D05">
            <w:pPr>
              <w:jc w:val="center"/>
              <w:rPr>
                <w:sz w:val="14"/>
                <w:szCs w:val="14"/>
              </w:rPr>
            </w:pPr>
            <w:r w:rsidRPr="005B2D05">
              <w:rPr>
                <w:sz w:val="14"/>
                <w:szCs w:val="14"/>
              </w:rPr>
              <w:t>70.06</w:t>
            </w:r>
          </w:p>
        </w:tc>
        <w:tc>
          <w:tcPr>
            <w:tcW w:w="630" w:type="dxa"/>
            <w:vAlign w:val="center"/>
          </w:tcPr>
          <w:p w14:paraId="7B2E73F9" w14:textId="77289749" w:rsidR="005B2D05" w:rsidRPr="005B2D05" w:rsidRDefault="005B2D05" w:rsidP="005B2D05">
            <w:pPr>
              <w:jc w:val="center"/>
              <w:rPr>
                <w:sz w:val="14"/>
                <w:szCs w:val="14"/>
              </w:rPr>
            </w:pPr>
            <w:r w:rsidRPr="005B2D05">
              <w:rPr>
                <w:sz w:val="14"/>
                <w:szCs w:val="14"/>
              </w:rPr>
              <w:t>48.71</w:t>
            </w:r>
          </w:p>
        </w:tc>
        <w:tc>
          <w:tcPr>
            <w:tcW w:w="720" w:type="dxa"/>
            <w:tcBorders>
              <w:top w:val="nil"/>
              <w:left w:val="nil"/>
              <w:bottom w:val="nil"/>
              <w:right w:val="nil"/>
            </w:tcBorders>
            <w:vAlign w:val="center"/>
          </w:tcPr>
          <w:p w14:paraId="4024151D" w14:textId="2FF9A833" w:rsidR="005B2D05" w:rsidRPr="005B2D05" w:rsidRDefault="005B2D05" w:rsidP="005B2D05">
            <w:pPr>
              <w:jc w:val="center"/>
              <w:rPr>
                <w:sz w:val="14"/>
                <w:szCs w:val="14"/>
              </w:rPr>
            </w:pPr>
            <w:r w:rsidRPr="005B2D05">
              <w:rPr>
                <w:sz w:val="14"/>
                <w:szCs w:val="14"/>
              </w:rPr>
              <w:t>36.1</w:t>
            </w:r>
          </w:p>
        </w:tc>
        <w:tc>
          <w:tcPr>
            <w:tcW w:w="630" w:type="dxa"/>
            <w:vAlign w:val="center"/>
          </w:tcPr>
          <w:p w14:paraId="434AC48A" w14:textId="4DF7B0B8" w:rsidR="005B2D05" w:rsidRPr="005B2D05" w:rsidRDefault="005B2D05" w:rsidP="005B2D05">
            <w:pPr>
              <w:jc w:val="center"/>
              <w:rPr>
                <w:sz w:val="14"/>
                <w:szCs w:val="14"/>
              </w:rPr>
            </w:pPr>
            <w:r w:rsidRPr="005B2D05">
              <w:rPr>
                <w:sz w:val="14"/>
                <w:szCs w:val="14"/>
              </w:rPr>
              <w:t>60.63</w:t>
            </w:r>
          </w:p>
        </w:tc>
      </w:tr>
      <w:tr w:rsidR="005B2D05" w14:paraId="1D9F91AC" w14:textId="77777777" w:rsidTr="00885219">
        <w:trPr>
          <w:gridAfter w:val="1"/>
          <w:wAfter w:w="236" w:type="dxa"/>
        </w:trPr>
        <w:tc>
          <w:tcPr>
            <w:tcW w:w="630" w:type="dxa"/>
            <w:vAlign w:val="center"/>
          </w:tcPr>
          <w:p w14:paraId="46E05454" w14:textId="77777777" w:rsidR="005B2D05" w:rsidRPr="005B2D05" w:rsidRDefault="005B2D05" w:rsidP="005B2D05">
            <w:pPr>
              <w:jc w:val="center"/>
              <w:rPr>
                <w:sz w:val="14"/>
                <w:szCs w:val="14"/>
              </w:rPr>
            </w:pPr>
          </w:p>
        </w:tc>
        <w:tc>
          <w:tcPr>
            <w:tcW w:w="540" w:type="dxa"/>
            <w:vAlign w:val="center"/>
          </w:tcPr>
          <w:p w14:paraId="270FED03" w14:textId="5F302142" w:rsidR="005B2D05" w:rsidRPr="005B2D05" w:rsidRDefault="005B2D05" w:rsidP="005B2D05">
            <w:pPr>
              <w:jc w:val="center"/>
              <w:rPr>
                <w:sz w:val="14"/>
                <w:szCs w:val="14"/>
              </w:rPr>
            </w:pPr>
            <w:r w:rsidRPr="005B2D05">
              <w:rPr>
                <w:sz w:val="14"/>
                <w:szCs w:val="14"/>
              </w:rPr>
              <w:t>5</w:t>
            </w:r>
          </w:p>
        </w:tc>
        <w:tc>
          <w:tcPr>
            <w:tcW w:w="540" w:type="dxa"/>
            <w:vAlign w:val="center"/>
          </w:tcPr>
          <w:p w14:paraId="29046568" w14:textId="3AD1057D" w:rsidR="005B2D05" w:rsidRPr="005B2D05" w:rsidRDefault="005B2D05" w:rsidP="005B2D05">
            <w:pPr>
              <w:jc w:val="center"/>
              <w:rPr>
                <w:sz w:val="14"/>
                <w:szCs w:val="14"/>
              </w:rPr>
            </w:pPr>
            <w:r w:rsidRPr="005B2D05">
              <w:rPr>
                <w:sz w:val="14"/>
                <w:szCs w:val="14"/>
              </w:rPr>
              <w:t>62.99</w:t>
            </w:r>
          </w:p>
        </w:tc>
        <w:tc>
          <w:tcPr>
            <w:tcW w:w="630" w:type="dxa"/>
            <w:tcBorders>
              <w:top w:val="nil"/>
              <w:left w:val="nil"/>
              <w:bottom w:val="nil"/>
              <w:right w:val="nil"/>
            </w:tcBorders>
            <w:vAlign w:val="center"/>
          </w:tcPr>
          <w:p w14:paraId="28B30E0A" w14:textId="5FA3B51C" w:rsidR="005B2D05" w:rsidRPr="005B2D05" w:rsidRDefault="005B2D05" w:rsidP="005B2D05">
            <w:pPr>
              <w:jc w:val="center"/>
              <w:rPr>
                <w:sz w:val="14"/>
                <w:szCs w:val="14"/>
              </w:rPr>
            </w:pPr>
            <w:r w:rsidRPr="005B2D05">
              <w:rPr>
                <w:sz w:val="14"/>
                <w:szCs w:val="14"/>
              </w:rPr>
              <w:t>30.56</w:t>
            </w:r>
          </w:p>
        </w:tc>
        <w:tc>
          <w:tcPr>
            <w:tcW w:w="630" w:type="dxa"/>
            <w:tcBorders>
              <w:top w:val="nil"/>
              <w:left w:val="nil"/>
              <w:bottom w:val="nil"/>
              <w:right w:val="nil"/>
            </w:tcBorders>
            <w:vAlign w:val="center"/>
          </w:tcPr>
          <w:p w14:paraId="782E6581" w14:textId="79F99DB0" w:rsidR="005B2D05" w:rsidRPr="005B2D05" w:rsidRDefault="005B2D05" w:rsidP="005B2D05">
            <w:pPr>
              <w:jc w:val="center"/>
              <w:rPr>
                <w:sz w:val="14"/>
                <w:szCs w:val="14"/>
              </w:rPr>
            </w:pPr>
            <w:r w:rsidRPr="005B2D05">
              <w:rPr>
                <w:sz w:val="14"/>
                <w:szCs w:val="14"/>
              </w:rPr>
              <w:t>70.01</w:t>
            </w:r>
          </w:p>
        </w:tc>
        <w:tc>
          <w:tcPr>
            <w:tcW w:w="630" w:type="dxa"/>
            <w:vAlign w:val="center"/>
          </w:tcPr>
          <w:p w14:paraId="26F8F7D5" w14:textId="7DC54704" w:rsidR="005B2D05" w:rsidRPr="005B2D05" w:rsidRDefault="005B2D05" w:rsidP="005B2D05">
            <w:pPr>
              <w:jc w:val="center"/>
              <w:rPr>
                <w:sz w:val="14"/>
                <w:szCs w:val="14"/>
              </w:rPr>
            </w:pPr>
            <w:r w:rsidRPr="005B2D05">
              <w:rPr>
                <w:sz w:val="14"/>
                <w:szCs w:val="14"/>
              </w:rPr>
              <w:t>12.2</w:t>
            </w:r>
          </w:p>
        </w:tc>
        <w:tc>
          <w:tcPr>
            <w:tcW w:w="720" w:type="dxa"/>
            <w:tcBorders>
              <w:top w:val="nil"/>
              <w:left w:val="nil"/>
              <w:bottom w:val="nil"/>
              <w:right w:val="nil"/>
            </w:tcBorders>
            <w:vAlign w:val="center"/>
          </w:tcPr>
          <w:p w14:paraId="3848647F" w14:textId="52670F6A" w:rsidR="005B2D05" w:rsidRPr="005B2D05" w:rsidRDefault="005B2D05" w:rsidP="005B2D05">
            <w:pPr>
              <w:jc w:val="center"/>
              <w:rPr>
                <w:sz w:val="14"/>
                <w:szCs w:val="14"/>
              </w:rPr>
            </w:pPr>
            <w:r w:rsidRPr="005B2D05">
              <w:rPr>
                <w:sz w:val="14"/>
                <w:szCs w:val="14"/>
              </w:rPr>
              <w:t>28.5</w:t>
            </w:r>
          </w:p>
        </w:tc>
        <w:tc>
          <w:tcPr>
            <w:tcW w:w="630" w:type="dxa"/>
            <w:vAlign w:val="center"/>
          </w:tcPr>
          <w:p w14:paraId="4C4425DE" w14:textId="349B020C" w:rsidR="005B2D05" w:rsidRPr="005B2D05" w:rsidRDefault="005B2D05" w:rsidP="005B2D05">
            <w:pPr>
              <w:jc w:val="center"/>
              <w:rPr>
                <w:sz w:val="14"/>
                <w:szCs w:val="14"/>
              </w:rPr>
            </w:pPr>
            <w:r w:rsidRPr="005B2D05">
              <w:rPr>
                <w:sz w:val="14"/>
                <w:szCs w:val="14"/>
              </w:rPr>
              <w:t>31</w:t>
            </w:r>
          </w:p>
        </w:tc>
      </w:tr>
      <w:tr w:rsidR="005B2D05" w14:paraId="19002D60" w14:textId="77777777" w:rsidTr="00885219">
        <w:trPr>
          <w:gridAfter w:val="1"/>
          <w:wAfter w:w="236" w:type="dxa"/>
        </w:trPr>
        <w:tc>
          <w:tcPr>
            <w:tcW w:w="630" w:type="dxa"/>
            <w:vAlign w:val="center"/>
          </w:tcPr>
          <w:p w14:paraId="0DA43E0B" w14:textId="53F22779" w:rsidR="005B2D05" w:rsidRPr="005B2D05" w:rsidRDefault="005B2D05" w:rsidP="005B2D05">
            <w:pPr>
              <w:jc w:val="center"/>
              <w:rPr>
                <w:sz w:val="14"/>
                <w:szCs w:val="14"/>
              </w:rPr>
            </w:pPr>
            <w:r w:rsidRPr="005B2D05">
              <w:rPr>
                <w:sz w:val="14"/>
                <w:szCs w:val="14"/>
              </w:rPr>
              <w:t>Square</w:t>
            </w:r>
          </w:p>
        </w:tc>
        <w:tc>
          <w:tcPr>
            <w:tcW w:w="540" w:type="dxa"/>
            <w:vAlign w:val="center"/>
          </w:tcPr>
          <w:p w14:paraId="70ECD534" w14:textId="571E9757" w:rsidR="005B2D05" w:rsidRPr="005B2D05" w:rsidRDefault="005B2D05" w:rsidP="005B2D05">
            <w:pPr>
              <w:jc w:val="center"/>
              <w:rPr>
                <w:sz w:val="14"/>
                <w:szCs w:val="14"/>
              </w:rPr>
            </w:pPr>
            <w:r w:rsidRPr="005B2D05">
              <w:rPr>
                <w:sz w:val="14"/>
                <w:szCs w:val="14"/>
              </w:rPr>
              <w:t>0.75</w:t>
            </w:r>
          </w:p>
        </w:tc>
        <w:tc>
          <w:tcPr>
            <w:tcW w:w="540" w:type="dxa"/>
            <w:vAlign w:val="center"/>
          </w:tcPr>
          <w:p w14:paraId="48BC2859" w14:textId="7434E4DD" w:rsidR="005B2D05" w:rsidRPr="005B2D05" w:rsidRDefault="005B2D05" w:rsidP="005B2D05">
            <w:pPr>
              <w:jc w:val="center"/>
              <w:rPr>
                <w:sz w:val="14"/>
                <w:szCs w:val="14"/>
              </w:rPr>
            </w:pPr>
            <w:r w:rsidRPr="005B2D05">
              <w:rPr>
                <w:sz w:val="14"/>
                <w:szCs w:val="14"/>
              </w:rPr>
              <w:t>−0.03</w:t>
            </w:r>
          </w:p>
        </w:tc>
        <w:tc>
          <w:tcPr>
            <w:tcW w:w="630" w:type="dxa"/>
            <w:tcBorders>
              <w:top w:val="nil"/>
              <w:left w:val="nil"/>
              <w:bottom w:val="nil"/>
              <w:right w:val="nil"/>
            </w:tcBorders>
            <w:vAlign w:val="center"/>
          </w:tcPr>
          <w:p w14:paraId="7564ACEE" w14:textId="36C572E3" w:rsidR="005B2D05" w:rsidRPr="005B2D05" w:rsidRDefault="005B2D05" w:rsidP="005B2D05">
            <w:pPr>
              <w:jc w:val="center"/>
              <w:rPr>
                <w:sz w:val="14"/>
                <w:szCs w:val="14"/>
              </w:rPr>
            </w:pPr>
            <w:r w:rsidRPr="005B2D05">
              <w:rPr>
                <w:sz w:val="14"/>
                <w:szCs w:val="14"/>
              </w:rPr>
              <w:t>99.01</w:t>
            </w:r>
          </w:p>
        </w:tc>
        <w:tc>
          <w:tcPr>
            <w:tcW w:w="630" w:type="dxa"/>
            <w:tcBorders>
              <w:top w:val="nil"/>
              <w:left w:val="nil"/>
              <w:bottom w:val="nil"/>
              <w:right w:val="nil"/>
            </w:tcBorders>
            <w:vAlign w:val="center"/>
          </w:tcPr>
          <w:p w14:paraId="324B150E" w14:textId="44BF4472" w:rsidR="005B2D05" w:rsidRPr="005B2D05" w:rsidRDefault="005B2D05" w:rsidP="005B2D05">
            <w:pPr>
              <w:jc w:val="center"/>
              <w:rPr>
                <w:sz w:val="14"/>
                <w:szCs w:val="14"/>
              </w:rPr>
            </w:pPr>
            <w:r w:rsidRPr="005B2D05">
              <w:rPr>
                <w:sz w:val="14"/>
                <w:szCs w:val="14"/>
              </w:rPr>
              <w:t>99</w:t>
            </w:r>
          </w:p>
        </w:tc>
        <w:tc>
          <w:tcPr>
            <w:tcW w:w="630" w:type="dxa"/>
            <w:vAlign w:val="center"/>
          </w:tcPr>
          <w:p w14:paraId="057397D3" w14:textId="53F00DD7" w:rsidR="005B2D05" w:rsidRPr="005B2D05" w:rsidRDefault="005B2D05" w:rsidP="005B2D05">
            <w:pPr>
              <w:jc w:val="center"/>
              <w:rPr>
                <w:sz w:val="14"/>
                <w:szCs w:val="14"/>
              </w:rPr>
            </w:pPr>
            <w:r w:rsidRPr="005B2D05">
              <w:rPr>
                <w:sz w:val="14"/>
                <w:szCs w:val="14"/>
              </w:rPr>
              <w:t>−30.02</w:t>
            </w:r>
          </w:p>
        </w:tc>
        <w:tc>
          <w:tcPr>
            <w:tcW w:w="720" w:type="dxa"/>
            <w:tcBorders>
              <w:top w:val="nil"/>
              <w:left w:val="nil"/>
              <w:bottom w:val="nil"/>
              <w:right w:val="nil"/>
            </w:tcBorders>
            <w:vAlign w:val="center"/>
          </w:tcPr>
          <w:p w14:paraId="3E94360C" w14:textId="031D4A11" w:rsidR="005B2D05" w:rsidRPr="005B2D05" w:rsidRDefault="005B2D05" w:rsidP="005B2D05">
            <w:pPr>
              <w:jc w:val="center"/>
              <w:rPr>
                <w:sz w:val="14"/>
                <w:szCs w:val="14"/>
              </w:rPr>
            </w:pPr>
            <w:r w:rsidRPr="005B2D05">
              <w:rPr>
                <w:sz w:val="14"/>
                <w:szCs w:val="14"/>
              </w:rPr>
              <w:t>99</w:t>
            </w:r>
          </w:p>
        </w:tc>
        <w:tc>
          <w:tcPr>
            <w:tcW w:w="630" w:type="dxa"/>
            <w:vAlign w:val="center"/>
          </w:tcPr>
          <w:p w14:paraId="56EA2D45" w14:textId="7BAD89B3" w:rsidR="005B2D05" w:rsidRPr="005B2D05" w:rsidRDefault="005B2D05" w:rsidP="005B2D05">
            <w:pPr>
              <w:jc w:val="center"/>
              <w:rPr>
                <w:sz w:val="14"/>
                <w:szCs w:val="14"/>
              </w:rPr>
            </w:pPr>
            <w:r w:rsidRPr="005B2D05">
              <w:rPr>
                <w:sz w:val="14"/>
                <w:szCs w:val="14"/>
              </w:rPr>
              <w:t>103.4</w:t>
            </w:r>
          </w:p>
        </w:tc>
      </w:tr>
      <w:tr w:rsidR="005B2D05" w14:paraId="69ECB80A" w14:textId="77777777" w:rsidTr="00885219">
        <w:trPr>
          <w:gridAfter w:val="1"/>
          <w:wAfter w:w="236" w:type="dxa"/>
          <w:trHeight w:val="81"/>
        </w:trPr>
        <w:tc>
          <w:tcPr>
            <w:tcW w:w="630" w:type="dxa"/>
            <w:vAlign w:val="center"/>
          </w:tcPr>
          <w:p w14:paraId="36D98AA0" w14:textId="77777777" w:rsidR="005B2D05" w:rsidRPr="005B2D05" w:rsidRDefault="005B2D05" w:rsidP="005B2D05">
            <w:pPr>
              <w:jc w:val="center"/>
              <w:rPr>
                <w:sz w:val="14"/>
                <w:szCs w:val="14"/>
              </w:rPr>
            </w:pPr>
          </w:p>
        </w:tc>
        <w:tc>
          <w:tcPr>
            <w:tcW w:w="540" w:type="dxa"/>
            <w:vAlign w:val="center"/>
          </w:tcPr>
          <w:p w14:paraId="52A7F24B" w14:textId="51CF068F" w:rsidR="005B2D05" w:rsidRPr="005B2D05" w:rsidRDefault="005B2D05" w:rsidP="005B2D05">
            <w:pPr>
              <w:jc w:val="center"/>
              <w:rPr>
                <w:sz w:val="14"/>
                <w:szCs w:val="14"/>
              </w:rPr>
            </w:pPr>
            <w:r w:rsidRPr="005B2D05">
              <w:rPr>
                <w:sz w:val="14"/>
                <w:szCs w:val="14"/>
              </w:rPr>
              <w:t>2</w:t>
            </w:r>
          </w:p>
        </w:tc>
        <w:tc>
          <w:tcPr>
            <w:tcW w:w="540" w:type="dxa"/>
            <w:vAlign w:val="center"/>
          </w:tcPr>
          <w:p w14:paraId="1006FCBE" w14:textId="18BB4839" w:rsidR="005B2D05" w:rsidRPr="005B2D05" w:rsidRDefault="005B2D05" w:rsidP="005B2D05">
            <w:pPr>
              <w:jc w:val="center"/>
              <w:rPr>
                <w:sz w:val="14"/>
                <w:szCs w:val="14"/>
              </w:rPr>
            </w:pPr>
            <w:r w:rsidRPr="005B2D05">
              <w:rPr>
                <w:sz w:val="14"/>
                <w:szCs w:val="14"/>
              </w:rPr>
              <w:t>0.1</w:t>
            </w:r>
          </w:p>
        </w:tc>
        <w:tc>
          <w:tcPr>
            <w:tcW w:w="630" w:type="dxa"/>
            <w:tcBorders>
              <w:top w:val="nil"/>
              <w:left w:val="nil"/>
              <w:bottom w:val="nil"/>
              <w:right w:val="nil"/>
            </w:tcBorders>
            <w:vAlign w:val="center"/>
          </w:tcPr>
          <w:p w14:paraId="771AC229" w14:textId="02972F34" w:rsidR="005B2D05" w:rsidRPr="005B2D05" w:rsidRDefault="005B2D05" w:rsidP="005B2D05">
            <w:pPr>
              <w:jc w:val="center"/>
              <w:rPr>
                <w:sz w:val="14"/>
                <w:szCs w:val="14"/>
              </w:rPr>
            </w:pPr>
            <w:r w:rsidRPr="005B2D05">
              <w:rPr>
                <w:sz w:val="14"/>
                <w:szCs w:val="14"/>
              </w:rPr>
              <w:t>99.01</w:t>
            </w:r>
          </w:p>
        </w:tc>
        <w:tc>
          <w:tcPr>
            <w:tcW w:w="630" w:type="dxa"/>
            <w:tcBorders>
              <w:top w:val="nil"/>
              <w:left w:val="nil"/>
              <w:bottom w:val="nil"/>
              <w:right w:val="nil"/>
            </w:tcBorders>
            <w:vAlign w:val="center"/>
          </w:tcPr>
          <w:p w14:paraId="5897A77D" w14:textId="3445ADB6" w:rsidR="005B2D05" w:rsidRPr="005B2D05" w:rsidRDefault="005B2D05" w:rsidP="005B2D05">
            <w:pPr>
              <w:jc w:val="center"/>
              <w:rPr>
                <w:sz w:val="14"/>
                <w:szCs w:val="14"/>
              </w:rPr>
            </w:pPr>
            <w:r w:rsidRPr="005B2D05">
              <w:rPr>
                <w:sz w:val="14"/>
                <w:szCs w:val="14"/>
              </w:rPr>
              <w:t>99</w:t>
            </w:r>
          </w:p>
        </w:tc>
        <w:tc>
          <w:tcPr>
            <w:tcW w:w="630" w:type="dxa"/>
            <w:vAlign w:val="center"/>
          </w:tcPr>
          <w:p w14:paraId="4D014558" w14:textId="79F535E2" w:rsidR="005B2D05" w:rsidRPr="005B2D05" w:rsidRDefault="005B2D05" w:rsidP="005B2D05">
            <w:pPr>
              <w:jc w:val="center"/>
              <w:rPr>
                <w:sz w:val="14"/>
                <w:szCs w:val="14"/>
              </w:rPr>
            </w:pPr>
            <w:r w:rsidRPr="005B2D05">
              <w:rPr>
                <w:sz w:val="14"/>
                <w:szCs w:val="14"/>
              </w:rPr>
              <w:t>2.94</w:t>
            </w:r>
          </w:p>
        </w:tc>
        <w:tc>
          <w:tcPr>
            <w:tcW w:w="720" w:type="dxa"/>
            <w:tcBorders>
              <w:top w:val="nil"/>
              <w:left w:val="nil"/>
              <w:bottom w:val="nil"/>
              <w:right w:val="nil"/>
            </w:tcBorders>
            <w:vAlign w:val="center"/>
          </w:tcPr>
          <w:p w14:paraId="44CE2021" w14:textId="427BDEF3" w:rsidR="005B2D05" w:rsidRPr="005B2D05" w:rsidRDefault="005B2D05" w:rsidP="005B2D05">
            <w:pPr>
              <w:jc w:val="center"/>
              <w:rPr>
                <w:sz w:val="14"/>
                <w:szCs w:val="14"/>
              </w:rPr>
            </w:pPr>
            <w:r w:rsidRPr="005B2D05">
              <w:rPr>
                <w:sz w:val="14"/>
                <w:szCs w:val="14"/>
              </w:rPr>
              <w:t>71.3</w:t>
            </w:r>
          </w:p>
        </w:tc>
        <w:tc>
          <w:tcPr>
            <w:tcW w:w="630" w:type="dxa"/>
            <w:vAlign w:val="center"/>
          </w:tcPr>
          <w:p w14:paraId="32B35FB1" w14:textId="12398977" w:rsidR="005B2D05" w:rsidRPr="005B2D05" w:rsidRDefault="005B2D05" w:rsidP="005B2D05">
            <w:pPr>
              <w:jc w:val="center"/>
              <w:rPr>
                <w:sz w:val="14"/>
                <w:szCs w:val="14"/>
              </w:rPr>
            </w:pPr>
            <w:r w:rsidRPr="005B2D05">
              <w:rPr>
                <w:sz w:val="14"/>
                <w:szCs w:val="14"/>
              </w:rPr>
              <w:t>71.3</w:t>
            </w:r>
          </w:p>
        </w:tc>
      </w:tr>
      <w:tr w:rsidR="00885219" w14:paraId="5F6BD732" w14:textId="77777777" w:rsidTr="00885219">
        <w:trPr>
          <w:trHeight w:val="162"/>
        </w:trPr>
        <w:tc>
          <w:tcPr>
            <w:tcW w:w="630" w:type="dxa"/>
            <w:tcBorders>
              <w:bottom w:val="double" w:sz="4" w:space="0" w:color="auto"/>
            </w:tcBorders>
            <w:vAlign w:val="center"/>
          </w:tcPr>
          <w:p w14:paraId="395D35E5" w14:textId="77777777" w:rsidR="005B2D05" w:rsidRPr="005B2D05" w:rsidRDefault="005B2D05" w:rsidP="005B2D05">
            <w:pPr>
              <w:jc w:val="center"/>
              <w:rPr>
                <w:sz w:val="14"/>
                <w:szCs w:val="14"/>
              </w:rPr>
            </w:pPr>
          </w:p>
        </w:tc>
        <w:tc>
          <w:tcPr>
            <w:tcW w:w="540" w:type="dxa"/>
            <w:tcBorders>
              <w:bottom w:val="double" w:sz="4" w:space="0" w:color="auto"/>
            </w:tcBorders>
            <w:vAlign w:val="center"/>
          </w:tcPr>
          <w:p w14:paraId="47E95900" w14:textId="7DC3CA4B" w:rsidR="005B2D05" w:rsidRPr="005B2D05" w:rsidRDefault="005B2D05" w:rsidP="005B2D05">
            <w:pPr>
              <w:jc w:val="center"/>
              <w:rPr>
                <w:sz w:val="14"/>
                <w:szCs w:val="14"/>
              </w:rPr>
            </w:pPr>
            <w:r w:rsidRPr="005B2D05">
              <w:rPr>
                <w:sz w:val="14"/>
                <w:szCs w:val="14"/>
              </w:rPr>
              <w:t>5</w:t>
            </w:r>
          </w:p>
        </w:tc>
        <w:tc>
          <w:tcPr>
            <w:tcW w:w="540" w:type="dxa"/>
            <w:tcBorders>
              <w:bottom w:val="double" w:sz="4" w:space="0" w:color="auto"/>
            </w:tcBorders>
            <w:vAlign w:val="center"/>
          </w:tcPr>
          <w:p w14:paraId="5E08216D" w14:textId="0C26787E" w:rsidR="005B2D05" w:rsidRPr="005B2D05" w:rsidRDefault="005B2D05" w:rsidP="005B2D05">
            <w:pPr>
              <w:jc w:val="center"/>
              <w:rPr>
                <w:sz w:val="14"/>
                <w:szCs w:val="14"/>
              </w:rPr>
            </w:pPr>
            <w:r w:rsidRPr="005B2D05">
              <w:rPr>
                <w:sz w:val="14"/>
                <w:szCs w:val="14"/>
              </w:rPr>
              <w:t>−0.26</w:t>
            </w:r>
          </w:p>
        </w:tc>
        <w:tc>
          <w:tcPr>
            <w:tcW w:w="630" w:type="dxa"/>
            <w:tcBorders>
              <w:top w:val="nil"/>
              <w:left w:val="nil"/>
              <w:bottom w:val="double" w:sz="6" w:space="0" w:color="auto"/>
              <w:right w:val="nil"/>
            </w:tcBorders>
            <w:vAlign w:val="center"/>
          </w:tcPr>
          <w:p w14:paraId="78F736EC" w14:textId="1DECE843" w:rsidR="005B2D05" w:rsidRPr="005B2D05" w:rsidRDefault="005B2D05" w:rsidP="005B2D05">
            <w:pPr>
              <w:jc w:val="center"/>
              <w:rPr>
                <w:sz w:val="14"/>
                <w:szCs w:val="14"/>
              </w:rPr>
            </w:pPr>
            <w:r w:rsidRPr="005B2D05">
              <w:rPr>
                <w:sz w:val="14"/>
                <w:szCs w:val="14"/>
              </w:rPr>
              <w:t>99.01</w:t>
            </w:r>
          </w:p>
        </w:tc>
        <w:tc>
          <w:tcPr>
            <w:tcW w:w="630" w:type="dxa"/>
            <w:tcBorders>
              <w:top w:val="nil"/>
              <w:left w:val="nil"/>
              <w:bottom w:val="double" w:sz="6" w:space="0" w:color="auto"/>
              <w:right w:val="nil"/>
            </w:tcBorders>
            <w:vAlign w:val="center"/>
          </w:tcPr>
          <w:p w14:paraId="3F030441" w14:textId="5239C3EA" w:rsidR="005B2D05" w:rsidRPr="005B2D05" w:rsidRDefault="005B2D05" w:rsidP="005B2D05">
            <w:pPr>
              <w:jc w:val="center"/>
              <w:rPr>
                <w:sz w:val="14"/>
                <w:szCs w:val="14"/>
              </w:rPr>
            </w:pPr>
            <w:r w:rsidRPr="005B2D05">
              <w:rPr>
                <w:sz w:val="14"/>
                <w:szCs w:val="14"/>
              </w:rPr>
              <w:t>99</w:t>
            </w:r>
          </w:p>
        </w:tc>
        <w:tc>
          <w:tcPr>
            <w:tcW w:w="630" w:type="dxa"/>
            <w:tcBorders>
              <w:bottom w:val="double" w:sz="4" w:space="0" w:color="auto"/>
            </w:tcBorders>
            <w:vAlign w:val="center"/>
          </w:tcPr>
          <w:p w14:paraId="71C709A7" w14:textId="4A630AD7" w:rsidR="005B2D05" w:rsidRPr="005B2D05" w:rsidRDefault="005B2D05" w:rsidP="005B2D05">
            <w:pPr>
              <w:jc w:val="center"/>
              <w:rPr>
                <w:sz w:val="14"/>
                <w:szCs w:val="14"/>
              </w:rPr>
            </w:pPr>
            <w:r w:rsidRPr="005B2D05">
              <w:rPr>
                <w:sz w:val="14"/>
                <w:szCs w:val="14"/>
              </w:rPr>
              <w:t>3.28</w:t>
            </w:r>
          </w:p>
        </w:tc>
        <w:tc>
          <w:tcPr>
            <w:tcW w:w="720" w:type="dxa"/>
            <w:tcBorders>
              <w:top w:val="nil"/>
              <w:left w:val="nil"/>
              <w:bottom w:val="double" w:sz="6" w:space="0" w:color="auto"/>
              <w:right w:val="nil"/>
            </w:tcBorders>
            <w:vAlign w:val="center"/>
          </w:tcPr>
          <w:p w14:paraId="7BCA35EA" w14:textId="26078A6D" w:rsidR="005B2D05" w:rsidRPr="005B2D05" w:rsidRDefault="005B2D05" w:rsidP="005B2D05">
            <w:pPr>
              <w:jc w:val="center"/>
              <w:rPr>
                <w:sz w:val="14"/>
                <w:szCs w:val="14"/>
              </w:rPr>
            </w:pPr>
            <w:r w:rsidRPr="005B2D05">
              <w:rPr>
                <w:sz w:val="14"/>
                <w:szCs w:val="14"/>
              </w:rPr>
              <w:t>47</w:t>
            </w:r>
          </w:p>
        </w:tc>
        <w:tc>
          <w:tcPr>
            <w:tcW w:w="630" w:type="dxa"/>
            <w:tcBorders>
              <w:bottom w:val="double" w:sz="4" w:space="0" w:color="auto"/>
            </w:tcBorders>
            <w:vAlign w:val="center"/>
          </w:tcPr>
          <w:p w14:paraId="178341BB" w14:textId="298549A2" w:rsidR="005B2D05" w:rsidRPr="005B2D05" w:rsidRDefault="005B2D05" w:rsidP="005B2D05">
            <w:pPr>
              <w:jc w:val="center"/>
              <w:rPr>
                <w:sz w:val="14"/>
                <w:szCs w:val="14"/>
              </w:rPr>
            </w:pPr>
            <w:r w:rsidRPr="005B2D05">
              <w:rPr>
                <w:sz w:val="14"/>
                <w:szCs w:val="14"/>
              </w:rPr>
              <w:t>47.1</w:t>
            </w:r>
          </w:p>
        </w:tc>
        <w:tc>
          <w:tcPr>
            <w:tcW w:w="236" w:type="dxa"/>
            <w:tcBorders>
              <w:bottom w:val="double" w:sz="4" w:space="0" w:color="auto"/>
            </w:tcBorders>
            <w:vAlign w:val="center"/>
          </w:tcPr>
          <w:p w14:paraId="217D4FD1" w14:textId="6594C869" w:rsidR="005B2D05" w:rsidRPr="005B2D05" w:rsidRDefault="005B2D05" w:rsidP="005B2D05">
            <w:pPr>
              <w:jc w:val="center"/>
              <w:rPr>
                <w:sz w:val="14"/>
                <w:szCs w:val="14"/>
              </w:rPr>
            </w:pPr>
          </w:p>
        </w:tc>
      </w:tr>
    </w:tbl>
    <w:p w14:paraId="472B83F0" w14:textId="77777777" w:rsidR="005B2D05" w:rsidRPr="00890EC0" w:rsidRDefault="005B2D05" w:rsidP="005B2D05">
      <w:pPr>
        <w:ind w:firstLine="202"/>
        <w:rPr>
          <w:color w:val="000000" w:themeColor="text1"/>
        </w:rPr>
      </w:pPr>
    </w:p>
    <w:p w14:paraId="4DF5C39A" w14:textId="70C1A577" w:rsidR="00A66228" w:rsidRDefault="00874540" w:rsidP="002D4AB6">
      <w:pPr>
        <w:jc w:val="both"/>
      </w:pPr>
      <w:r>
        <w:tab/>
        <w:t xml:space="preserve">The second order system metrics were computed for the square wave trials. It was found not possible to calculate the rise time or the settling time for these trials. Table </w:t>
      </w:r>
      <w:r w:rsidR="00D1767A">
        <w:t>IV</w:t>
      </w:r>
      <w:r>
        <w:t xml:space="preserve"> displays the percent overshoot for the proportional PID square wave trial.</w:t>
      </w:r>
    </w:p>
    <w:p w14:paraId="162CEA0C" w14:textId="77777777" w:rsidR="00F9738A" w:rsidRDefault="00F9738A" w:rsidP="00AF3EA1">
      <w:pPr>
        <w:rPr>
          <w:color w:val="000000" w:themeColor="text1"/>
        </w:rPr>
      </w:pPr>
    </w:p>
    <w:p w14:paraId="0D370780" w14:textId="623FE655" w:rsidR="00874540" w:rsidRDefault="00874540" w:rsidP="00874540">
      <w:pPr>
        <w:pStyle w:val="TableTitle"/>
      </w:pPr>
      <w:r>
        <w:t xml:space="preserve">TABLE </w:t>
      </w:r>
      <w:r w:rsidR="00D1767A">
        <w:t>IV</w:t>
      </w:r>
    </w:p>
    <w:p w14:paraId="132774D9" w14:textId="0AFBDB69" w:rsidR="00874540" w:rsidRDefault="00874540" w:rsidP="00874540">
      <w:pPr>
        <w:pStyle w:val="TableTitle"/>
      </w:pPr>
      <w:r>
        <w:t>Proportional PID Square Second Order System Metrics</w:t>
      </w:r>
    </w:p>
    <w:tbl>
      <w:tblPr>
        <w:tblW w:w="513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900"/>
        <w:gridCol w:w="4230"/>
      </w:tblGrid>
      <w:tr w:rsidR="00874540" w14:paraId="747CDF93" w14:textId="77777777" w:rsidTr="00874540">
        <w:trPr>
          <w:trHeight w:val="440"/>
        </w:trPr>
        <w:tc>
          <w:tcPr>
            <w:tcW w:w="900" w:type="dxa"/>
            <w:tcBorders>
              <w:top w:val="double" w:sz="6" w:space="0" w:color="auto"/>
              <w:left w:val="nil"/>
              <w:bottom w:val="single" w:sz="6" w:space="0" w:color="auto"/>
              <w:right w:val="nil"/>
            </w:tcBorders>
            <w:vAlign w:val="center"/>
          </w:tcPr>
          <w:p w14:paraId="6BBA56E9" w14:textId="1352BD87" w:rsidR="00874540" w:rsidRDefault="00874540" w:rsidP="00874540">
            <w:pPr>
              <w:jc w:val="center"/>
              <w:rPr>
                <w:sz w:val="16"/>
                <w:szCs w:val="16"/>
              </w:rPr>
            </w:pPr>
            <w:r>
              <w:rPr>
                <w:sz w:val="16"/>
                <w:szCs w:val="16"/>
              </w:rPr>
              <w:t>K</w:t>
            </w:r>
            <w:r>
              <w:rPr>
                <w:sz w:val="16"/>
                <w:szCs w:val="16"/>
                <w:vertAlign w:val="subscript"/>
              </w:rPr>
              <w:t>p</w:t>
            </w:r>
          </w:p>
        </w:tc>
        <w:tc>
          <w:tcPr>
            <w:tcW w:w="4230" w:type="dxa"/>
            <w:tcBorders>
              <w:top w:val="double" w:sz="4" w:space="0" w:color="auto"/>
              <w:bottom w:val="single" w:sz="4" w:space="0" w:color="auto"/>
            </w:tcBorders>
            <w:vAlign w:val="center"/>
          </w:tcPr>
          <w:p w14:paraId="677091EC" w14:textId="77777777" w:rsidR="00874540" w:rsidRDefault="00874540" w:rsidP="00874540">
            <w:pPr>
              <w:jc w:val="center"/>
              <w:rPr>
                <w:sz w:val="16"/>
                <w:szCs w:val="16"/>
              </w:rPr>
            </w:pPr>
            <w:r>
              <w:rPr>
                <w:sz w:val="16"/>
                <w:szCs w:val="16"/>
              </w:rPr>
              <w:t>Percent Overshoot</w:t>
            </w:r>
          </w:p>
          <w:p w14:paraId="649AF249" w14:textId="77777777" w:rsidR="00874540" w:rsidRDefault="00874540" w:rsidP="00874540">
            <w:pPr>
              <w:jc w:val="center"/>
              <w:rPr>
                <w:sz w:val="16"/>
                <w:szCs w:val="16"/>
              </w:rPr>
            </w:pPr>
            <w:r>
              <w:rPr>
                <w:sz w:val="16"/>
                <w:szCs w:val="16"/>
              </w:rPr>
              <w:t>(%)</w:t>
            </w:r>
          </w:p>
        </w:tc>
      </w:tr>
      <w:tr w:rsidR="00874540" w14:paraId="357ACDEF" w14:textId="77777777" w:rsidTr="00874540">
        <w:tc>
          <w:tcPr>
            <w:tcW w:w="900" w:type="dxa"/>
            <w:tcBorders>
              <w:top w:val="nil"/>
              <w:left w:val="nil"/>
              <w:bottom w:val="nil"/>
              <w:right w:val="nil"/>
            </w:tcBorders>
            <w:vAlign w:val="center"/>
          </w:tcPr>
          <w:p w14:paraId="759A044F" w14:textId="6098046B" w:rsidR="00874540" w:rsidRDefault="00874540" w:rsidP="00874540">
            <w:pPr>
              <w:jc w:val="center"/>
              <w:rPr>
                <w:sz w:val="16"/>
                <w:szCs w:val="16"/>
              </w:rPr>
            </w:pPr>
            <w:r>
              <w:rPr>
                <w:sz w:val="16"/>
                <w:szCs w:val="16"/>
              </w:rPr>
              <w:t>0.75</w:t>
            </w:r>
          </w:p>
        </w:tc>
        <w:tc>
          <w:tcPr>
            <w:tcW w:w="4230" w:type="dxa"/>
            <w:tcBorders>
              <w:top w:val="single" w:sz="4" w:space="0" w:color="auto"/>
            </w:tcBorders>
          </w:tcPr>
          <w:p w14:paraId="272870B4" w14:textId="041CE85E" w:rsidR="00874540" w:rsidRPr="00874540" w:rsidRDefault="00874540" w:rsidP="00874540">
            <w:pPr>
              <w:jc w:val="center"/>
              <w:rPr>
                <w:sz w:val="16"/>
                <w:szCs w:val="16"/>
              </w:rPr>
            </w:pPr>
            <w:r w:rsidRPr="00874540">
              <w:rPr>
                <w:sz w:val="16"/>
                <w:szCs w:val="16"/>
              </w:rPr>
              <w:t>65.1515</w:t>
            </w:r>
          </w:p>
        </w:tc>
      </w:tr>
      <w:tr w:rsidR="00874540" w14:paraId="40FFA396" w14:textId="77777777" w:rsidTr="00874540">
        <w:trPr>
          <w:trHeight w:val="81"/>
        </w:trPr>
        <w:tc>
          <w:tcPr>
            <w:tcW w:w="900" w:type="dxa"/>
            <w:tcBorders>
              <w:top w:val="nil"/>
              <w:left w:val="nil"/>
              <w:bottom w:val="nil"/>
              <w:right w:val="nil"/>
            </w:tcBorders>
            <w:vAlign w:val="center"/>
          </w:tcPr>
          <w:p w14:paraId="433B0EAF" w14:textId="510D8169" w:rsidR="00874540" w:rsidRDefault="00874540" w:rsidP="00874540">
            <w:pPr>
              <w:jc w:val="center"/>
              <w:rPr>
                <w:i/>
                <w:iCs/>
                <w:sz w:val="16"/>
                <w:szCs w:val="16"/>
              </w:rPr>
            </w:pPr>
            <w:r>
              <w:rPr>
                <w:i/>
                <w:iCs/>
                <w:sz w:val="16"/>
                <w:szCs w:val="16"/>
              </w:rPr>
              <w:t>2.0</w:t>
            </w:r>
          </w:p>
        </w:tc>
        <w:tc>
          <w:tcPr>
            <w:tcW w:w="4230" w:type="dxa"/>
          </w:tcPr>
          <w:p w14:paraId="196A3DF8" w14:textId="629F7A99" w:rsidR="00874540" w:rsidRPr="00874540" w:rsidRDefault="00874540" w:rsidP="00874540">
            <w:pPr>
              <w:jc w:val="center"/>
              <w:rPr>
                <w:sz w:val="16"/>
                <w:szCs w:val="16"/>
              </w:rPr>
            </w:pPr>
            <w:r w:rsidRPr="00874540">
              <w:rPr>
                <w:sz w:val="16"/>
                <w:szCs w:val="16"/>
              </w:rPr>
              <w:t>75.5045</w:t>
            </w:r>
          </w:p>
        </w:tc>
      </w:tr>
      <w:tr w:rsidR="00874540" w14:paraId="2B66CE2C" w14:textId="77777777" w:rsidTr="00874540">
        <w:trPr>
          <w:trHeight w:val="162"/>
        </w:trPr>
        <w:tc>
          <w:tcPr>
            <w:tcW w:w="900" w:type="dxa"/>
            <w:tcBorders>
              <w:top w:val="nil"/>
              <w:left w:val="nil"/>
              <w:bottom w:val="double" w:sz="6" w:space="0" w:color="auto"/>
              <w:right w:val="nil"/>
            </w:tcBorders>
            <w:vAlign w:val="center"/>
          </w:tcPr>
          <w:p w14:paraId="4E161312" w14:textId="104FFF47" w:rsidR="00874540" w:rsidRDefault="00874540" w:rsidP="00874540">
            <w:pPr>
              <w:jc w:val="center"/>
              <w:rPr>
                <w:i/>
                <w:iCs/>
                <w:sz w:val="16"/>
                <w:szCs w:val="16"/>
              </w:rPr>
            </w:pPr>
            <w:r>
              <w:rPr>
                <w:i/>
                <w:iCs/>
                <w:sz w:val="16"/>
                <w:szCs w:val="16"/>
              </w:rPr>
              <w:t>5.0</w:t>
            </w:r>
          </w:p>
        </w:tc>
        <w:tc>
          <w:tcPr>
            <w:tcW w:w="4230" w:type="dxa"/>
            <w:tcBorders>
              <w:bottom w:val="double" w:sz="4" w:space="0" w:color="auto"/>
            </w:tcBorders>
          </w:tcPr>
          <w:p w14:paraId="0A579A36" w14:textId="3AD3EA45" w:rsidR="00874540" w:rsidRPr="00874540" w:rsidRDefault="00874540" w:rsidP="00874540">
            <w:pPr>
              <w:jc w:val="center"/>
              <w:rPr>
                <w:sz w:val="16"/>
                <w:szCs w:val="16"/>
              </w:rPr>
            </w:pPr>
            <w:r w:rsidRPr="00874540">
              <w:rPr>
                <w:sz w:val="16"/>
                <w:szCs w:val="16"/>
              </w:rPr>
              <w:t>88.5859</w:t>
            </w:r>
          </w:p>
        </w:tc>
      </w:tr>
    </w:tbl>
    <w:p w14:paraId="297F218E" w14:textId="77777777" w:rsidR="00874540" w:rsidRPr="00F9738A" w:rsidRDefault="00874540" w:rsidP="00AF3EA1">
      <w:pPr>
        <w:rPr>
          <w:color w:val="000000" w:themeColor="text1"/>
        </w:rPr>
      </w:pPr>
    </w:p>
    <w:p w14:paraId="406D309F" w14:textId="411F0975" w:rsidR="00F9738A" w:rsidRDefault="00A66228" w:rsidP="00AF3EA1">
      <w:pPr>
        <w:rPr>
          <w:i/>
          <w:iCs/>
          <w:color w:val="000000" w:themeColor="text1"/>
        </w:rPr>
      </w:pPr>
      <w:r>
        <w:rPr>
          <w:i/>
          <w:iCs/>
          <w:color w:val="000000" w:themeColor="text1"/>
        </w:rPr>
        <w:t>Manually Tuned PID</w:t>
      </w:r>
    </w:p>
    <w:p w14:paraId="4E2A2445" w14:textId="02D6390B" w:rsidR="00CD119E" w:rsidRDefault="00CD119E" w:rsidP="00D1767A">
      <w:pPr>
        <w:jc w:val="both"/>
        <w:rPr>
          <w:color w:val="000000" w:themeColor="text1"/>
        </w:rPr>
      </w:pPr>
      <w:r>
        <w:rPr>
          <w:color w:val="000000" w:themeColor="text1"/>
        </w:rPr>
        <w:tab/>
      </w:r>
      <w:r w:rsidR="00A66228">
        <w:rPr>
          <w:color w:val="000000" w:themeColor="text1"/>
        </w:rPr>
        <w:t>Next</w:t>
      </w:r>
      <w:r>
        <w:rPr>
          <w:color w:val="000000" w:themeColor="text1"/>
        </w:rPr>
        <w:t xml:space="preserve">, the </w:t>
      </w:r>
      <w:r w:rsidR="00A66228">
        <w:rPr>
          <w:color w:val="000000" w:themeColor="text1"/>
        </w:rPr>
        <w:t xml:space="preserve">PID </w:t>
      </w:r>
      <w:r>
        <w:rPr>
          <w:color w:val="000000" w:themeColor="text1"/>
        </w:rPr>
        <w:t>controller was manually tuned and both a sinusoidal and square wave response was recorded. The manually tuned values for the proportional, integral and derivative gain constants were: 30, 20, 3.</w:t>
      </w:r>
    </w:p>
    <w:p w14:paraId="51294A6B" w14:textId="15213530" w:rsidR="00CD119E" w:rsidRDefault="00CD119E" w:rsidP="00D1767A">
      <w:pPr>
        <w:ind w:firstLine="202"/>
        <w:jc w:val="both"/>
        <w:rPr>
          <w:color w:val="000000" w:themeColor="text1"/>
        </w:rPr>
      </w:pPr>
      <w:r>
        <w:t xml:space="preserve">Table </w:t>
      </w:r>
      <w:r w:rsidR="00D1767A">
        <w:t>V</w:t>
      </w:r>
      <w:r>
        <w:t xml:space="preserve"> shows the mean, standard deviation, </w:t>
      </w:r>
      <w:r w:rsidRPr="00CA611E">
        <w:rPr>
          <w:color w:val="000000" w:themeColor="text1"/>
        </w:rPr>
        <w:t xml:space="preserve">and root mean square </w:t>
      </w:r>
      <w:r>
        <w:rPr>
          <w:color w:val="000000" w:themeColor="text1"/>
        </w:rPr>
        <w:t>of the command and error signals for both the square and sinusoidal manually tuned PID trials.</w:t>
      </w:r>
    </w:p>
    <w:p w14:paraId="171A87BC" w14:textId="03A5C016" w:rsidR="00CD119E" w:rsidRDefault="00CD119E" w:rsidP="00CD119E">
      <w:pPr>
        <w:pStyle w:val="TableTitle"/>
      </w:pPr>
      <w:r>
        <w:t xml:space="preserve">TABLE </w:t>
      </w:r>
      <w:r w:rsidR="00D1767A">
        <w:t>V</w:t>
      </w:r>
    </w:p>
    <w:p w14:paraId="6FD5F483" w14:textId="2F808273" w:rsidR="00CD119E" w:rsidRDefault="00CD119E" w:rsidP="00CD119E">
      <w:pPr>
        <w:pStyle w:val="TableTitle"/>
      </w:pPr>
      <w:r>
        <w:t>Manual PID Signal Statistics</w:t>
      </w:r>
    </w:p>
    <w:tbl>
      <w:tblPr>
        <w:tblW w:w="504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900"/>
        <w:gridCol w:w="1080"/>
        <w:gridCol w:w="810"/>
        <w:gridCol w:w="1170"/>
        <w:gridCol w:w="1080"/>
      </w:tblGrid>
      <w:tr w:rsidR="00CD119E" w14:paraId="2B2BB9DE" w14:textId="77777777" w:rsidTr="00BE083F">
        <w:trPr>
          <w:trHeight w:val="440"/>
        </w:trPr>
        <w:tc>
          <w:tcPr>
            <w:tcW w:w="900" w:type="dxa"/>
            <w:tcBorders>
              <w:top w:val="double" w:sz="6" w:space="0" w:color="auto"/>
              <w:left w:val="nil"/>
              <w:bottom w:val="single" w:sz="6" w:space="0" w:color="auto"/>
              <w:right w:val="nil"/>
            </w:tcBorders>
            <w:vAlign w:val="center"/>
          </w:tcPr>
          <w:p w14:paraId="7E122EC9" w14:textId="3B7F7ED5" w:rsidR="00CD119E" w:rsidRDefault="00CD119E" w:rsidP="00BE083F">
            <w:pPr>
              <w:jc w:val="center"/>
              <w:rPr>
                <w:sz w:val="16"/>
                <w:szCs w:val="16"/>
              </w:rPr>
            </w:pPr>
            <w:r>
              <w:rPr>
                <w:sz w:val="16"/>
                <w:szCs w:val="16"/>
              </w:rPr>
              <w:t>Sinusoidal/Square</w:t>
            </w:r>
          </w:p>
        </w:tc>
        <w:tc>
          <w:tcPr>
            <w:tcW w:w="1080" w:type="dxa"/>
            <w:tcBorders>
              <w:top w:val="double" w:sz="6" w:space="0" w:color="auto"/>
              <w:left w:val="nil"/>
              <w:bottom w:val="single" w:sz="6" w:space="0" w:color="auto"/>
              <w:right w:val="nil"/>
            </w:tcBorders>
            <w:vAlign w:val="center"/>
          </w:tcPr>
          <w:p w14:paraId="11B0E84D" w14:textId="77777777" w:rsidR="00CD119E" w:rsidRDefault="00CD119E" w:rsidP="00BE083F">
            <w:pPr>
              <w:pStyle w:val="TableTitle"/>
              <w:rPr>
                <w:smallCaps w:val="0"/>
              </w:rPr>
            </w:pPr>
            <w:r>
              <w:rPr>
                <w:smallCaps w:val="0"/>
              </w:rPr>
              <w:t>Command</w:t>
            </w:r>
          </w:p>
          <w:p w14:paraId="1A99D620" w14:textId="1AA91759" w:rsidR="00CD119E" w:rsidRDefault="00CD119E" w:rsidP="00BE083F">
            <w:pPr>
              <w:pStyle w:val="TableTitle"/>
              <w:rPr>
                <w:smallCaps w:val="0"/>
              </w:rPr>
            </w:pPr>
            <w:r>
              <w:rPr>
                <w:smallCaps w:val="0"/>
              </w:rPr>
              <w:t>/Error</w:t>
            </w:r>
          </w:p>
        </w:tc>
        <w:tc>
          <w:tcPr>
            <w:tcW w:w="810" w:type="dxa"/>
            <w:tcBorders>
              <w:top w:val="double" w:sz="4" w:space="0" w:color="auto"/>
              <w:bottom w:val="single" w:sz="4" w:space="0" w:color="auto"/>
            </w:tcBorders>
            <w:vAlign w:val="center"/>
          </w:tcPr>
          <w:p w14:paraId="1AB83BE8" w14:textId="77777777" w:rsidR="00CD119E" w:rsidRDefault="00CD119E" w:rsidP="00BE083F">
            <w:pPr>
              <w:jc w:val="center"/>
              <w:rPr>
                <w:sz w:val="16"/>
                <w:szCs w:val="16"/>
              </w:rPr>
            </w:pPr>
            <w:r>
              <w:rPr>
                <w:sz w:val="16"/>
                <w:szCs w:val="16"/>
              </w:rPr>
              <w:t>Mean</w:t>
            </w:r>
          </w:p>
        </w:tc>
        <w:tc>
          <w:tcPr>
            <w:tcW w:w="1170" w:type="dxa"/>
            <w:tcBorders>
              <w:top w:val="double" w:sz="6" w:space="0" w:color="auto"/>
              <w:left w:val="nil"/>
              <w:bottom w:val="single" w:sz="6" w:space="0" w:color="auto"/>
              <w:right w:val="nil"/>
            </w:tcBorders>
            <w:vAlign w:val="center"/>
          </w:tcPr>
          <w:p w14:paraId="28DEE230" w14:textId="77777777" w:rsidR="00CD119E" w:rsidRDefault="00CD119E" w:rsidP="00BE083F">
            <w:pPr>
              <w:jc w:val="center"/>
              <w:rPr>
                <w:sz w:val="16"/>
                <w:szCs w:val="16"/>
              </w:rPr>
            </w:pPr>
            <w:r>
              <w:rPr>
                <w:sz w:val="16"/>
                <w:szCs w:val="16"/>
              </w:rPr>
              <w:t>Standard Deviation</w:t>
            </w:r>
          </w:p>
        </w:tc>
        <w:tc>
          <w:tcPr>
            <w:tcW w:w="1080" w:type="dxa"/>
            <w:tcBorders>
              <w:top w:val="double" w:sz="4" w:space="0" w:color="auto"/>
              <w:bottom w:val="single" w:sz="4" w:space="0" w:color="auto"/>
            </w:tcBorders>
            <w:vAlign w:val="center"/>
          </w:tcPr>
          <w:p w14:paraId="09981A0A" w14:textId="77777777" w:rsidR="00CD119E" w:rsidRDefault="00CD119E" w:rsidP="00BE083F">
            <w:pPr>
              <w:jc w:val="center"/>
              <w:rPr>
                <w:sz w:val="16"/>
                <w:szCs w:val="16"/>
              </w:rPr>
            </w:pPr>
            <w:r>
              <w:rPr>
                <w:sz w:val="16"/>
                <w:szCs w:val="16"/>
              </w:rPr>
              <w:t>RMS</w:t>
            </w:r>
          </w:p>
        </w:tc>
      </w:tr>
      <w:tr w:rsidR="00541E61" w14:paraId="21AF4B37" w14:textId="77777777" w:rsidTr="00D3436F">
        <w:tc>
          <w:tcPr>
            <w:tcW w:w="900" w:type="dxa"/>
            <w:tcBorders>
              <w:top w:val="nil"/>
              <w:left w:val="nil"/>
              <w:bottom w:val="nil"/>
              <w:right w:val="nil"/>
            </w:tcBorders>
            <w:vAlign w:val="center"/>
          </w:tcPr>
          <w:p w14:paraId="47863105" w14:textId="7660A013" w:rsidR="00541E61" w:rsidRDefault="00541E61" w:rsidP="00541E61">
            <w:pPr>
              <w:jc w:val="center"/>
              <w:rPr>
                <w:sz w:val="16"/>
                <w:szCs w:val="16"/>
              </w:rPr>
            </w:pPr>
            <w:r>
              <w:rPr>
                <w:sz w:val="16"/>
                <w:szCs w:val="16"/>
              </w:rPr>
              <w:t>Square</w:t>
            </w:r>
          </w:p>
        </w:tc>
        <w:tc>
          <w:tcPr>
            <w:tcW w:w="1080" w:type="dxa"/>
            <w:tcBorders>
              <w:top w:val="nil"/>
              <w:left w:val="nil"/>
              <w:bottom w:val="nil"/>
              <w:right w:val="nil"/>
            </w:tcBorders>
            <w:vAlign w:val="center"/>
          </w:tcPr>
          <w:p w14:paraId="02136F93" w14:textId="1EA42687" w:rsidR="00541E61" w:rsidRDefault="00541E61" w:rsidP="00541E61">
            <w:pPr>
              <w:jc w:val="center"/>
              <w:rPr>
                <w:sz w:val="16"/>
                <w:szCs w:val="16"/>
              </w:rPr>
            </w:pPr>
            <w:r>
              <w:rPr>
                <w:sz w:val="16"/>
                <w:szCs w:val="16"/>
              </w:rPr>
              <w:t>Command</w:t>
            </w:r>
          </w:p>
        </w:tc>
        <w:tc>
          <w:tcPr>
            <w:tcW w:w="810" w:type="dxa"/>
            <w:tcBorders>
              <w:top w:val="single" w:sz="4" w:space="0" w:color="auto"/>
            </w:tcBorders>
          </w:tcPr>
          <w:p w14:paraId="3EAC1D50" w14:textId="03EA9BA1" w:rsidR="00541E61" w:rsidRPr="00541E61" w:rsidRDefault="00541E61" w:rsidP="00541E61">
            <w:pPr>
              <w:jc w:val="center"/>
              <w:rPr>
                <w:sz w:val="16"/>
                <w:szCs w:val="16"/>
              </w:rPr>
            </w:pPr>
            <w:r w:rsidRPr="00541E61">
              <w:rPr>
                <w:sz w:val="16"/>
                <w:szCs w:val="16"/>
              </w:rPr>
              <w:t>0.100</w:t>
            </w:r>
            <w:r>
              <w:rPr>
                <w:sz w:val="16"/>
                <w:szCs w:val="16"/>
              </w:rPr>
              <w:t>5</w:t>
            </w:r>
          </w:p>
        </w:tc>
        <w:tc>
          <w:tcPr>
            <w:tcW w:w="1170" w:type="dxa"/>
            <w:tcBorders>
              <w:top w:val="nil"/>
              <w:left w:val="nil"/>
              <w:bottom w:val="nil"/>
              <w:right w:val="nil"/>
            </w:tcBorders>
          </w:tcPr>
          <w:p w14:paraId="6BED67C5" w14:textId="7912AFE1" w:rsidR="00541E61" w:rsidRPr="00541E61" w:rsidRDefault="00541E61" w:rsidP="00541E61">
            <w:pPr>
              <w:jc w:val="center"/>
              <w:rPr>
                <w:sz w:val="16"/>
                <w:szCs w:val="16"/>
              </w:rPr>
            </w:pPr>
            <w:r w:rsidRPr="00541E61">
              <w:rPr>
                <w:sz w:val="16"/>
                <w:szCs w:val="16"/>
              </w:rPr>
              <w:t>99.006</w:t>
            </w:r>
          </w:p>
        </w:tc>
        <w:tc>
          <w:tcPr>
            <w:tcW w:w="1080" w:type="dxa"/>
            <w:tcBorders>
              <w:top w:val="single" w:sz="4" w:space="0" w:color="auto"/>
            </w:tcBorders>
          </w:tcPr>
          <w:p w14:paraId="0DB2DC04" w14:textId="4E27047D" w:rsidR="00541E61" w:rsidRPr="00541E61" w:rsidRDefault="00541E61" w:rsidP="00541E61">
            <w:pPr>
              <w:jc w:val="center"/>
              <w:rPr>
                <w:sz w:val="16"/>
                <w:szCs w:val="16"/>
              </w:rPr>
            </w:pPr>
            <w:r w:rsidRPr="00541E61">
              <w:rPr>
                <w:sz w:val="16"/>
                <w:szCs w:val="16"/>
              </w:rPr>
              <w:t>99</w:t>
            </w:r>
          </w:p>
        </w:tc>
      </w:tr>
      <w:tr w:rsidR="00541E61" w14:paraId="5F9E1D2C" w14:textId="77777777" w:rsidTr="00D3436F">
        <w:tc>
          <w:tcPr>
            <w:tcW w:w="900" w:type="dxa"/>
            <w:tcBorders>
              <w:top w:val="nil"/>
              <w:left w:val="nil"/>
              <w:bottom w:val="nil"/>
              <w:right w:val="nil"/>
            </w:tcBorders>
            <w:vAlign w:val="center"/>
          </w:tcPr>
          <w:p w14:paraId="5CE53493" w14:textId="6FCFAA37" w:rsidR="00541E61" w:rsidRDefault="00541E61" w:rsidP="00541E61">
            <w:pPr>
              <w:jc w:val="center"/>
              <w:rPr>
                <w:i/>
                <w:iCs/>
                <w:sz w:val="16"/>
                <w:szCs w:val="16"/>
              </w:rPr>
            </w:pPr>
            <w:r>
              <w:rPr>
                <w:i/>
                <w:iCs/>
                <w:sz w:val="16"/>
                <w:szCs w:val="16"/>
              </w:rPr>
              <w:t>Sinusoidal</w:t>
            </w:r>
          </w:p>
        </w:tc>
        <w:tc>
          <w:tcPr>
            <w:tcW w:w="1080" w:type="dxa"/>
            <w:tcBorders>
              <w:top w:val="nil"/>
              <w:left w:val="nil"/>
              <w:bottom w:val="nil"/>
              <w:right w:val="nil"/>
            </w:tcBorders>
            <w:vAlign w:val="center"/>
          </w:tcPr>
          <w:p w14:paraId="601EE310" w14:textId="6AB1CC06" w:rsidR="00541E61" w:rsidRDefault="00541E61" w:rsidP="00541E61">
            <w:pPr>
              <w:jc w:val="center"/>
              <w:rPr>
                <w:sz w:val="16"/>
                <w:szCs w:val="16"/>
              </w:rPr>
            </w:pPr>
            <w:r>
              <w:rPr>
                <w:sz w:val="16"/>
                <w:szCs w:val="16"/>
              </w:rPr>
              <w:t>Command</w:t>
            </w:r>
          </w:p>
        </w:tc>
        <w:tc>
          <w:tcPr>
            <w:tcW w:w="810" w:type="dxa"/>
          </w:tcPr>
          <w:p w14:paraId="1BF9B9BA" w14:textId="0AB7DD86" w:rsidR="00541E61" w:rsidRPr="00541E61" w:rsidRDefault="00541E61" w:rsidP="00541E61">
            <w:pPr>
              <w:jc w:val="center"/>
              <w:rPr>
                <w:sz w:val="16"/>
                <w:szCs w:val="16"/>
              </w:rPr>
            </w:pPr>
            <w:r w:rsidRPr="00541E61">
              <w:rPr>
                <w:sz w:val="16"/>
                <w:szCs w:val="16"/>
              </w:rPr>
              <w:t>62.9262</w:t>
            </w:r>
          </w:p>
        </w:tc>
        <w:tc>
          <w:tcPr>
            <w:tcW w:w="1170" w:type="dxa"/>
            <w:tcBorders>
              <w:top w:val="nil"/>
              <w:left w:val="nil"/>
              <w:bottom w:val="nil"/>
              <w:right w:val="nil"/>
            </w:tcBorders>
          </w:tcPr>
          <w:p w14:paraId="5656D109" w14:textId="084731C5" w:rsidR="00541E61" w:rsidRPr="00541E61" w:rsidRDefault="00541E61" w:rsidP="00541E61">
            <w:pPr>
              <w:jc w:val="center"/>
              <w:rPr>
                <w:sz w:val="16"/>
                <w:szCs w:val="16"/>
                <w:vertAlign w:val="superscript"/>
              </w:rPr>
            </w:pPr>
            <w:r w:rsidRPr="00541E61">
              <w:rPr>
                <w:sz w:val="16"/>
                <w:szCs w:val="16"/>
              </w:rPr>
              <w:t>30.488</w:t>
            </w:r>
          </w:p>
        </w:tc>
        <w:tc>
          <w:tcPr>
            <w:tcW w:w="1080" w:type="dxa"/>
          </w:tcPr>
          <w:p w14:paraId="5B9E3683" w14:textId="6FB0077C" w:rsidR="00541E61" w:rsidRPr="00541E61" w:rsidRDefault="00541E61" w:rsidP="00541E61">
            <w:pPr>
              <w:jc w:val="center"/>
              <w:rPr>
                <w:sz w:val="16"/>
                <w:szCs w:val="16"/>
              </w:rPr>
            </w:pPr>
            <w:r w:rsidRPr="00541E61">
              <w:rPr>
                <w:sz w:val="16"/>
                <w:szCs w:val="16"/>
              </w:rPr>
              <w:t>69.921</w:t>
            </w:r>
          </w:p>
        </w:tc>
      </w:tr>
      <w:tr w:rsidR="00541E61" w14:paraId="5F234B94" w14:textId="77777777" w:rsidTr="003C71A8">
        <w:tc>
          <w:tcPr>
            <w:tcW w:w="900" w:type="dxa"/>
            <w:tcBorders>
              <w:top w:val="nil"/>
              <w:left w:val="nil"/>
              <w:bottom w:val="nil"/>
              <w:right w:val="nil"/>
            </w:tcBorders>
            <w:vAlign w:val="center"/>
          </w:tcPr>
          <w:p w14:paraId="4FD21C2A" w14:textId="1A4E3DE8" w:rsidR="00541E61" w:rsidRDefault="00541E61" w:rsidP="00541E61">
            <w:pPr>
              <w:jc w:val="center"/>
              <w:rPr>
                <w:i/>
                <w:iCs/>
                <w:sz w:val="16"/>
                <w:szCs w:val="16"/>
              </w:rPr>
            </w:pPr>
            <w:r>
              <w:rPr>
                <w:i/>
                <w:iCs/>
                <w:sz w:val="16"/>
                <w:szCs w:val="16"/>
              </w:rPr>
              <w:t>Square</w:t>
            </w:r>
          </w:p>
        </w:tc>
        <w:tc>
          <w:tcPr>
            <w:tcW w:w="1080" w:type="dxa"/>
            <w:tcBorders>
              <w:top w:val="nil"/>
              <w:left w:val="nil"/>
              <w:bottom w:val="nil"/>
              <w:right w:val="nil"/>
            </w:tcBorders>
            <w:vAlign w:val="center"/>
          </w:tcPr>
          <w:p w14:paraId="4A8F68C6" w14:textId="43C41083" w:rsidR="00541E61" w:rsidRDefault="00541E61" w:rsidP="00541E61">
            <w:pPr>
              <w:jc w:val="center"/>
              <w:rPr>
                <w:sz w:val="16"/>
                <w:szCs w:val="16"/>
              </w:rPr>
            </w:pPr>
            <w:r>
              <w:rPr>
                <w:sz w:val="16"/>
                <w:szCs w:val="16"/>
              </w:rPr>
              <w:t>Error</w:t>
            </w:r>
          </w:p>
        </w:tc>
        <w:tc>
          <w:tcPr>
            <w:tcW w:w="810" w:type="dxa"/>
            <w:vAlign w:val="bottom"/>
          </w:tcPr>
          <w:p w14:paraId="7AB354E2" w14:textId="3A768E66" w:rsidR="00541E61" w:rsidRPr="00541E61" w:rsidRDefault="00541E61" w:rsidP="00541E61">
            <w:pPr>
              <w:jc w:val="center"/>
              <w:rPr>
                <w:sz w:val="16"/>
                <w:szCs w:val="16"/>
              </w:rPr>
            </w:pPr>
            <w:r w:rsidRPr="00541E61">
              <w:rPr>
                <w:rFonts w:ascii="Calibri" w:hAnsi="Calibri" w:cs="Calibri"/>
                <w:color w:val="000000"/>
                <w:sz w:val="16"/>
                <w:szCs w:val="16"/>
              </w:rPr>
              <w:t>0.2485</w:t>
            </w:r>
          </w:p>
        </w:tc>
        <w:tc>
          <w:tcPr>
            <w:tcW w:w="1170" w:type="dxa"/>
            <w:tcBorders>
              <w:top w:val="nil"/>
              <w:left w:val="nil"/>
              <w:bottom w:val="nil"/>
              <w:right w:val="nil"/>
            </w:tcBorders>
            <w:vAlign w:val="bottom"/>
          </w:tcPr>
          <w:p w14:paraId="4CCC63F4" w14:textId="5EECDC85" w:rsidR="00541E61" w:rsidRPr="00541E61" w:rsidRDefault="00541E61" w:rsidP="00541E61">
            <w:pPr>
              <w:jc w:val="center"/>
              <w:rPr>
                <w:sz w:val="16"/>
                <w:szCs w:val="16"/>
              </w:rPr>
            </w:pPr>
            <w:r w:rsidRPr="00541E61">
              <w:rPr>
                <w:rFonts w:ascii="Calibri" w:hAnsi="Calibri" w:cs="Calibri"/>
                <w:color w:val="000000"/>
                <w:sz w:val="16"/>
                <w:szCs w:val="16"/>
              </w:rPr>
              <w:t>45.3</w:t>
            </w:r>
          </w:p>
        </w:tc>
        <w:tc>
          <w:tcPr>
            <w:tcW w:w="1080" w:type="dxa"/>
            <w:vAlign w:val="bottom"/>
          </w:tcPr>
          <w:p w14:paraId="5823593D" w14:textId="41D49DDA" w:rsidR="00541E61" w:rsidRPr="00541E61" w:rsidRDefault="00541E61" w:rsidP="00541E61">
            <w:pPr>
              <w:jc w:val="center"/>
              <w:rPr>
                <w:sz w:val="16"/>
                <w:szCs w:val="16"/>
              </w:rPr>
            </w:pPr>
            <w:r w:rsidRPr="00541E61">
              <w:rPr>
                <w:rFonts w:ascii="Calibri" w:hAnsi="Calibri" w:cs="Calibri"/>
                <w:color w:val="000000"/>
                <w:sz w:val="16"/>
                <w:szCs w:val="16"/>
              </w:rPr>
              <w:t>45.33</w:t>
            </w:r>
          </w:p>
        </w:tc>
      </w:tr>
      <w:tr w:rsidR="00541E61" w14:paraId="5A2DF69C" w14:textId="77777777" w:rsidTr="003C71A8">
        <w:trPr>
          <w:trHeight w:val="162"/>
        </w:trPr>
        <w:tc>
          <w:tcPr>
            <w:tcW w:w="900" w:type="dxa"/>
            <w:tcBorders>
              <w:top w:val="nil"/>
              <w:left w:val="nil"/>
              <w:bottom w:val="double" w:sz="6" w:space="0" w:color="auto"/>
              <w:right w:val="nil"/>
            </w:tcBorders>
            <w:vAlign w:val="center"/>
          </w:tcPr>
          <w:p w14:paraId="1F541599" w14:textId="0B276BC6" w:rsidR="00541E61" w:rsidRDefault="00541E61" w:rsidP="00541E61">
            <w:pPr>
              <w:jc w:val="center"/>
              <w:rPr>
                <w:i/>
                <w:iCs/>
                <w:sz w:val="16"/>
                <w:szCs w:val="16"/>
              </w:rPr>
            </w:pPr>
            <w:r>
              <w:rPr>
                <w:i/>
                <w:iCs/>
                <w:sz w:val="16"/>
                <w:szCs w:val="16"/>
              </w:rPr>
              <w:t>Sinusoidal</w:t>
            </w:r>
          </w:p>
        </w:tc>
        <w:tc>
          <w:tcPr>
            <w:tcW w:w="1080" w:type="dxa"/>
            <w:tcBorders>
              <w:top w:val="nil"/>
              <w:left w:val="nil"/>
              <w:bottom w:val="double" w:sz="6" w:space="0" w:color="auto"/>
              <w:right w:val="nil"/>
            </w:tcBorders>
            <w:vAlign w:val="center"/>
          </w:tcPr>
          <w:p w14:paraId="77CD6280" w14:textId="5A6E39D6" w:rsidR="00541E61" w:rsidRDefault="00541E61" w:rsidP="00541E61">
            <w:pPr>
              <w:jc w:val="center"/>
              <w:rPr>
                <w:sz w:val="16"/>
                <w:szCs w:val="16"/>
              </w:rPr>
            </w:pPr>
            <w:r>
              <w:rPr>
                <w:sz w:val="16"/>
                <w:szCs w:val="16"/>
              </w:rPr>
              <w:t>Error</w:t>
            </w:r>
          </w:p>
        </w:tc>
        <w:tc>
          <w:tcPr>
            <w:tcW w:w="810" w:type="dxa"/>
            <w:tcBorders>
              <w:bottom w:val="double" w:sz="4" w:space="0" w:color="auto"/>
            </w:tcBorders>
            <w:vAlign w:val="bottom"/>
          </w:tcPr>
          <w:p w14:paraId="1D48B320" w14:textId="50A851D0" w:rsidR="00541E61" w:rsidRPr="00541E61" w:rsidRDefault="00541E61" w:rsidP="00541E61">
            <w:pPr>
              <w:jc w:val="center"/>
              <w:rPr>
                <w:sz w:val="16"/>
                <w:szCs w:val="16"/>
              </w:rPr>
            </w:pPr>
            <w:r w:rsidRPr="00541E61">
              <w:rPr>
                <w:rFonts w:ascii="Calibri" w:hAnsi="Calibri" w:cs="Calibri"/>
                <w:color w:val="000000"/>
                <w:sz w:val="16"/>
                <w:szCs w:val="16"/>
              </w:rPr>
              <w:t>0.8542</w:t>
            </w:r>
          </w:p>
        </w:tc>
        <w:tc>
          <w:tcPr>
            <w:tcW w:w="1170" w:type="dxa"/>
            <w:tcBorders>
              <w:top w:val="nil"/>
              <w:left w:val="nil"/>
              <w:bottom w:val="double" w:sz="6" w:space="0" w:color="auto"/>
              <w:right w:val="nil"/>
            </w:tcBorders>
            <w:vAlign w:val="bottom"/>
          </w:tcPr>
          <w:p w14:paraId="090C9863" w14:textId="72A31AA0" w:rsidR="00541E61" w:rsidRPr="00541E61" w:rsidRDefault="00541E61" w:rsidP="00541E61">
            <w:pPr>
              <w:jc w:val="center"/>
              <w:rPr>
                <w:sz w:val="16"/>
                <w:szCs w:val="16"/>
              </w:rPr>
            </w:pPr>
            <w:r w:rsidRPr="00541E61">
              <w:rPr>
                <w:rFonts w:ascii="Calibri" w:hAnsi="Calibri" w:cs="Calibri"/>
                <w:color w:val="000000"/>
                <w:sz w:val="16"/>
                <w:szCs w:val="16"/>
              </w:rPr>
              <w:t>5.14</w:t>
            </w:r>
          </w:p>
        </w:tc>
        <w:tc>
          <w:tcPr>
            <w:tcW w:w="1080" w:type="dxa"/>
            <w:tcBorders>
              <w:bottom w:val="double" w:sz="4" w:space="0" w:color="auto"/>
            </w:tcBorders>
            <w:vAlign w:val="bottom"/>
          </w:tcPr>
          <w:p w14:paraId="433EC590" w14:textId="3390BAE9" w:rsidR="00541E61" w:rsidRPr="00541E61" w:rsidRDefault="00541E61" w:rsidP="00541E61">
            <w:pPr>
              <w:jc w:val="center"/>
              <w:rPr>
                <w:sz w:val="16"/>
                <w:szCs w:val="16"/>
              </w:rPr>
            </w:pPr>
            <w:r w:rsidRPr="00541E61">
              <w:rPr>
                <w:rFonts w:ascii="Calibri" w:hAnsi="Calibri" w:cs="Calibri"/>
                <w:color w:val="000000"/>
                <w:sz w:val="16"/>
                <w:szCs w:val="16"/>
              </w:rPr>
              <w:t>5.213</w:t>
            </w:r>
          </w:p>
        </w:tc>
      </w:tr>
    </w:tbl>
    <w:p w14:paraId="305A9B96" w14:textId="77777777" w:rsidR="00CD119E" w:rsidRDefault="00CD119E" w:rsidP="00CD119E">
      <w:pPr>
        <w:jc w:val="both"/>
      </w:pPr>
    </w:p>
    <w:p w14:paraId="394FA202" w14:textId="28CCB612" w:rsidR="00CD119E" w:rsidRDefault="00305EFF" w:rsidP="00D1767A">
      <w:pPr>
        <w:jc w:val="both"/>
        <w:rPr>
          <w:color w:val="000000" w:themeColor="text1"/>
        </w:rPr>
      </w:pPr>
      <w:r>
        <w:rPr>
          <w:color w:val="000000" w:themeColor="text1"/>
        </w:rPr>
        <w:tab/>
        <w:t xml:space="preserve">For the square wave, second order system metrics were analyzed. Table </w:t>
      </w:r>
      <w:r w:rsidR="00D1767A">
        <w:rPr>
          <w:color w:val="000000" w:themeColor="text1"/>
        </w:rPr>
        <w:t>VI</w:t>
      </w:r>
      <w:r>
        <w:rPr>
          <w:color w:val="000000" w:themeColor="text1"/>
        </w:rPr>
        <w:t xml:space="preserve"> shows the rise time, percent overshoot, and settling time calculated for the square wave manually tuned PID trials. </w:t>
      </w:r>
    </w:p>
    <w:p w14:paraId="7ACACB21" w14:textId="3C619FBF" w:rsidR="00305EFF" w:rsidRDefault="00305EFF" w:rsidP="00305EFF">
      <w:pPr>
        <w:pStyle w:val="TableTitle"/>
      </w:pPr>
      <w:r>
        <w:t xml:space="preserve">TABLE </w:t>
      </w:r>
      <w:r w:rsidR="00D1767A">
        <w:t>VI</w:t>
      </w:r>
    </w:p>
    <w:p w14:paraId="50DF9B03" w14:textId="73038B01" w:rsidR="00305EFF" w:rsidRDefault="00305EFF" w:rsidP="00305EFF">
      <w:pPr>
        <w:pStyle w:val="TableTitle"/>
      </w:pPr>
      <w:r>
        <w:t>Manual PID Square Second Order System Metrics</w:t>
      </w:r>
    </w:p>
    <w:tbl>
      <w:tblPr>
        <w:tblW w:w="504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1620"/>
        <w:gridCol w:w="90"/>
        <w:gridCol w:w="1440"/>
        <w:gridCol w:w="1890"/>
      </w:tblGrid>
      <w:tr w:rsidR="00173C19" w14:paraId="266CA458" w14:textId="77777777" w:rsidTr="00F9738A">
        <w:trPr>
          <w:trHeight w:val="440"/>
        </w:trPr>
        <w:tc>
          <w:tcPr>
            <w:tcW w:w="1710" w:type="dxa"/>
            <w:gridSpan w:val="2"/>
            <w:tcBorders>
              <w:top w:val="double" w:sz="4" w:space="0" w:color="auto"/>
              <w:bottom w:val="single" w:sz="4" w:space="0" w:color="auto"/>
            </w:tcBorders>
            <w:vAlign w:val="center"/>
          </w:tcPr>
          <w:p w14:paraId="5731F9AE" w14:textId="4F19AE92" w:rsidR="00173C19" w:rsidRDefault="00173C19" w:rsidP="00173C19">
            <w:pPr>
              <w:jc w:val="center"/>
              <w:rPr>
                <w:sz w:val="16"/>
                <w:szCs w:val="16"/>
              </w:rPr>
            </w:pPr>
            <w:r>
              <w:rPr>
                <w:sz w:val="16"/>
                <w:szCs w:val="16"/>
              </w:rPr>
              <w:t>Rise Time (s)</w:t>
            </w:r>
          </w:p>
        </w:tc>
        <w:tc>
          <w:tcPr>
            <w:tcW w:w="1440" w:type="dxa"/>
            <w:tcBorders>
              <w:top w:val="double" w:sz="6" w:space="0" w:color="auto"/>
              <w:left w:val="nil"/>
              <w:bottom w:val="single" w:sz="6" w:space="0" w:color="auto"/>
              <w:right w:val="nil"/>
            </w:tcBorders>
            <w:vAlign w:val="center"/>
          </w:tcPr>
          <w:p w14:paraId="00DF7B3A" w14:textId="77777777" w:rsidR="00173C19" w:rsidRDefault="00173C19" w:rsidP="00173C19">
            <w:pPr>
              <w:jc w:val="center"/>
              <w:rPr>
                <w:sz w:val="16"/>
                <w:szCs w:val="16"/>
              </w:rPr>
            </w:pPr>
            <w:r>
              <w:rPr>
                <w:sz w:val="16"/>
                <w:szCs w:val="16"/>
              </w:rPr>
              <w:t>Percent Overshoot</w:t>
            </w:r>
          </w:p>
          <w:p w14:paraId="3344766E" w14:textId="18870011" w:rsidR="00173C19" w:rsidRDefault="00173C19" w:rsidP="00173C19">
            <w:pPr>
              <w:jc w:val="center"/>
              <w:rPr>
                <w:sz w:val="16"/>
                <w:szCs w:val="16"/>
              </w:rPr>
            </w:pPr>
            <w:r>
              <w:rPr>
                <w:sz w:val="16"/>
                <w:szCs w:val="16"/>
              </w:rPr>
              <w:t>(%)</w:t>
            </w:r>
          </w:p>
        </w:tc>
        <w:tc>
          <w:tcPr>
            <w:tcW w:w="1890" w:type="dxa"/>
            <w:tcBorders>
              <w:top w:val="double" w:sz="4" w:space="0" w:color="auto"/>
              <w:bottom w:val="single" w:sz="4" w:space="0" w:color="auto"/>
            </w:tcBorders>
            <w:vAlign w:val="center"/>
          </w:tcPr>
          <w:p w14:paraId="64803B37" w14:textId="77777777" w:rsidR="00173C19" w:rsidRDefault="00173C19" w:rsidP="00173C19">
            <w:pPr>
              <w:jc w:val="center"/>
              <w:rPr>
                <w:sz w:val="16"/>
                <w:szCs w:val="16"/>
              </w:rPr>
            </w:pPr>
            <w:r>
              <w:rPr>
                <w:sz w:val="16"/>
                <w:szCs w:val="16"/>
              </w:rPr>
              <w:t>Settling Time (s)</w:t>
            </w:r>
          </w:p>
        </w:tc>
      </w:tr>
      <w:tr w:rsidR="00F9738A" w14:paraId="108C1D1A" w14:textId="77777777" w:rsidTr="00F9738A">
        <w:trPr>
          <w:trHeight w:val="162"/>
        </w:trPr>
        <w:tc>
          <w:tcPr>
            <w:tcW w:w="1620" w:type="dxa"/>
            <w:tcBorders>
              <w:bottom w:val="double" w:sz="4" w:space="0" w:color="auto"/>
            </w:tcBorders>
          </w:tcPr>
          <w:p w14:paraId="74909E86" w14:textId="51CD9DF2" w:rsidR="00F9738A" w:rsidRPr="00F9738A" w:rsidRDefault="00F9738A" w:rsidP="00F9738A">
            <w:pPr>
              <w:jc w:val="center"/>
              <w:rPr>
                <w:sz w:val="16"/>
                <w:szCs w:val="16"/>
              </w:rPr>
            </w:pPr>
            <w:r w:rsidRPr="00F9738A">
              <w:rPr>
                <w:sz w:val="16"/>
                <w:szCs w:val="16"/>
              </w:rPr>
              <w:t>0.2804</w:t>
            </w:r>
          </w:p>
        </w:tc>
        <w:tc>
          <w:tcPr>
            <w:tcW w:w="1530" w:type="dxa"/>
            <w:gridSpan w:val="2"/>
            <w:tcBorders>
              <w:top w:val="nil"/>
              <w:left w:val="nil"/>
              <w:bottom w:val="double" w:sz="6" w:space="0" w:color="auto"/>
              <w:right w:val="nil"/>
            </w:tcBorders>
          </w:tcPr>
          <w:p w14:paraId="6B1E65C0" w14:textId="5DECB897" w:rsidR="00F9738A" w:rsidRPr="00F9738A" w:rsidRDefault="00F9738A" w:rsidP="00F9738A">
            <w:pPr>
              <w:jc w:val="center"/>
              <w:rPr>
                <w:sz w:val="16"/>
                <w:szCs w:val="16"/>
              </w:rPr>
            </w:pPr>
            <w:r w:rsidRPr="00F9738A">
              <w:rPr>
                <w:sz w:val="16"/>
                <w:szCs w:val="16"/>
              </w:rPr>
              <w:t>98.35668</w:t>
            </w:r>
          </w:p>
        </w:tc>
        <w:tc>
          <w:tcPr>
            <w:tcW w:w="1890" w:type="dxa"/>
            <w:tcBorders>
              <w:bottom w:val="double" w:sz="4" w:space="0" w:color="auto"/>
            </w:tcBorders>
          </w:tcPr>
          <w:p w14:paraId="08326652" w14:textId="5D727469" w:rsidR="00F9738A" w:rsidRPr="00F9738A" w:rsidRDefault="00F9738A" w:rsidP="00F9738A">
            <w:pPr>
              <w:jc w:val="center"/>
              <w:rPr>
                <w:sz w:val="16"/>
                <w:szCs w:val="16"/>
              </w:rPr>
            </w:pPr>
            <w:r w:rsidRPr="00F9738A">
              <w:rPr>
                <w:sz w:val="16"/>
                <w:szCs w:val="16"/>
              </w:rPr>
              <w:t>0.5985</w:t>
            </w:r>
          </w:p>
        </w:tc>
      </w:tr>
    </w:tbl>
    <w:p w14:paraId="4E5DAD36" w14:textId="77777777" w:rsidR="00305EFF" w:rsidRPr="00CD119E" w:rsidRDefault="00305EFF" w:rsidP="00AF3EA1">
      <w:pPr>
        <w:rPr>
          <w:color w:val="000000" w:themeColor="text1"/>
        </w:rPr>
      </w:pPr>
    </w:p>
    <w:p w14:paraId="27E4564C" w14:textId="173CE035" w:rsidR="004F6D44" w:rsidRDefault="00874540" w:rsidP="00FB054C">
      <w:pPr>
        <w:rPr>
          <w:i/>
          <w:iCs/>
        </w:rPr>
      </w:pPr>
      <w:r>
        <w:rPr>
          <w:i/>
          <w:iCs/>
        </w:rPr>
        <w:t>Ackermann PID</w:t>
      </w:r>
    </w:p>
    <w:p w14:paraId="6BFE7BBA" w14:textId="6A26E388" w:rsidR="00822D14" w:rsidRDefault="00822D14" w:rsidP="00D1767A">
      <w:pPr>
        <w:jc w:val="both"/>
      </w:pPr>
      <w:r>
        <w:tab/>
        <w:t xml:space="preserve">Next, the PID gain constants were calculated using the Ackermann method. The sinusoidal and square responses were </w:t>
      </w:r>
      <w:r w:rsidR="00B71FA6">
        <w:t>recorded,</w:t>
      </w:r>
      <w:r>
        <w:t xml:space="preserve"> and the calculated proportional and derivative gain constants were</w:t>
      </w:r>
      <w:r w:rsidR="00822C66">
        <w:t>: 9.91</w:t>
      </w:r>
      <w:r>
        <w:t xml:space="preserve"> and -0.17.</w:t>
      </w:r>
    </w:p>
    <w:p w14:paraId="5297C539" w14:textId="55BB4AFD" w:rsidR="00822D14" w:rsidRDefault="00822D14" w:rsidP="00D1767A">
      <w:pPr>
        <w:ind w:firstLine="202"/>
        <w:jc w:val="both"/>
        <w:rPr>
          <w:color w:val="000000" w:themeColor="text1"/>
        </w:rPr>
      </w:pPr>
      <w:r>
        <w:t xml:space="preserve">Table </w:t>
      </w:r>
      <w:r w:rsidR="00D1767A">
        <w:t>VII</w:t>
      </w:r>
      <w:r>
        <w:t xml:space="preserve"> shows the mean, standard deviation, </w:t>
      </w:r>
      <w:r w:rsidRPr="00CA611E">
        <w:rPr>
          <w:color w:val="000000" w:themeColor="text1"/>
        </w:rPr>
        <w:t>and root mean square</w:t>
      </w:r>
      <w:r>
        <w:rPr>
          <w:color w:val="EE0000"/>
        </w:rPr>
        <w:t xml:space="preserve"> </w:t>
      </w:r>
      <w:r>
        <w:rPr>
          <w:color w:val="000000" w:themeColor="text1"/>
        </w:rPr>
        <w:t xml:space="preserve">of the command and error signals for </w:t>
      </w:r>
      <w:r w:rsidR="00822C66">
        <w:rPr>
          <w:color w:val="000000" w:themeColor="text1"/>
        </w:rPr>
        <w:t>both</w:t>
      </w:r>
      <w:r>
        <w:rPr>
          <w:color w:val="000000" w:themeColor="text1"/>
        </w:rPr>
        <w:t xml:space="preserve"> the square and sinusoidal Ackermann calculated PID trials.</w:t>
      </w:r>
    </w:p>
    <w:p w14:paraId="35C977EB" w14:textId="77777777" w:rsidR="00B71FA6" w:rsidRDefault="00B71FA6" w:rsidP="00D1767A">
      <w:pPr>
        <w:ind w:firstLine="202"/>
        <w:jc w:val="both"/>
        <w:rPr>
          <w:color w:val="000000" w:themeColor="text1"/>
        </w:rPr>
      </w:pPr>
    </w:p>
    <w:p w14:paraId="2375F8D8" w14:textId="61DCEC88" w:rsidR="00822D14" w:rsidRDefault="00822D14" w:rsidP="00822D14">
      <w:pPr>
        <w:pStyle w:val="TableTitle"/>
      </w:pPr>
      <w:r>
        <w:t xml:space="preserve">TABLE </w:t>
      </w:r>
      <w:r w:rsidR="00D1767A">
        <w:t>VII</w:t>
      </w:r>
    </w:p>
    <w:p w14:paraId="7FD847D6" w14:textId="66953D8C" w:rsidR="00822D14" w:rsidRDefault="00822D14" w:rsidP="00822D14">
      <w:pPr>
        <w:pStyle w:val="TableTitle"/>
      </w:pPr>
      <w:r>
        <w:t>Ackermann PID Signal Statistics</w:t>
      </w:r>
    </w:p>
    <w:tbl>
      <w:tblPr>
        <w:tblW w:w="504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900"/>
        <w:gridCol w:w="1080"/>
        <w:gridCol w:w="810"/>
        <w:gridCol w:w="1170"/>
        <w:gridCol w:w="1080"/>
      </w:tblGrid>
      <w:tr w:rsidR="00822D14" w14:paraId="0C72137C" w14:textId="77777777" w:rsidTr="00BE083F">
        <w:trPr>
          <w:trHeight w:val="440"/>
        </w:trPr>
        <w:tc>
          <w:tcPr>
            <w:tcW w:w="900" w:type="dxa"/>
            <w:tcBorders>
              <w:top w:val="double" w:sz="6" w:space="0" w:color="auto"/>
              <w:left w:val="nil"/>
              <w:bottom w:val="single" w:sz="6" w:space="0" w:color="auto"/>
              <w:right w:val="nil"/>
            </w:tcBorders>
            <w:vAlign w:val="center"/>
          </w:tcPr>
          <w:p w14:paraId="2748E6FD" w14:textId="77777777" w:rsidR="00822D14" w:rsidRDefault="00822D14" w:rsidP="00BE083F">
            <w:pPr>
              <w:jc w:val="center"/>
              <w:rPr>
                <w:sz w:val="16"/>
                <w:szCs w:val="16"/>
              </w:rPr>
            </w:pPr>
            <w:r>
              <w:rPr>
                <w:sz w:val="16"/>
                <w:szCs w:val="16"/>
              </w:rPr>
              <w:t>Sinusoidal/Square</w:t>
            </w:r>
          </w:p>
        </w:tc>
        <w:tc>
          <w:tcPr>
            <w:tcW w:w="1080" w:type="dxa"/>
            <w:tcBorders>
              <w:top w:val="double" w:sz="6" w:space="0" w:color="auto"/>
              <w:left w:val="nil"/>
              <w:bottom w:val="single" w:sz="6" w:space="0" w:color="auto"/>
              <w:right w:val="nil"/>
            </w:tcBorders>
            <w:vAlign w:val="center"/>
          </w:tcPr>
          <w:p w14:paraId="32D23055" w14:textId="77777777" w:rsidR="00822D14" w:rsidRDefault="00822D14" w:rsidP="00BE083F">
            <w:pPr>
              <w:pStyle w:val="TableTitle"/>
              <w:rPr>
                <w:smallCaps w:val="0"/>
              </w:rPr>
            </w:pPr>
            <w:r>
              <w:rPr>
                <w:smallCaps w:val="0"/>
              </w:rPr>
              <w:t>Command</w:t>
            </w:r>
          </w:p>
          <w:p w14:paraId="4494FE1A" w14:textId="77777777" w:rsidR="00822D14" w:rsidRDefault="00822D14" w:rsidP="00BE083F">
            <w:pPr>
              <w:pStyle w:val="TableTitle"/>
              <w:rPr>
                <w:smallCaps w:val="0"/>
              </w:rPr>
            </w:pPr>
            <w:r>
              <w:rPr>
                <w:smallCaps w:val="0"/>
              </w:rPr>
              <w:t>/Error</w:t>
            </w:r>
          </w:p>
        </w:tc>
        <w:tc>
          <w:tcPr>
            <w:tcW w:w="810" w:type="dxa"/>
            <w:tcBorders>
              <w:top w:val="double" w:sz="4" w:space="0" w:color="auto"/>
              <w:bottom w:val="single" w:sz="4" w:space="0" w:color="auto"/>
            </w:tcBorders>
            <w:vAlign w:val="center"/>
          </w:tcPr>
          <w:p w14:paraId="22E50164" w14:textId="77777777" w:rsidR="00822D14" w:rsidRDefault="00822D14" w:rsidP="00BE083F">
            <w:pPr>
              <w:jc w:val="center"/>
              <w:rPr>
                <w:sz w:val="16"/>
                <w:szCs w:val="16"/>
              </w:rPr>
            </w:pPr>
            <w:r>
              <w:rPr>
                <w:sz w:val="16"/>
                <w:szCs w:val="16"/>
              </w:rPr>
              <w:t>Mean</w:t>
            </w:r>
          </w:p>
        </w:tc>
        <w:tc>
          <w:tcPr>
            <w:tcW w:w="1170" w:type="dxa"/>
            <w:tcBorders>
              <w:top w:val="double" w:sz="6" w:space="0" w:color="auto"/>
              <w:left w:val="nil"/>
              <w:bottom w:val="single" w:sz="6" w:space="0" w:color="auto"/>
              <w:right w:val="nil"/>
            </w:tcBorders>
            <w:vAlign w:val="center"/>
          </w:tcPr>
          <w:p w14:paraId="467319EB" w14:textId="77777777" w:rsidR="00822D14" w:rsidRDefault="00822D14" w:rsidP="00BE083F">
            <w:pPr>
              <w:jc w:val="center"/>
              <w:rPr>
                <w:sz w:val="16"/>
                <w:szCs w:val="16"/>
              </w:rPr>
            </w:pPr>
            <w:r>
              <w:rPr>
                <w:sz w:val="16"/>
                <w:szCs w:val="16"/>
              </w:rPr>
              <w:t>Standard Deviation</w:t>
            </w:r>
          </w:p>
        </w:tc>
        <w:tc>
          <w:tcPr>
            <w:tcW w:w="1080" w:type="dxa"/>
            <w:tcBorders>
              <w:top w:val="double" w:sz="4" w:space="0" w:color="auto"/>
              <w:bottom w:val="single" w:sz="4" w:space="0" w:color="auto"/>
            </w:tcBorders>
            <w:vAlign w:val="center"/>
          </w:tcPr>
          <w:p w14:paraId="48B615E0" w14:textId="77777777" w:rsidR="00822D14" w:rsidRDefault="00822D14" w:rsidP="00BE083F">
            <w:pPr>
              <w:jc w:val="center"/>
              <w:rPr>
                <w:sz w:val="16"/>
                <w:szCs w:val="16"/>
              </w:rPr>
            </w:pPr>
            <w:r>
              <w:rPr>
                <w:sz w:val="16"/>
                <w:szCs w:val="16"/>
              </w:rPr>
              <w:t>RMS</w:t>
            </w:r>
          </w:p>
        </w:tc>
      </w:tr>
      <w:tr w:rsidR="00822D14" w14:paraId="5C52B8AC" w14:textId="77777777" w:rsidTr="000F0B74">
        <w:tc>
          <w:tcPr>
            <w:tcW w:w="900" w:type="dxa"/>
            <w:tcBorders>
              <w:top w:val="nil"/>
              <w:left w:val="nil"/>
              <w:bottom w:val="nil"/>
              <w:right w:val="nil"/>
            </w:tcBorders>
            <w:vAlign w:val="center"/>
          </w:tcPr>
          <w:p w14:paraId="0F623F1C" w14:textId="77777777" w:rsidR="00822D14" w:rsidRDefault="00822D14" w:rsidP="00822D14">
            <w:pPr>
              <w:jc w:val="center"/>
              <w:rPr>
                <w:sz w:val="16"/>
                <w:szCs w:val="16"/>
              </w:rPr>
            </w:pPr>
            <w:r>
              <w:rPr>
                <w:sz w:val="16"/>
                <w:szCs w:val="16"/>
              </w:rPr>
              <w:t>Square</w:t>
            </w:r>
          </w:p>
        </w:tc>
        <w:tc>
          <w:tcPr>
            <w:tcW w:w="1080" w:type="dxa"/>
            <w:tcBorders>
              <w:top w:val="nil"/>
              <w:left w:val="nil"/>
              <w:bottom w:val="nil"/>
              <w:right w:val="nil"/>
            </w:tcBorders>
            <w:vAlign w:val="center"/>
          </w:tcPr>
          <w:p w14:paraId="471BDE74" w14:textId="77777777" w:rsidR="00822D14" w:rsidRDefault="00822D14" w:rsidP="00822D14">
            <w:pPr>
              <w:jc w:val="center"/>
              <w:rPr>
                <w:sz w:val="16"/>
                <w:szCs w:val="16"/>
              </w:rPr>
            </w:pPr>
            <w:r>
              <w:rPr>
                <w:sz w:val="16"/>
                <w:szCs w:val="16"/>
              </w:rPr>
              <w:t>Command</w:t>
            </w:r>
          </w:p>
        </w:tc>
        <w:tc>
          <w:tcPr>
            <w:tcW w:w="810" w:type="dxa"/>
            <w:tcBorders>
              <w:top w:val="single" w:sz="4" w:space="0" w:color="auto"/>
            </w:tcBorders>
            <w:vAlign w:val="bottom"/>
          </w:tcPr>
          <w:p w14:paraId="1331D459" w14:textId="714449F9" w:rsidR="00822D14" w:rsidRPr="00822D14" w:rsidRDefault="00822D14" w:rsidP="00822D14">
            <w:pPr>
              <w:jc w:val="center"/>
              <w:rPr>
                <w:sz w:val="16"/>
                <w:szCs w:val="16"/>
              </w:rPr>
            </w:pPr>
            <w:r w:rsidRPr="00822D14">
              <w:rPr>
                <w:rFonts w:ascii="Calibri" w:hAnsi="Calibri" w:cs="Calibri"/>
                <w:color w:val="000000"/>
                <w:sz w:val="16"/>
                <w:szCs w:val="16"/>
              </w:rPr>
              <w:t>0.3006</w:t>
            </w:r>
          </w:p>
        </w:tc>
        <w:tc>
          <w:tcPr>
            <w:tcW w:w="1170" w:type="dxa"/>
            <w:tcBorders>
              <w:top w:val="nil"/>
              <w:left w:val="nil"/>
              <w:bottom w:val="nil"/>
              <w:right w:val="nil"/>
            </w:tcBorders>
            <w:vAlign w:val="bottom"/>
          </w:tcPr>
          <w:p w14:paraId="79AC0364" w14:textId="74B30A8D" w:rsidR="00822D14" w:rsidRPr="00822D14" w:rsidRDefault="00822D14" w:rsidP="00822D14">
            <w:pPr>
              <w:jc w:val="center"/>
              <w:rPr>
                <w:sz w:val="16"/>
                <w:szCs w:val="16"/>
              </w:rPr>
            </w:pPr>
            <w:r w:rsidRPr="00822D14">
              <w:rPr>
                <w:rFonts w:ascii="Calibri" w:hAnsi="Calibri" w:cs="Calibri"/>
                <w:color w:val="000000"/>
                <w:sz w:val="16"/>
                <w:szCs w:val="16"/>
              </w:rPr>
              <w:t>99.005</w:t>
            </w:r>
          </w:p>
        </w:tc>
        <w:tc>
          <w:tcPr>
            <w:tcW w:w="1080" w:type="dxa"/>
            <w:tcBorders>
              <w:top w:val="single" w:sz="4" w:space="0" w:color="auto"/>
            </w:tcBorders>
            <w:vAlign w:val="bottom"/>
          </w:tcPr>
          <w:p w14:paraId="570B01D9" w14:textId="1C644A72" w:rsidR="00822D14" w:rsidRPr="00822D14" w:rsidRDefault="00822D14" w:rsidP="00822D14">
            <w:pPr>
              <w:jc w:val="center"/>
              <w:rPr>
                <w:sz w:val="16"/>
                <w:szCs w:val="16"/>
              </w:rPr>
            </w:pPr>
            <w:r w:rsidRPr="00822D14">
              <w:rPr>
                <w:rFonts w:ascii="Calibri" w:hAnsi="Calibri" w:cs="Calibri"/>
                <w:color w:val="000000"/>
                <w:sz w:val="16"/>
                <w:szCs w:val="16"/>
              </w:rPr>
              <w:t>99</w:t>
            </w:r>
          </w:p>
        </w:tc>
      </w:tr>
      <w:tr w:rsidR="00822D14" w14:paraId="40CD7192" w14:textId="77777777" w:rsidTr="000F0B74">
        <w:tc>
          <w:tcPr>
            <w:tcW w:w="900" w:type="dxa"/>
            <w:tcBorders>
              <w:top w:val="nil"/>
              <w:left w:val="nil"/>
              <w:bottom w:val="nil"/>
              <w:right w:val="nil"/>
            </w:tcBorders>
            <w:vAlign w:val="center"/>
          </w:tcPr>
          <w:p w14:paraId="6C838C54" w14:textId="77777777" w:rsidR="00822D14" w:rsidRDefault="00822D14" w:rsidP="00822D14">
            <w:pPr>
              <w:jc w:val="center"/>
              <w:rPr>
                <w:i/>
                <w:iCs/>
                <w:sz w:val="16"/>
                <w:szCs w:val="16"/>
              </w:rPr>
            </w:pPr>
            <w:r>
              <w:rPr>
                <w:i/>
                <w:iCs/>
                <w:sz w:val="16"/>
                <w:szCs w:val="16"/>
              </w:rPr>
              <w:t>Sinusoidal</w:t>
            </w:r>
          </w:p>
        </w:tc>
        <w:tc>
          <w:tcPr>
            <w:tcW w:w="1080" w:type="dxa"/>
            <w:tcBorders>
              <w:top w:val="nil"/>
              <w:left w:val="nil"/>
              <w:bottom w:val="nil"/>
              <w:right w:val="nil"/>
            </w:tcBorders>
            <w:vAlign w:val="center"/>
          </w:tcPr>
          <w:p w14:paraId="0DAB574C" w14:textId="77777777" w:rsidR="00822D14" w:rsidRDefault="00822D14" w:rsidP="00822D14">
            <w:pPr>
              <w:jc w:val="center"/>
              <w:rPr>
                <w:sz w:val="16"/>
                <w:szCs w:val="16"/>
              </w:rPr>
            </w:pPr>
            <w:r>
              <w:rPr>
                <w:sz w:val="16"/>
                <w:szCs w:val="16"/>
              </w:rPr>
              <w:t>Command</w:t>
            </w:r>
          </w:p>
        </w:tc>
        <w:tc>
          <w:tcPr>
            <w:tcW w:w="810" w:type="dxa"/>
            <w:vAlign w:val="bottom"/>
          </w:tcPr>
          <w:p w14:paraId="0140BDEE" w14:textId="6E099AB6" w:rsidR="00822D14" w:rsidRPr="00822D14" w:rsidRDefault="00822D14" w:rsidP="00822D14">
            <w:pPr>
              <w:jc w:val="center"/>
              <w:rPr>
                <w:sz w:val="16"/>
                <w:szCs w:val="16"/>
              </w:rPr>
            </w:pPr>
            <w:r w:rsidRPr="00822D14">
              <w:rPr>
                <w:rFonts w:ascii="Calibri" w:hAnsi="Calibri" w:cs="Calibri"/>
                <w:color w:val="000000"/>
                <w:sz w:val="16"/>
                <w:szCs w:val="16"/>
              </w:rPr>
              <w:t>63.061</w:t>
            </w:r>
          </w:p>
        </w:tc>
        <w:tc>
          <w:tcPr>
            <w:tcW w:w="1170" w:type="dxa"/>
            <w:tcBorders>
              <w:top w:val="nil"/>
              <w:left w:val="nil"/>
              <w:bottom w:val="nil"/>
              <w:right w:val="nil"/>
            </w:tcBorders>
            <w:vAlign w:val="bottom"/>
          </w:tcPr>
          <w:p w14:paraId="2BC2F33B" w14:textId="53333E4E" w:rsidR="00822D14" w:rsidRPr="00822D14" w:rsidRDefault="00822D14" w:rsidP="00822D14">
            <w:pPr>
              <w:jc w:val="center"/>
              <w:rPr>
                <w:sz w:val="16"/>
                <w:szCs w:val="16"/>
                <w:vertAlign w:val="superscript"/>
              </w:rPr>
            </w:pPr>
            <w:r w:rsidRPr="00822D14">
              <w:rPr>
                <w:rFonts w:ascii="Calibri" w:hAnsi="Calibri" w:cs="Calibri"/>
                <w:color w:val="000000"/>
                <w:sz w:val="16"/>
                <w:szCs w:val="16"/>
              </w:rPr>
              <w:t>30.471</w:t>
            </w:r>
          </w:p>
        </w:tc>
        <w:tc>
          <w:tcPr>
            <w:tcW w:w="1080" w:type="dxa"/>
            <w:vAlign w:val="bottom"/>
          </w:tcPr>
          <w:p w14:paraId="70F9F8DF" w14:textId="1458CB9D" w:rsidR="00822D14" w:rsidRPr="00822D14" w:rsidRDefault="00822D14" w:rsidP="00822D14">
            <w:pPr>
              <w:jc w:val="center"/>
              <w:rPr>
                <w:sz w:val="16"/>
                <w:szCs w:val="16"/>
              </w:rPr>
            </w:pPr>
            <w:r w:rsidRPr="00822D14">
              <w:rPr>
                <w:rFonts w:ascii="Calibri" w:hAnsi="Calibri" w:cs="Calibri"/>
                <w:color w:val="000000"/>
                <w:sz w:val="16"/>
                <w:szCs w:val="16"/>
              </w:rPr>
              <w:t>70.03</w:t>
            </w:r>
          </w:p>
        </w:tc>
      </w:tr>
      <w:tr w:rsidR="00822D14" w14:paraId="52F74F96" w14:textId="77777777" w:rsidTr="00BE083F">
        <w:tc>
          <w:tcPr>
            <w:tcW w:w="900" w:type="dxa"/>
            <w:tcBorders>
              <w:top w:val="nil"/>
              <w:left w:val="nil"/>
              <w:bottom w:val="nil"/>
              <w:right w:val="nil"/>
            </w:tcBorders>
            <w:vAlign w:val="center"/>
          </w:tcPr>
          <w:p w14:paraId="248AB526" w14:textId="77777777" w:rsidR="00822D14" w:rsidRDefault="00822D14" w:rsidP="00822D14">
            <w:pPr>
              <w:jc w:val="center"/>
              <w:rPr>
                <w:i/>
                <w:iCs/>
                <w:sz w:val="16"/>
                <w:szCs w:val="16"/>
              </w:rPr>
            </w:pPr>
            <w:r>
              <w:rPr>
                <w:i/>
                <w:iCs/>
                <w:sz w:val="16"/>
                <w:szCs w:val="16"/>
              </w:rPr>
              <w:t>Square</w:t>
            </w:r>
          </w:p>
        </w:tc>
        <w:tc>
          <w:tcPr>
            <w:tcW w:w="1080" w:type="dxa"/>
            <w:tcBorders>
              <w:top w:val="nil"/>
              <w:left w:val="nil"/>
              <w:bottom w:val="nil"/>
              <w:right w:val="nil"/>
            </w:tcBorders>
            <w:vAlign w:val="center"/>
          </w:tcPr>
          <w:p w14:paraId="785434BD" w14:textId="77777777" w:rsidR="00822D14" w:rsidRDefault="00822D14" w:rsidP="00822D14">
            <w:pPr>
              <w:jc w:val="center"/>
              <w:rPr>
                <w:sz w:val="16"/>
                <w:szCs w:val="16"/>
              </w:rPr>
            </w:pPr>
            <w:r>
              <w:rPr>
                <w:sz w:val="16"/>
                <w:szCs w:val="16"/>
              </w:rPr>
              <w:t>Error</w:t>
            </w:r>
          </w:p>
        </w:tc>
        <w:tc>
          <w:tcPr>
            <w:tcW w:w="810" w:type="dxa"/>
            <w:vAlign w:val="bottom"/>
          </w:tcPr>
          <w:p w14:paraId="517830DE" w14:textId="6E20BBD1" w:rsidR="00822D14" w:rsidRPr="00822D14" w:rsidRDefault="00822D14" w:rsidP="00822D14">
            <w:pPr>
              <w:jc w:val="center"/>
              <w:rPr>
                <w:sz w:val="16"/>
                <w:szCs w:val="16"/>
              </w:rPr>
            </w:pPr>
            <w:r w:rsidRPr="00822D14">
              <w:rPr>
                <w:rFonts w:ascii="Calibri" w:hAnsi="Calibri" w:cs="Calibri"/>
                <w:color w:val="000000"/>
                <w:sz w:val="16"/>
                <w:szCs w:val="16"/>
              </w:rPr>
              <w:t>-0.7945</w:t>
            </w:r>
          </w:p>
        </w:tc>
        <w:tc>
          <w:tcPr>
            <w:tcW w:w="1170" w:type="dxa"/>
            <w:tcBorders>
              <w:top w:val="nil"/>
              <w:left w:val="nil"/>
              <w:bottom w:val="nil"/>
              <w:right w:val="nil"/>
            </w:tcBorders>
            <w:vAlign w:val="bottom"/>
          </w:tcPr>
          <w:p w14:paraId="0AF79862" w14:textId="2865578C" w:rsidR="00822D14" w:rsidRPr="00822D14" w:rsidRDefault="00822D14" w:rsidP="00822D14">
            <w:pPr>
              <w:jc w:val="center"/>
              <w:rPr>
                <w:sz w:val="16"/>
                <w:szCs w:val="16"/>
              </w:rPr>
            </w:pPr>
            <w:r w:rsidRPr="00822D14">
              <w:rPr>
                <w:rFonts w:ascii="Calibri" w:hAnsi="Calibri" w:cs="Calibri"/>
                <w:color w:val="000000"/>
                <w:sz w:val="16"/>
                <w:szCs w:val="16"/>
              </w:rPr>
              <w:t>47.988</w:t>
            </w:r>
          </w:p>
        </w:tc>
        <w:tc>
          <w:tcPr>
            <w:tcW w:w="1080" w:type="dxa"/>
            <w:vAlign w:val="bottom"/>
          </w:tcPr>
          <w:p w14:paraId="579D9203" w14:textId="4B105F65" w:rsidR="00822D14" w:rsidRPr="00822D14" w:rsidRDefault="00822D14" w:rsidP="00822D14">
            <w:pPr>
              <w:jc w:val="center"/>
              <w:rPr>
                <w:sz w:val="16"/>
                <w:szCs w:val="16"/>
              </w:rPr>
            </w:pPr>
            <w:r w:rsidRPr="00822D14">
              <w:rPr>
                <w:rFonts w:ascii="Calibri" w:hAnsi="Calibri" w:cs="Calibri"/>
                <w:color w:val="000000"/>
                <w:sz w:val="16"/>
                <w:szCs w:val="16"/>
              </w:rPr>
              <w:t>47.99</w:t>
            </w:r>
          </w:p>
        </w:tc>
      </w:tr>
      <w:tr w:rsidR="00822D14" w14:paraId="739CA6A0" w14:textId="77777777" w:rsidTr="00BE083F">
        <w:trPr>
          <w:trHeight w:val="162"/>
        </w:trPr>
        <w:tc>
          <w:tcPr>
            <w:tcW w:w="900" w:type="dxa"/>
            <w:tcBorders>
              <w:top w:val="nil"/>
              <w:left w:val="nil"/>
              <w:bottom w:val="double" w:sz="6" w:space="0" w:color="auto"/>
              <w:right w:val="nil"/>
            </w:tcBorders>
            <w:vAlign w:val="center"/>
          </w:tcPr>
          <w:p w14:paraId="74B506CE" w14:textId="77777777" w:rsidR="00822D14" w:rsidRDefault="00822D14" w:rsidP="00822D14">
            <w:pPr>
              <w:jc w:val="center"/>
              <w:rPr>
                <w:i/>
                <w:iCs/>
                <w:sz w:val="16"/>
                <w:szCs w:val="16"/>
              </w:rPr>
            </w:pPr>
            <w:r>
              <w:rPr>
                <w:i/>
                <w:iCs/>
                <w:sz w:val="16"/>
                <w:szCs w:val="16"/>
              </w:rPr>
              <w:t>Sinusoidal</w:t>
            </w:r>
          </w:p>
        </w:tc>
        <w:tc>
          <w:tcPr>
            <w:tcW w:w="1080" w:type="dxa"/>
            <w:tcBorders>
              <w:top w:val="nil"/>
              <w:left w:val="nil"/>
              <w:bottom w:val="double" w:sz="6" w:space="0" w:color="auto"/>
              <w:right w:val="nil"/>
            </w:tcBorders>
            <w:vAlign w:val="center"/>
          </w:tcPr>
          <w:p w14:paraId="5FD2FA74" w14:textId="77777777" w:rsidR="00822D14" w:rsidRDefault="00822D14" w:rsidP="00822D14">
            <w:pPr>
              <w:jc w:val="center"/>
              <w:rPr>
                <w:sz w:val="16"/>
                <w:szCs w:val="16"/>
              </w:rPr>
            </w:pPr>
            <w:r>
              <w:rPr>
                <w:sz w:val="16"/>
                <w:szCs w:val="16"/>
              </w:rPr>
              <w:t>Error</w:t>
            </w:r>
          </w:p>
        </w:tc>
        <w:tc>
          <w:tcPr>
            <w:tcW w:w="810" w:type="dxa"/>
            <w:tcBorders>
              <w:bottom w:val="double" w:sz="4" w:space="0" w:color="auto"/>
            </w:tcBorders>
            <w:vAlign w:val="bottom"/>
          </w:tcPr>
          <w:p w14:paraId="3BDF2A74" w14:textId="1E6C6DB9" w:rsidR="00822D14" w:rsidRPr="00822D14" w:rsidRDefault="00822D14" w:rsidP="00822D14">
            <w:pPr>
              <w:jc w:val="center"/>
              <w:rPr>
                <w:sz w:val="16"/>
                <w:szCs w:val="16"/>
              </w:rPr>
            </w:pPr>
            <w:r w:rsidRPr="00822D14">
              <w:rPr>
                <w:rFonts w:ascii="Calibri" w:hAnsi="Calibri" w:cs="Calibri"/>
                <w:color w:val="000000"/>
                <w:sz w:val="16"/>
                <w:szCs w:val="16"/>
              </w:rPr>
              <w:t>2.812</w:t>
            </w:r>
          </w:p>
        </w:tc>
        <w:tc>
          <w:tcPr>
            <w:tcW w:w="1170" w:type="dxa"/>
            <w:tcBorders>
              <w:top w:val="nil"/>
              <w:left w:val="nil"/>
              <w:bottom w:val="double" w:sz="6" w:space="0" w:color="auto"/>
              <w:right w:val="nil"/>
            </w:tcBorders>
            <w:vAlign w:val="bottom"/>
          </w:tcPr>
          <w:p w14:paraId="7B6C76B5" w14:textId="0A23821B" w:rsidR="00822D14" w:rsidRPr="00822D14" w:rsidRDefault="00822D14" w:rsidP="00822D14">
            <w:pPr>
              <w:jc w:val="center"/>
              <w:rPr>
                <w:sz w:val="16"/>
                <w:szCs w:val="16"/>
              </w:rPr>
            </w:pPr>
            <w:r w:rsidRPr="00822D14">
              <w:rPr>
                <w:rFonts w:ascii="Calibri" w:hAnsi="Calibri" w:cs="Calibri"/>
                <w:color w:val="000000"/>
                <w:sz w:val="16"/>
                <w:szCs w:val="16"/>
              </w:rPr>
              <w:t>15.834</w:t>
            </w:r>
          </w:p>
        </w:tc>
        <w:tc>
          <w:tcPr>
            <w:tcW w:w="1080" w:type="dxa"/>
            <w:tcBorders>
              <w:bottom w:val="double" w:sz="4" w:space="0" w:color="auto"/>
            </w:tcBorders>
            <w:vAlign w:val="bottom"/>
          </w:tcPr>
          <w:p w14:paraId="0B130467" w14:textId="06C3662D" w:rsidR="00822D14" w:rsidRPr="00822D14" w:rsidRDefault="00822D14" w:rsidP="00822D14">
            <w:pPr>
              <w:jc w:val="center"/>
              <w:rPr>
                <w:sz w:val="16"/>
                <w:szCs w:val="16"/>
              </w:rPr>
            </w:pPr>
            <w:r w:rsidRPr="00822D14">
              <w:rPr>
                <w:rFonts w:ascii="Calibri" w:hAnsi="Calibri" w:cs="Calibri"/>
                <w:color w:val="000000"/>
                <w:sz w:val="16"/>
                <w:szCs w:val="16"/>
              </w:rPr>
              <w:t>16.08</w:t>
            </w:r>
          </w:p>
        </w:tc>
      </w:tr>
    </w:tbl>
    <w:p w14:paraId="5BB145B4" w14:textId="77777777" w:rsidR="00822D14" w:rsidRDefault="00822D14" w:rsidP="00822D14">
      <w:pPr>
        <w:jc w:val="both"/>
      </w:pPr>
    </w:p>
    <w:p w14:paraId="3ACBF4B7" w14:textId="4E5A3A5A" w:rsidR="00822D14" w:rsidRDefault="00822D14" w:rsidP="00D1767A">
      <w:pPr>
        <w:jc w:val="both"/>
        <w:rPr>
          <w:color w:val="000000" w:themeColor="text1"/>
        </w:rPr>
      </w:pPr>
      <w:r>
        <w:rPr>
          <w:color w:val="000000" w:themeColor="text1"/>
        </w:rPr>
        <w:tab/>
        <w:t xml:space="preserve">For the square wave, second order system metrics were analyzed. Table </w:t>
      </w:r>
      <w:r w:rsidR="00D1767A">
        <w:rPr>
          <w:color w:val="000000" w:themeColor="text1"/>
        </w:rPr>
        <w:t>VIII</w:t>
      </w:r>
      <w:r>
        <w:rPr>
          <w:color w:val="000000" w:themeColor="text1"/>
        </w:rPr>
        <w:t xml:space="preserve"> shows the rise time, percent overshoot, and settling time calculated for the square wave </w:t>
      </w:r>
      <w:r w:rsidR="00FF6DE9">
        <w:rPr>
          <w:color w:val="000000" w:themeColor="text1"/>
        </w:rPr>
        <w:t>Ackermann calculated</w:t>
      </w:r>
      <w:r>
        <w:rPr>
          <w:color w:val="000000" w:themeColor="text1"/>
        </w:rPr>
        <w:t xml:space="preserve"> PID trials. </w:t>
      </w:r>
    </w:p>
    <w:p w14:paraId="3D77E0A7" w14:textId="01BE36B7" w:rsidR="00822D14" w:rsidRDefault="00822D14" w:rsidP="00822D14">
      <w:pPr>
        <w:pStyle w:val="TableTitle"/>
      </w:pPr>
      <w:r>
        <w:t xml:space="preserve">TABLE </w:t>
      </w:r>
      <w:r w:rsidR="00D1767A">
        <w:t>VIII</w:t>
      </w:r>
    </w:p>
    <w:p w14:paraId="3AF24E25" w14:textId="7BB545B1" w:rsidR="00822D14" w:rsidRDefault="00173C19" w:rsidP="00822D14">
      <w:pPr>
        <w:pStyle w:val="TableTitle"/>
      </w:pPr>
      <w:r>
        <w:t>Ackermann</w:t>
      </w:r>
      <w:r w:rsidR="00822D14">
        <w:t xml:space="preserve"> PID Square Second Order System Metrics</w:t>
      </w:r>
    </w:p>
    <w:tbl>
      <w:tblPr>
        <w:tblW w:w="5040" w:type="dxa"/>
        <w:tblInd w:w="90" w:type="dxa"/>
        <w:tblBorders>
          <w:top w:val="single" w:sz="12" w:space="0" w:color="808080"/>
          <w:bottom w:val="single" w:sz="12" w:space="0" w:color="808080"/>
        </w:tblBorders>
        <w:tblLayout w:type="fixed"/>
        <w:tblLook w:val="0000" w:firstRow="0" w:lastRow="0" w:firstColumn="0" w:lastColumn="0" w:noHBand="0" w:noVBand="0"/>
      </w:tblPr>
      <w:tblGrid>
        <w:gridCol w:w="1620"/>
        <w:gridCol w:w="90"/>
        <w:gridCol w:w="1440"/>
        <w:gridCol w:w="1890"/>
      </w:tblGrid>
      <w:tr w:rsidR="00173C19" w14:paraId="18572039" w14:textId="77777777" w:rsidTr="00BE083F">
        <w:trPr>
          <w:trHeight w:val="440"/>
        </w:trPr>
        <w:tc>
          <w:tcPr>
            <w:tcW w:w="1710" w:type="dxa"/>
            <w:gridSpan w:val="2"/>
            <w:tcBorders>
              <w:top w:val="double" w:sz="4" w:space="0" w:color="auto"/>
              <w:bottom w:val="single" w:sz="4" w:space="0" w:color="auto"/>
            </w:tcBorders>
            <w:vAlign w:val="center"/>
          </w:tcPr>
          <w:p w14:paraId="08B6750C" w14:textId="1CAFD808" w:rsidR="00173C19" w:rsidRDefault="00173C19" w:rsidP="00173C19">
            <w:pPr>
              <w:jc w:val="center"/>
              <w:rPr>
                <w:sz w:val="16"/>
                <w:szCs w:val="16"/>
              </w:rPr>
            </w:pPr>
            <w:r>
              <w:rPr>
                <w:sz w:val="16"/>
                <w:szCs w:val="16"/>
              </w:rPr>
              <w:t>Rise Time (s)</w:t>
            </w:r>
          </w:p>
        </w:tc>
        <w:tc>
          <w:tcPr>
            <w:tcW w:w="1440" w:type="dxa"/>
            <w:tcBorders>
              <w:top w:val="double" w:sz="6" w:space="0" w:color="auto"/>
              <w:left w:val="nil"/>
              <w:bottom w:val="single" w:sz="6" w:space="0" w:color="auto"/>
              <w:right w:val="nil"/>
            </w:tcBorders>
            <w:vAlign w:val="center"/>
          </w:tcPr>
          <w:p w14:paraId="5AB5131E" w14:textId="0726D264" w:rsidR="00173C19" w:rsidRDefault="00173C19" w:rsidP="00173C19">
            <w:pPr>
              <w:jc w:val="center"/>
              <w:rPr>
                <w:sz w:val="16"/>
                <w:szCs w:val="16"/>
              </w:rPr>
            </w:pPr>
            <w:r>
              <w:rPr>
                <w:sz w:val="16"/>
                <w:szCs w:val="16"/>
              </w:rPr>
              <w:t>Percent Overshoot (%)</w:t>
            </w:r>
          </w:p>
        </w:tc>
        <w:tc>
          <w:tcPr>
            <w:tcW w:w="1890" w:type="dxa"/>
            <w:tcBorders>
              <w:top w:val="double" w:sz="4" w:space="0" w:color="auto"/>
              <w:bottom w:val="single" w:sz="4" w:space="0" w:color="auto"/>
            </w:tcBorders>
            <w:vAlign w:val="center"/>
          </w:tcPr>
          <w:p w14:paraId="6FAB43DB" w14:textId="050AF20F" w:rsidR="00173C19" w:rsidRDefault="00173C19" w:rsidP="00173C19">
            <w:pPr>
              <w:jc w:val="center"/>
              <w:rPr>
                <w:sz w:val="16"/>
                <w:szCs w:val="16"/>
              </w:rPr>
            </w:pPr>
            <w:r>
              <w:rPr>
                <w:sz w:val="16"/>
                <w:szCs w:val="16"/>
              </w:rPr>
              <w:t>Settling Time (s)</w:t>
            </w:r>
          </w:p>
        </w:tc>
      </w:tr>
      <w:tr w:rsidR="00FF6DE9" w14:paraId="626F7308" w14:textId="77777777" w:rsidTr="006C35D6">
        <w:trPr>
          <w:trHeight w:val="162"/>
        </w:trPr>
        <w:tc>
          <w:tcPr>
            <w:tcW w:w="1620" w:type="dxa"/>
            <w:tcBorders>
              <w:bottom w:val="double" w:sz="4" w:space="0" w:color="auto"/>
            </w:tcBorders>
            <w:vAlign w:val="bottom"/>
          </w:tcPr>
          <w:p w14:paraId="617BE154" w14:textId="5891BCD9" w:rsidR="00FF6DE9" w:rsidRPr="00FF6DE9" w:rsidRDefault="00FF6DE9" w:rsidP="00FF6DE9">
            <w:pPr>
              <w:jc w:val="center"/>
              <w:rPr>
                <w:sz w:val="16"/>
                <w:szCs w:val="16"/>
              </w:rPr>
            </w:pPr>
            <w:r w:rsidRPr="00FF6DE9">
              <w:rPr>
                <w:rFonts w:ascii="Calibri" w:hAnsi="Calibri" w:cs="Calibri"/>
                <w:color w:val="000000"/>
                <w:sz w:val="16"/>
                <w:szCs w:val="16"/>
              </w:rPr>
              <w:t>0.1558</w:t>
            </w:r>
          </w:p>
        </w:tc>
        <w:tc>
          <w:tcPr>
            <w:tcW w:w="1530" w:type="dxa"/>
            <w:gridSpan w:val="2"/>
            <w:tcBorders>
              <w:top w:val="nil"/>
              <w:left w:val="nil"/>
              <w:bottom w:val="double" w:sz="6" w:space="0" w:color="auto"/>
              <w:right w:val="nil"/>
            </w:tcBorders>
            <w:vAlign w:val="bottom"/>
          </w:tcPr>
          <w:p w14:paraId="68803D50" w14:textId="3B5E717F" w:rsidR="00FF6DE9" w:rsidRPr="00FF6DE9" w:rsidRDefault="00FF6DE9" w:rsidP="00FF6DE9">
            <w:pPr>
              <w:jc w:val="center"/>
              <w:rPr>
                <w:sz w:val="16"/>
                <w:szCs w:val="16"/>
              </w:rPr>
            </w:pPr>
            <w:r w:rsidRPr="00FF6DE9">
              <w:rPr>
                <w:rFonts w:ascii="Calibri" w:hAnsi="Calibri" w:cs="Calibri"/>
                <w:color w:val="000000"/>
                <w:sz w:val="16"/>
                <w:szCs w:val="16"/>
              </w:rPr>
              <w:t>104.8220</w:t>
            </w:r>
          </w:p>
        </w:tc>
        <w:tc>
          <w:tcPr>
            <w:tcW w:w="1890" w:type="dxa"/>
            <w:tcBorders>
              <w:bottom w:val="double" w:sz="4" w:space="0" w:color="auto"/>
            </w:tcBorders>
            <w:vAlign w:val="bottom"/>
          </w:tcPr>
          <w:p w14:paraId="1ABD1230" w14:textId="57E5F14D" w:rsidR="00FF6DE9" w:rsidRPr="00FF6DE9" w:rsidRDefault="00FF6DE9" w:rsidP="00FF6DE9">
            <w:pPr>
              <w:jc w:val="center"/>
              <w:rPr>
                <w:sz w:val="16"/>
                <w:szCs w:val="16"/>
              </w:rPr>
            </w:pPr>
            <w:r w:rsidRPr="00FF6DE9">
              <w:rPr>
                <w:rFonts w:ascii="Calibri" w:hAnsi="Calibri" w:cs="Calibri"/>
                <w:color w:val="000000"/>
                <w:sz w:val="16"/>
                <w:szCs w:val="16"/>
              </w:rPr>
              <w:t>0.2468</w:t>
            </w:r>
          </w:p>
        </w:tc>
      </w:tr>
    </w:tbl>
    <w:p w14:paraId="564E1C03" w14:textId="0D958A77" w:rsidR="00874540" w:rsidRDefault="00874540" w:rsidP="00FB054C">
      <w:pPr>
        <w:rPr>
          <w:i/>
          <w:iCs/>
        </w:rPr>
      </w:pPr>
      <w:r>
        <w:rPr>
          <w:i/>
          <w:iCs/>
        </w:rPr>
        <w:tab/>
      </w:r>
    </w:p>
    <w:p w14:paraId="2507B57C" w14:textId="77777777" w:rsidR="00E97402" w:rsidRDefault="00AE4B4B">
      <w:pPr>
        <w:pStyle w:val="Heading1"/>
      </w:pPr>
      <w:r>
        <w:t>Discussion</w:t>
      </w:r>
    </w:p>
    <w:p w14:paraId="2D157924" w14:textId="6A3249AF" w:rsidR="00000B92" w:rsidRDefault="00000B92" w:rsidP="00C27572">
      <w:pPr>
        <w:ind w:firstLine="144"/>
        <w:jc w:val="both"/>
      </w:pPr>
      <w:r>
        <w:t xml:space="preserve">The goal of this lab was to </w:t>
      </w:r>
      <w:r w:rsidR="005C5ADE">
        <w:t xml:space="preserve">compare different methods of controlling a system by using a feedback loop. The system was controlled by a bang-bang controller and a PID controller that was tuned in various ways. This lab compared how each </w:t>
      </w:r>
      <w:r w:rsidR="00C27572">
        <w:t>controller affected the systems stability, responsiveness, and steady-state accuracy.</w:t>
      </w:r>
    </w:p>
    <w:p w14:paraId="5768178E" w14:textId="77777777" w:rsidR="00C27572" w:rsidRDefault="00C27572" w:rsidP="00C27572">
      <w:pPr>
        <w:ind w:firstLine="144"/>
        <w:jc w:val="both"/>
      </w:pPr>
    </w:p>
    <w:p w14:paraId="2ADECA9B" w14:textId="4BE9A08F" w:rsidR="00C27572" w:rsidRDefault="00C27572" w:rsidP="00C27572">
      <w:pPr>
        <w:ind w:firstLine="144"/>
        <w:jc w:val="both"/>
      </w:pPr>
      <w:r>
        <w:t xml:space="preserve">The bang-bang </w:t>
      </w:r>
      <w:r w:rsidR="000F4ABF">
        <w:t xml:space="preserve">controller is a simple controller but can be effective in certain cases. The controller does not have the </w:t>
      </w:r>
      <w:r w:rsidR="000F4ABF">
        <w:lastRenderedPageBreak/>
        <w:t xml:space="preserve">ability to scale with the error because it simply just attempts to spin the motor in the direction that would make error go towards zero. For the sinusoidal wave the controller generally performed about the same for all the cases. From Table I it can be seen that all of trials had generally low means and RMS values. Increasing the duty cycle </w:t>
      </w:r>
      <w:r w:rsidR="00330661">
        <w:t>led</w:t>
      </w:r>
      <w:r w:rsidR="000F4ABF">
        <w:t xml:space="preserve"> to generally lower mean but it increased the magnitude of the error as shown by the increased RMS values. Even though the response was faster for the higher duty cycle it had much more oscillation. The largest deadband performed the best for the higher duty cycle but the medium deadband performed the best overall for the smaller duty cycle. The deadband was needed more when the duty cycle was larger since it would over correct more when the controller could move faster. </w:t>
      </w:r>
    </w:p>
    <w:p w14:paraId="7C3C0FD7" w14:textId="42311F1A" w:rsidR="00182DDA" w:rsidRDefault="00182DDA" w:rsidP="00C27572">
      <w:pPr>
        <w:ind w:firstLine="144"/>
        <w:jc w:val="both"/>
      </w:pPr>
      <w:r>
        <w:tab/>
        <w:t xml:space="preserve">The square wave bang-bang results shown in Table I further demonstrate the results expected this type of control. The command signal maintained full </w:t>
      </w:r>
      <w:r w:rsidR="00B71FA6">
        <w:t>±</w:t>
      </w:r>
      <w:r>
        <w:t xml:space="preserve"> 99 value due to the binary logic of the square wave. The error </w:t>
      </w:r>
      <w:r w:rsidR="00822C66">
        <w:t>signal,</w:t>
      </w:r>
      <w:r>
        <w:t xml:space="preserve"> however, varied differently between different test conditions. The smaller duty cycle had smaller means for the error but the magnitude of the error from RMS was larger compared to the higher duty cycle. Smaller deadbands allowed for faster transitions but larger overshoot and jitter in the response. The highest deadband and duty cycle performed the best in this trial, producing the smallest RMS error. This performance boost implies that the relaxed error tolerance improved stability by reducing unnecessary reversals.</w:t>
      </w:r>
    </w:p>
    <w:p w14:paraId="6FA6A2ED" w14:textId="723C40B5" w:rsidR="0045465C" w:rsidRDefault="00182DDA" w:rsidP="00C06938">
      <w:pPr>
        <w:ind w:firstLine="144"/>
        <w:jc w:val="both"/>
        <w:rPr>
          <w:color w:val="EE0000"/>
        </w:rPr>
      </w:pPr>
      <w:r>
        <w:tab/>
        <w:t xml:space="preserve">The second-order performance statistics show that the smaller duty cycle had </w:t>
      </w:r>
      <w:r w:rsidR="0045465C">
        <w:t xml:space="preserve">larger percent overshoot, faster rise time, and slower settling time as shown in Table </w:t>
      </w:r>
      <w:r w:rsidR="00330661">
        <w:t>II</w:t>
      </w:r>
      <w:r w:rsidR="0045465C">
        <w:t xml:space="preserve">. This means that the lower duty cycle was good for getting to the target quickly at the cost of accuracy and how long it takes the system to stop jittering. </w:t>
      </w:r>
    </w:p>
    <w:p w14:paraId="5D670480" w14:textId="78E0F891" w:rsidR="0045465C" w:rsidRDefault="00285332" w:rsidP="00C27572">
      <w:pPr>
        <w:ind w:firstLine="144"/>
        <w:jc w:val="both"/>
        <w:rPr>
          <w:color w:val="000000" w:themeColor="text1"/>
        </w:rPr>
      </w:pPr>
      <w:r>
        <w:rPr>
          <w:color w:val="000000" w:themeColor="text1"/>
        </w:rPr>
        <w:t xml:space="preserve">On the other hand, PID controller are way more complex but significantly harder to implement. This controller can scale its output based on the error it receives. The first method that was tested was just changing the proportional controller. When just using the proportional controller it acts very similarly to the bang-bang controller. The main difference is that it can change the magnitude of the response instead of just being fixed. This means it can give a large response when the error </w:t>
      </w:r>
      <w:r w:rsidR="00822C66">
        <w:rPr>
          <w:color w:val="000000" w:themeColor="text1"/>
        </w:rPr>
        <w:t>is large</w:t>
      </w:r>
      <w:r>
        <w:rPr>
          <w:color w:val="000000" w:themeColor="text1"/>
        </w:rPr>
        <w:t xml:space="preserve"> and small one when its small. This helps reduce things like overshoot.</w:t>
      </w:r>
    </w:p>
    <w:p w14:paraId="76CA5C19" w14:textId="7157B2B3" w:rsidR="00285332" w:rsidRDefault="00285332" w:rsidP="00C27572">
      <w:pPr>
        <w:ind w:firstLine="144"/>
        <w:jc w:val="both"/>
        <w:rPr>
          <w:color w:val="000000" w:themeColor="text1"/>
        </w:rPr>
      </w:pPr>
      <w:r>
        <w:rPr>
          <w:color w:val="000000" w:themeColor="text1"/>
        </w:rPr>
        <w:tab/>
        <w:t xml:space="preserve">Table </w:t>
      </w:r>
      <w:r w:rsidR="00330661">
        <w:rPr>
          <w:color w:val="000000" w:themeColor="text1"/>
        </w:rPr>
        <w:t>III</w:t>
      </w:r>
      <w:r>
        <w:rPr>
          <w:color w:val="000000" w:themeColor="text1"/>
        </w:rPr>
        <w:t xml:space="preserve"> show</w:t>
      </w:r>
      <w:r w:rsidR="00330661">
        <w:rPr>
          <w:color w:val="000000" w:themeColor="text1"/>
        </w:rPr>
        <w:t>s</w:t>
      </w:r>
      <w:r>
        <w:rPr>
          <w:color w:val="000000" w:themeColor="text1"/>
        </w:rPr>
        <w:t xml:space="preserve"> the command and error statistics for the sinusoidal trials of the proportional controller. One important thing to note is that when K</w:t>
      </w:r>
      <w:r>
        <w:rPr>
          <w:color w:val="000000" w:themeColor="text1"/>
          <w:vertAlign w:val="subscript"/>
        </w:rPr>
        <w:t xml:space="preserve">p </w:t>
      </w:r>
      <w:r>
        <w:rPr>
          <w:color w:val="000000" w:themeColor="text1"/>
        </w:rPr>
        <w:t xml:space="preserve">was set to 0.75 the system did not move at all. This is because when the error is multiplied by 0.75 to get the input command, that input command when converted to voltage is not strong enough to overcome the static friction of the system. </w:t>
      </w:r>
      <w:r w:rsidR="005C46BD">
        <w:rPr>
          <w:color w:val="000000" w:themeColor="text1"/>
        </w:rPr>
        <w:t xml:space="preserve">Increase the gain constant will prevent this issue from occurring. When </w:t>
      </w:r>
      <w:r w:rsidR="00822C66">
        <w:rPr>
          <w:color w:val="000000" w:themeColor="text1"/>
        </w:rPr>
        <w:t>K</w:t>
      </w:r>
      <w:r w:rsidR="00822C66">
        <w:rPr>
          <w:color w:val="000000" w:themeColor="text1"/>
          <w:vertAlign w:val="subscript"/>
        </w:rPr>
        <w:t>p</w:t>
      </w:r>
      <w:r w:rsidR="00822C66">
        <w:rPr>
          <w:color w:val="000000" w:themeColor="text1"/>
        </w:rPr>
        <w:t xml:space="preserve"> increased</w:t>
      </w:r>
      <w:r w:rsidR="005C46BD">
        <w:rPr>
          <w:color w:val="000000" w:themeColor="text1"/>
        </w:rPr>
        <w:t xml:space="preserve"> to 2.0 the response </w:t>
      </w:r>
      <w:r w:rsidR="00CA7FA0">
        <w:rPr>
          <w:color w:val="000000" w:themeColor="text1"/>
        </w:rPr>
        <w:t xml:space="preserve">was </w:t>
      </w:r>
      <w:r w:rsidR="005C46BD">
        <w:rPr>
          <w:color w:val="000000" w:themeColor="text1"/>
        </w:rPr>
        <w:t>underdamped and slow with a large RMS for the error. When K</w:t>
      </w:r>
      <w:r w:rsidR="005C46BD">
        <w:rPr>
          <w:color w:val="000000" w:themeColor="text1"/>
          <w:vertAlign w:val="subscript"/>
        </w:rPr>
        <w:t>p</w:t>
      </w:r>
      <w:r w:rsidR="005C46BD">
        <w:rPr>
          <w:color w:val="000000" w:themeColor="text1"/>
        </w:rPr>
        <w:t xml:space="preserve"> increased to 5.0 the RMS for the error drastically decreased but was still relatively large. </w:t>
      </w:r>
    </w:p>
    <w:p w14:paraId="3D5866E1" w14:textId="5ACC62B8" w:rsidR="005C46BD" w:rsidRDefault="005C46BD" w:rsidP="00C27572">
      <w:pPr>
        <w:ind w:firstLine="144"/>
        <w:jc w:val="both"/>
        <w:rPr>
          <w:color w:val="000000" w:themeColor="text1"/>
        </w:rPr>
      </w:pPr>
      <w:r>
        <w:rPr>
          <w:color w:val="000000" w:themeColor="text1"/>
        </w:rPr>
        <w:t>For the</w:t>
      </w:r>
      <w:r w:rsidR="00527717">
        <w:rPr>
          <w:color w:val="000000" w:themeColor="text1"/>
        </w:rPr>
        <w:t xml:space="preserve"> proportional square wave </w:t>
      </w:r>
      <w:r w:rsidR="00822C66">
        <w:rPr>
          <w:color w:val="000000" w:themeColor="text1"/>
        </w:rPr>
        <w:t>trials,</w:t>
      </w:r>
      <w:r w:rsidR="00E27157">
        <w:rPr>
          <w:color w:val="000000" w:themeColor="text1"/>
        </w:rPr>
        <w:t xml:space="preserve"> the system exhibited behavior that deviated from a second order response</w:t>
      </w:r>
      <w:r w:rsidR="00E52897">
        <w:rPr>
          <w:color w:val="000000" w:themeColor="text1"/>
        </w:rPr>
        <w:t xml:space="preserve"> as shown in Table </w:t>
      </w:r>
      <w:r w:rsidR="00330661">
        <w:rPr>
          <w:color w:val="000000" w:themeColor="text1"/>
        </w:rPr>
        <w:t>III</w:t>
      </w:r>
      <w:r w:rsidR="00E27157">
        <w:rPr>
          <w:color w:val="000000" w:themeColor="text1"/>
        </w:rPr>
        <w:t>. When K</w:t>
      </w:r>
      <w:r w:rsidR="00E27157">
        <w:rPr>
          <w:color w:val="000000" w:themeColor="text1"/>
          <w:vertAlign w:val="subscript"/>
        </w:rPr>
        <w:t>p</w:t>
      </w:r>
      <w:r w:rsidR="00E27157">
        <w:rPr>
          <w:color w:val="000000" w:themeColor="text1"/>
        </w:rPr>
        <w:t xml:space="preserve"> was 0.75 the motor did not move for the same reason described in the previous paragraph. As the gain increased to 2.0 the system responded more aggressively but the response was slow and highly damped. When the gain was </w:t>
      </w:r>
      <w:r w:rsidR="00E27157">
        <w:rPr>
          <w:color w:val="000000" w:themeColor="text1"/>
        </w:rPr>
        <w:t>increased to 5.0 the system responded every more aggressively but still did not show a smoother exponential rise or settling time.</w:t>
      </w:r>
      <w:r w:rsidR="00E52897">
        <w:rPr>
          <w:color w:val="000000" w:themeColor="text1"/>
        </w:rPr>
        <w:t xml:space="preserve"> The physical interpretation of this </w:t>
      </w:r>
      <w:r w:rsidR="00822C66">
        <w:rPr>
          <w:color w:val="000000" w:themeColor="text1"/>
        </w:rPr>
        <w:t>is that</w:t>
      </w:r>
      <w:r w:rsidR="00E52897">
        <w:rPr>
          <w:color w:val="000000" w:themeColor="text1"/>
        </w:rPr>
        <w:t xml:space="preserve"> the system never reaches the 2% error goal for settling time so this can never be computed. The system also does not ever reach the 90% requirement for rise time. This is for the same reason that the low gain constant does not cause movement. Since the command signal output scales with error, once the error is small enough, the voltage sent to the motor will be too small to overcome the friction of the motor and it will stop too early. The percent overshoot shown in Table </w:t>
      </w:r>
      <w:r w:rsidR="00330661">
        <w:rPr>
          <w:color w:val="000000" w:themeColor="text1"/>
        </w:rPr>
        <w:t>IV</w:t>
      </w:r>
      <w:r w:rsidR="00E52897">
        <w:rPr>
          <w:color w:val="000000" w:themeColor="text1"/>
        </w:rPr>
        <w:t xml:space="preserve"> was very large and this was because the response was always damped too quickly. </w:t>
      </w:r>
    </w:p>
    <w:p w14:paraId="7FD279DF" w14:textId="245F26C3" w:rsidR="00E52897" w:rsidRDefault="00E52897" w:rsidP="00C27572">
      <w:pPr>
        <w:ind w:firstLine="144"/>
        <w:jc w:val="both"/>
        <w:rPr>
          <w:color w:val="000000" w:themeColor="text1"/>
        </w:rPr>
      </w:pPr>
      <w:r>
        <w:rPr>
          <w:color w:val="000000" w:themeColor="text1"/>
        </w:rPr>
        <w:t xml:space="preserve">The </w:t>
      </w:r>
      <w:r w:rsidR="00B24E7A">
        <w:rPr>
          <w:color w:val="000000" w:themeColor="text1"/>
        </w:rPr>
        <w:t xml:space="preserve">manually tuned PID controller performed the best out of all the different configurations. The manually tuned parameters provided a quick response due to the large proportional constant while the derivative term eliminated the oscillations from the overshoot. The integral term allowed for the elimination of the steady state error. Table </w:t>
      </w:r>
      <w:r w:rsidR="00330661">
        <w:rPr>
          <w:color w:val="000000" w:themeColor="text1"/>
        </w:rPr>
        <w:t>V</w:t>
      </w:r>
      <w:r w:rsidR="00B24E7A">
        <w:rPr>
          <w:color w:val="000000" w:themeColor="text1"/>
        </w:rPr>
        <w:t xml:space="preserve"> shows that for the </w:t>
      </w:r>
      <w:r w:rsidR="00822C66">
        <w:rPr>
          <w:color w:val="000000" w:themeColor="text1"/>
        </w:rPr>
        <w:t>sinusoidal</w:t>
      </w:r>
      <w:r w:rsidR="00B24E7A">
        <w:rPr>
          <w:color w:val="000000" w:themeColor="text1"/>
        </w:rPr>
        <w:t xml:space="preserve"> case, the RMS for the error was very low. The RMS for the square wave was not as low but was lower than almost every other square wave trial.</w:t>
      </w:r>
      <w:r w:rsidR="00173C19">
        <w:rPr>
          <w:color w:val="000000" w:themeColor="text1"/>
        </w:rPr>
        <w:t xml:space="preserve"> Table </w:t>
      </w:r>
      <w:r w:rsidR="00330661">
        <w:rPr>
          <w:color w:val="000000" w:themeColor="text1"/>
        </w:rPr>
        <w:t>VI</w:t>
      </w:r>
      <w:r w:rsidR="00173C19">
        <w:rPr>
          <w:color w:val="000000" w:themeColor="text1"/>
        </w:rPr>
        <w:t xml:space="preserve"> shows the percent overshoot was very small with a quick rise time and a quick settling time both less than a second.</w:t>
      </w:r>
    </w:p>
    <w:p w14:paraId="624BB110" w14:textId="38B27510" w:rsidR="00173C19" w:rsidRDefault="00822C66" w:rsidP="00C27572">
      <w:pPr>
        <w:ind w:firstLine="144"/>
        <w:jc w:val="both"/>
        <w:rPr>
          <w:color w:val="000000" w:themeColor="text1"/>
        </w:rPr>
      </w:pPr>
      <w:r>
        <w:rPr>
          <w:color w:val="000000" w:themeColor="text1"/>
        </w:rPr>
        <w:t>Finally,</w:t>
      </w:r>
      <w:r w:rsidR="00173C19">
        <w:rPr>
          <w:color w:val="000000" w:themeColor="text1"/>
        </w:rPr>
        <w:t xml:space="preserve"> the Ackermann tuned PID produced a more conservative and stable response compared to the manually tuned one. The response</w:t>
      </w:r>
      <w:r w:rsidR="00563C42">
        <w:rPr>
          <w:color w:val="000000" w:themeColor="text1"/>
        </w:rPr>
        <w:t xml:space="preserve"> was faster with a smaller settling time and rise time but had a larger overshoot compared to the manually tuned as shown in Table </w:t>
      </w:r>
      <w:r w:rsidR="00330661">
        <w:rPr>
          <w:color w:val="000000" w:themeColor="text1"/>
        </w:rPr>
        <w:t>VIII</w:t>
      </w:r>
      <w:r w:rsidR="00563C42">
        <w:rPr>
          <w:color w:val="000000" w:themeColor="text1"/>
        </w:rPr>
        <w:t>. This makes sense because the gain constants were mathematically calculated to optimize these values. The settling time is smaller than the desired 0.3s and the percent overshoot is smaller than the desired 5% which means Ackermann’s method was successful for tuning the PID controller.</w:t>
      </w:r>
    </w:p>
    <w:p w14:paraId="00E15D4E" w14:textId="77777777" w:rsidR="00563C42" w:rsidRDefault="00563C42" w:rsidP="00563C42">
      <w:pPr>
        <w:jc w:val="both"/>
        <w:rPr>
          <w:color w:val="000000" w:themeColor="text1"/>
        </w:rPr>
      </w:pPr>
    </w:p>
    <w:p w14:paraId="1B4C49D9" w14:textId="6D104C34" w:rsidR="00563C42" w:rsidRDefault="00563C42" w:rsidP="00563C42">
      <w:pPr>
        <w:jc w:val="both"/>
        <w:rPr>
          <w:i/>
          <w:iCs/>
          <w:color w:val="000000" w:themeColor="text1"/>
        </w:rPr>
      </w:pPr>
      <w:r>
        <w:rPr>
          <w:i/>
          <w:iCs/>
          <w:color w:val="000000" w:themeColor="text1"/>
        </w:rPr>
        <w:t>Future Improvement</w:t>
      </w:r>
    </w:p>
    <w:p w14:paraId="609D2F9B" w14:textId="40804FC0" w:rsidR="00563C42" w:rsidRPr="00563C42" w:rsidRDefault="00563C42" w:rsidP="00563C42">
      <w:pPr>
        <w:jc w:val="both"/>
        <w:rPr>
          <w:color w:val="000000" w:themeColor="text1"/>
        </w:rPr>
      </w:pPr>
      <w:r>
        <w:rPr>
          <w:i/>
          <w:iCs/>
          <w:color w:val="000000" w:themeColor="text1"/>
        </w:rPr>
        <w:tab/>
      </w:r>
      <w:r>
        <w:rPr>
          <w:color w:val="000000" w:themeColor="text1"/>
        </w:rPr>
        <w:t xml:space="preserve">Future improvements could focus on reducing non-ideal behavior in both the hardware and control implementation. The friction in the motor caused issues with the proportional testing that caused that controller to struggle. Finding a motor that can be used at lower voltages would help reduce this issue. Additionally, measuring the motor voltage rather than the command signal could help provide more accurate input data for the control model. Running an experiment at multiple amplitudes and frequencies can also allow </w:t>
      </w:r>
      <w:r w:rsidR="00822C66">
        <w:rPr>
          <w:color w:val="000000" w:themeColor="text1"/>
        </w:rPr>
        <w:t>for</w:t>
      </w:r>
      <w:r>
        <w:rPr>
          <w:color w:val="000000" w:themeColor="text1"/>
        </w:rPr>
        <w:t xml:space="preserve"> identification of system non linearities and validate whether the first order approximation used in Lab 1 is still valid under different control conditions.</w:t>
      </w:r>
    </w:p>
    <w:p w14:paraId="2507B5A2" w14:textId="77777777" w:rsidR="00E97402" w:rsidRDefault="00E97402">
      <w:pPr>
        <w:pStyle w:val="ReferenceHead"/>
      </w:pPr>
      <w:r>
        <w:t>References</w:t>
      </w:r>
    </w:p>
    <w:p w14:paraId="6AEBEBCD" w14:textId="00855566" w:rsidR="00CA611E" w:rsidRPr="00CA611E" w:rsidRDefault="00CA611E" w:rsidP="00CA611E">
      <w:pPr>
        <w:numPr>
          <w:ilvl w:val="0"/>
          <w:numId w:val="19"/>
        </w:numPr>
        <w:rPr>
          <w:sz w:val="16"/>
          <w:szCs w:val="16"/>
        </w:rPr>
      </w:pPr>
      <w:r w:rsidRPr="00CA611E">
        <w:rPr>
          <w:sz w:val="16"/>
          <w:szCs w:val="16"/>
        </w:rPr>
        <w:t xml:space="preserve">N. Touchton, “Step and Frequency Response of a Motor-Flywheel System,” EML 4314C Lab 1 Report, University of Florida, Sept. 2025.  </w:t>
      </w:r>
    </w:p>
    <w:p w14:paraId="2507B5A8" w14:textId="293171FA" w:rsidR="00E97402" w:rsidRPr="007E7A6C" w:rsidRDefault="00CA611E" w:rsidP="00CA611E">
      <w:pPr>
        <w:numPr>
          <w:ilvl w:val="0"/>
          <w:numId w:val="19"/>
        </w:numPr>
      </w:pPr>
      <w:r w:rsidRPr="00CA611E">
        <w:rPr>
          <w:sz w:val="16"/>
          <w:szCs w:val="16"/>
        </w:rPr>
        <w:t xml:space="preserve">“EML 4314C Lecture Notes: PID and State-Space Control,” unpublished course material.  </w:t>
      </w:r>
    </w:p>
    <w:p w14:paraId="56773EC7" w14:textId="530948C1" w:rsidR="007E7A6C" w:rsidRDefault="007E7A6C" w:rsidP="00CA611E">
      <w:pPr>
        <w:numPr>
          <w:ilvl w:val="0"/>
          <w:numId w:val="19"/>
        </w:numPr>
      </w:pPr>
      <w:r w:rsidRPr="007E7A6C">
        <w:rPr>
          <w:sz w:val="16"/>
          <w:szCs w:val="16"/>
        </w:rPr>
        <w:t>“EML 4314C – Fall 2025 Lab 2 Assignment,” University of Florida, 2025.</w:t>
      </w:r>
    </w:p>
    <w:sectPr w:rsidR="007E7A6C" w:rsidSect="00A9254E">
      <w:type w:val="continuous"/>
      <w:pgSz w:w="12240" w:h="15840" w:code="1"/>
      <w:pgMar w:top="1008" w:right="936" w:bottom="1008" w:left="936" w:header="432" w:footer="432" w:gutter="0"/>
      <w:pgNumType w:start="1"/>
      <w:cols w:num="2"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598681" w14:textId="77777777" w:rsidR="008A0101" w:rsidRDefault="008A0101">
      <w:r>
        <w:separator/>
      </w:r>
    </w:p>
  </w:endnote>
  <w:endnote w:type="continuationSeparator" w:id="0">
    <w:p w14:paraId="78F3D858" w14:textId="77777777" w:rsidR="008A0101" w:rsidRDefault="008A010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panose1 w:val="02020502070401020303"/>
    <w:charset w:val="00"/>
    <w:family w:val="roman"/>
    <w:pitch w:val="variable"/>
    <w:sig w:usb0="80000067" w:usb1="02000000"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2" w14:textId="77777777" w:rsidR="00EF1460" w:rsidRDefault="00EF1460" w:rsidP="00467178">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2507B5B3" w14:textId="77777777" w:rsidR="00EF1460" w:rsidRDefault="00EF1460" w:rsidP="00467178">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4" w14:textId="77777777" w:rsidR="00EF1460" w:rsidRDefault="00EF1460" w:rsidP="00467178">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C0AF8D" w14:textId="77777777" w:rsidR="008A0101" w:rsidRDefault="008A0101"/>
  </w:footnote>
  <w:footnote w:type="continuationSeparator" w:id="0">
    <w:p w14:paraId="052F5227" w14:textId="77777777" w:rsidR="008A0101" w:rsidRDefault="008A010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AF" w14:textId="77777777" w:rsidR="00EF1460" w:rsidRDefault="00EF1460">
    <w:pPr>
      <w:framePr w:wrap="auto" w:vAnchor="text" w:hAnchor="margin" w:xAlign="right" w:y="1"/>
    </w:pPr>
    <w:r>
      <w:rPr>
        <w:rStyle w:val="PageNumber"/>
      </w:rPr>
      <w:fldChar w:fldCharType="begin"/>
    </w:r>
    <w:r>
      <w:rPr>
        <w:rStyle w:val="PageNumber"/>
      </w:rPr>
      <w:instrText xml:space="preserve"> PAGE </w:instrText>
    </w:r>
    <w:r>
      <w:rPr>
        <w:rStyle w:val="PageNumber"/>
      </w:rPr>
      <w:fldChar w:fldCharType="separate"/>
    </w:r>
    <w:r w:rsidR="00695DE7">
      <w:rPr>
        <w:rStyle w:val="PageNumber"/>
        <w:noProof/>
      </w:rPr>
      <w:t>4</w:t>
    </w:r>
    <w:r>
      <w:rPr>
        <w:rStyle w:val="PageNumber"/>
      </w:rPr>
      <w:fldChar w:fldCharType="end"/>
    </w:r>
  </w:p>
  <w:p w14:paraId="6722A850" w14:textId="71DB9CEE" w:rsidR="006B3B00" w:rsidRDefault="00EF1460">
    <w:pPr>
      <w:ind w:right="360"/>
    </w:pPr>
    <w:r>
      <w:t>Lab</w:t>
    </w:r>
    <w:r w:rsidR="0028307C">
      <w:t xml:space="preserve"> </w:t>
    </w:r>
    <w:r w:rsidR="00D417B5">
      <w:t>2</w:t>
    </w:r>
    <w:r>
      <w:t xml:space="preserve"> </w:t>
    </w:r>
  </w:p>
  <w:p w14:paraId="2507B5B1" w14:textId="77777777" w:rsidR="00EF1460" w:rsidRDefault="00EF1460">
    <w:pP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07B5B5" w14:textId="77777777" w:rsidR="00F72969" w:rsidRDefault="00F72969" w:rsidP="00A9254E">
    <w:pPr>
      <w:pStyle w:val="Heade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C5FA9766"/>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FB"/>
    <w:multiLevelType w:val="multilevel"/>
    <w:tmpl w:val="2E085744"/>
    <w:lvl w:ilvl="0">
      <w:start w:val="1"/>
      <w:numFmt w:val="upperRoman"/>
      <w:pStyle w:val="Heading1"/>
      <w:lvlText w:val="%1."/>
      <w:legacy w:legacy="1" w:legacySpace="144" w:legacyIndent="144"/>
      <w:lvlJc w:val="left"/>
    </w:lvl>
    <w:lvl w:ilvl="1">
      <w:start w:val="1"/>
      <w:numFmt w:val="upperLetter"/>
      <w:pStyle w:val="Heading2"/>
      <w:lvlText w:val="%2."/>
      <w:legacy w:legacy="1" w:legacySpace="144" w:legacyIndent="144"/>
      <w:lvlJc w:val="left"/>
    </w:lvl>
    <w:lvl w:ilvl="2">
      <w:start w:val="1"/>
      <w:numFmt w:val="decimal"/>
      <w:pStyle w:val="Heading3"/>
      <w:lvlText w:val="%3)"/>
      <w:legacy w:legacy="1" w:legacySpace="144" w:legacyIndent="144"/>
      <w:lvlJc w:val="left"/>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2" w15:restartNumberingAfterBreak="0">
    <w:nsid w:val="1B0B1D66"/>
    <w:multiLevelType w:val="singleLevel"/>
    <w:tmpl w:val="0BEC9FB0"/>
    <w:lvl w:ilvl="0">
      <w:start w:val="1"/>
      <w:numFmt w:val="none"/>
      <w:lvlText w:val=""/>
      <w:legacy w:legacy="1" w:legacySpace="0" w:legacyIndent="0"/>
      <w:lvlJc w:val="left"/>
      <w:pPr>
        <w:ind w:left="288"/>
      </w:pPr>
    </w:lvl>
  </w:abstractNum>
  <w:abstractNum w:abstractNumId="3" w15:restartNumberingAfterBreak="0">
    <w:nsid w:val="2517274C"/>
    <w:multiLevelType w:val="singleLevel"/>
    <w:tmpl w:val="04090011"/>
    <w:lvl w:ilvl="0">
      <w:start w:val="1"/>
      <w:numFmt w:val="decimal"/>
      <w:lvlText w:val="%1)"/>
      <w:lvlJc w:val="left"/>
      <w:pPr>
        <w:tabs>
          <w:tab w:val="num" w:pos="360"/>
        </w:tabs>
        <w:ind w:left="360" w:hanging="360"/>
      </w:pPr>
    </w:lvl>
  </w:abstractNum>
  <w:abstractNum w:abstractNumId="4" w15:restartNumberingAfterBreak="0">
    <w:nsid w:val="2D234D8B"/>
    <w:multiLevelType w:val="singleLevel"/>
    <w:tmpl w:val="0409000F"/>
    <w:lvl w:ilvl="0">
      <w:start w:val="1"/>
      <w:numFmt w:val="decimal"/>
      <w:lvlText w:val="%1."/>
      <w:lvlJc w:val="left"/>
      <w:pPr>
        <w:tabs>
          <w:tab w:val="num" w:pos="360"/>
        </w:tabs>
        <w:ind w:left="360" w:hanging="360"/>
      </w:pPr>
    </w:lvl>
  </w:abstractNum>
  <w:abstractNum w:abstractNumId="5" w15:restartNumberingAfterBreak="0">
    <w:nsid w:val="2F8B23F8"/>
    <w:multiLevelType w:val="singleLevel"/>
    <w:tmpl w:val="12CEED98"/>
    <w:lvl w:ilvl="0">
      <w:start w:val="1"/>
      <w:numFmt w:val="decimal"/>
      <w:lvlText w:val="%1."/>
      <w:legacy w:legacy="1" w:legacySpace="0" w:legacyIndent="360"/>
      <w:lvlJc w:val="left"/>
      <w:pPr>
        <w:ind w:left="360" w:hanging="360"/>
      </w:pPr>
    </w:lvl>
  </w:abstractNum>
  <w:abstractNum w:abstractNumId="6"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7" w15:restartNumberingAfterBreak="0">
    <w:nsid w:val="3AAC1CFC"/>
    <w:multiLevelType w:val="singleLevel"/>
    <w:tmpl w:val="3A8EC28E"/>
    <w:lvl w:ilvl="0">
      <w:start w:val="1"/>
      <w:numFmt w:val="decimal"/>
      <w:lvlText w:val="[%1]"/>
      <w:lvlJc w:val="left"/>
      <w:pPr>
        <w:tabs>
          <w:tab w:val="num" w:pos="360"/>
        </w:tabs>
        <w:ind w:left="360" w:hanging="360"/>
      </w:pPr>
    </w:lvl>
  </w:abstractNum>
  <w:abstractNum w:abstractNumId="8" w15:restartNumberingAfterBreak="0">
    <w:nsid w:val="47332F9F"/>
    <w:multiLevelType w:val="singleLevel"/>
    <w:tmpl w:val="488EC81A"/>
    <w:lvl w:ilvl="0">
      <w:start w:val="1"/>
      <w:numFmt w:val="decimal"/>
      <w:lvlText w:val="%1."/>
      <w:legacy w:legacy="1" w:legacySpace="0" w:legacyIndent="360"/>
      <w:lvlJc w:val="left"/>
      <w:pPr>
        <w:ind w:left="360" w:hanging="360"/>
      </w:pPr>
    </w:lvl>
  </w:abstractNum>
  <w:abstractNum w:abstractNumId="9" w15:restartNumberingAfterBreak="0">
    <w:nsid w:val="4D0B59CF"/>
    <w:multiLevelType w:val="singleLevel"/>
    <w:tmpl w:val="4A4223A6"/>
    <w:lvl w:ilvl="0">
      <w:start w:val="1"/>
      <w:numFmt w:val="decimal"/>
      <w:lvlText w:val="%1."/>
      <w:legacy w:legacy="1" w:legacySpace="0" w:legacyIndent="360"/>
      <w:lvlJc w:val="left"/>
      <w:pPr>
        <w:ind w:left="360" w:hanging="360"/>
      </w:pPr>
    </w:lvl>
  </w:abstractNum>
  <w:abstractNum w:abstractNumId="10" w15:restartNumberingAfterBreak="0">
    <w:nsid w:val="55630736"/>
    <w:multiLevelType w:val="singleLevel"/>
    <w:tmpl w:val="0BEC9FB0"/>
    <w:lvl w:ilvl="0">
      <w:start w:val="1"/>
      <w:numFmt w:val="none"/>
      <w:lvlText w:val=""/>
      <w:legacy w:legacy="1" w:legacySpace="0" w:legacyIndent="0"/>
      <w:lvlJc w:val="left"/>
      <w:pPr>
        <w:ind w:left="288"/>
      </w:pPr>
    </w:lvl>
  </w:abstractNum>
  <w:abstractNum w:abstractNumId="11" w15:restartNumberingAfterBreak="0">
    <w:nsid w:val="6DC3293B"/>
    <w:multiLevelType w:val="singleLevel"/>
    <w:tmpl w:val="3A8EC28E"/>
    <w:lvl w:ilvl="0">
      <w:start w:val="1"/>
      <w:numFmt w:val="decimal"/>
      <w:lvlText w:val="[%1]"/>
      <w:lvlJc w:val="left"/>
      <w:pPr>
        <w:tabs>
          <w:tab w:val="num" w:pos="360"/>
        </w:tabs>
        <w:ind w:left="360" w:hanging="360"/>
      </w:pPr>
    </w:lvl>
  </w:abstractNum>
  <w:abstractNum w:abstractNumId="12" w15:restartNumberingAfterBreak="0">
    <w:nsid w:val="77E315E9"/>
    <w:multiLevelType w:val="singleLevel"/>
    <w:tmpl w:val="0BEC9FB0"/>
    <w:lvl w:ilvl="0">
      <w:start w:val="1"/>
      <w:numFmt w:val="none"/>
      <w:lvlText w:val=""/>
      <w:legacy w:legacy="1" w:legacySpace="0" w:legacyIndent="0"/>
      <w:lvlJc w:val="left"/>
      <w:pPr>
        <w:ind w:left="288"/>
      </w:pPr>
    </w:lvl>
  </w:abstractNum>
  <w:num w:numId="1" w16cid:durableId="1795950857">
    <w:abstractNumId w:val="1"/>
  </w:num>
  <w:num w:numId="2" w16cid:durableId="2041469798">
    <w:abstractNumId w:val="5"/>
  </w:num>
  <w:num w:numId="3" w16cid:durableId="640620721">
    <w:abstractNumId w:val="5"/>
    <w:lvlOverride w:ilvl="0">
      <w:lvl w:ilvl="0">
        <w:start w:val="1"/>
        <w:numFmt w:val="decimal"/>
        <w:lvlText w:val="%1."/>
        <w:legacy w:legacy="1" w:legacySpace="0" w:legacyIndent="360"/>
        <w:lvlJc w:val="left"/>
        <w:pPr>
          <w:ind w:left="360" w:hanging="360"/>
        </w:pPr>
      </w:lvl>
    </w:lvlOverride>
  </w:num>
  <w:num w:numId="4" w16cid:durableId="463012849">
    <w:abstractNumId w:val="5"/>
    <w:lvlOverride w:ilvl="0">
      <w:lvl w:ilvl="0">
        <w:start w:val="1"/>
        <w:numFmt w:val="decimal"/>
        <w:lvlText w:val="%1."/>
        <w:legacy w:legacy="1" w:legacySpace="0" w:legacyIndent="360"/>
        <w:lvlJc w:val="left"/>
        <w:pPr>
          <w:ind w:left="360" w:hanging="360"/>
        </w:pPr>
      </w:lvl>
    </w:lvlOverride>
  </w:num>
  <w:num w:numId="5" w16cid:durableId="1198935809">
    <w:abstractNumId w:val="5"/>
    <w:lvlOverride w:ilvl="0">
      <w:lvl w:ilvl="0">
        <w:start w:val="1"/>
        <w:numFmt w:val="decimal"/>
        <w:lvlText w:val="%1."/>
        <w:legacy w:legacy="1" w:legacySpace="0" w:legacyIndent="360"/>
        <w:lvlJc w:val="left"/>
        <w:pPr>
          <w:ind w:left="360" w:hanging="360"/>
        </w:pPr>
      </w:lvl>
    </w:lvlOverride>
  </w:num>
  <w:num w:numId="6" w16cid:durableId="606501274">
    <w:abstractNumId w:val="8"/>
  </w:num>
  <w:num w:numId="7" w16cid:durableId="1639147222">
    <w:abstractNumId w:val="8"/>
    <w:lvlOverride w:ilvl="0">
      <w:lvl w:ilvl="0">
        <w:start w:val="1"/>
        <w:numFmt w:val="decimal"/>
        <w:lvlText w:val="%1."/>
        <w:legacy w:legacy="1" w:legacySpace="0" w:legacyIndent="360"/>
        <w:lvlJc w:val="left"/>
        <w:pPr>
          <w:ind w:left="360" w:hanging="360"/>
        </w:pPr>
      </w:lvl>
    </w:lvlOverride>
  </w:num>
  <w:num w:numId="8" w16cid:durableId="983506878">
    <w:abstractNumId w:val="8"/>
    <w:lvlOverride w:ilvl="0">
      <w:lvl w:ilvl="0">
        <w:start w:val="1"/>
        <w:numFmt w:val="decimal"/>
        <w:lvlText w:val="%1."/>
        <w:legacy w:legacy="1" w:legacySpace="0" w:legacyIndent="360"/>
        <w:lvlJc w:val="left"/>
        <w:pPr>
          <w:ind w:left="360" w:hanging="360"/>
        </w:pPr>
      </w:lvl>
    </w:lvlOverride>
  </w:num>
  <w:num w:numId="9" w16cid:durableId="1633556872">
    <w:abstractNumId w:val="8"/>
    <w:lvlOverride w:ilvl="0">
      <w:lvl w:ilvl="0">
        <w:start w:val="1"/>
        <w:numFmt w:val="decimal"/>
        <w:lvlText w:val="%1."/>
        <w:legacy w:legacy="1" w:legacySpace="0" w:legacyIndent="360"/>
        <w:lvlJc w:val="left"/>
        <w:pPr>
          <w:ind w:left="360" w:hanging="360"/>
        </w:pPr>
      </w:lvl>
    </w:lvlOverride>
  </w:num>
  <w:num w:numId="10" w16cid:durableId="1594624245">
    <w:abstractNumId w:val="8"/>
    <w:lvlOverride w:ilvl="0">
      <w:lvl w:ilvl="0">
        <w:start w:val="1"/>
        <w:numFmt w:val="decimal"/>
        <w:lvlText w:val="%1."/>
        <w:legacy w:legacy="1" w:legacySpace="0" w:legacyIndent="360"/>
        <w:lvlJc w:val="left"/>
        <w:pPr>
          <w:ind w:left="360" w:hanging="360"/>
        </w:pPr>
      </w:lvl>
    </w:lvlOverride>
  </w:num>
  <w:num w:numId="11" w16cid:durableId="1273364497">
    <w:abstractNumId w:val="8"/>
    <w:lvlOverride w:ilvl="0">
      <w:lvl w:ilvl="0">
        <w:start w:val="1"/>
        <w:numFmt w:val="decimal"/>
        <w:lvlText w:val="%1."/>
        <w:legacy w:legacy="1" w:legacySpace="0" w:legacyIndent="360"/>
        <w:lvlJc w:val="left"/>
        <w:pPr>
          <w:ind w:left="360" w:hanging="360"/>
        </w:pPr>
      </w:lvl>
    </w:lvlOverride>
  </w:num>
  <w:num w:numId="12" w16cid:durableId="338435478">
    <w:abstractNumId w:val="6"/>
  </w:num>
  <w:num w:numId="13" w16cid:durableId="1393120964">
    <w:abstractNumId w:val="2"/>
  </w:num>
  <w:num w:numId="14" w16cid:durableId="1684279325">
    <w:abstractNumId w:val="10"/>
  </w:num>
  <w:num w:numId="15" w16cid:durableId="42757926">
    <w:abstractNumId w:val="9"/>
  </w:num>
  <w:num w:numId="16" w16cid:durableId="1531915280">
    <w:abstractNumId w:val="12"/>
  </w:num>
  <w:num w:numId="17" w16cid:durableId="1451127378">
    <w:abstractNumId w:val="4"/>
  </w:num>
  <w:num w:numId="18" w16cid:durableId="558126228">
    <w:abstractNumId w:val="3"/>
  </w:num>
  <w:num w:numId="19" w16cid:durableId="1975140151">
    <w:abstractNumId w:val="11"/>
  </w:num>
  <w:num w:numId="20" w16cid:durableId="575093386">
    <w:abstractNumId w:val="7"/>
  </w:num>
  <w:num w:numId="21" w16cid:durableId="1087657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035B"/>
    <w:rsid w:val="00000B92"/>
    <w:rsid w:val="0000310F"/>
    <w:rsid w:val="00042CB5"/>
    <w:rsid w:val="000544B5"/>
    <w:rsid w:val="00073456"/>
    <w:rsid w:val="00075CC7"/>
    <w:rsid w:val="00085BD6"/>
    <w:rsid w:val="00085C9C"/>
    <w:rsid w:val="000D4C45"/>
    <w:rsid w:val="000D6ACB"/>
    <w:rsid w:val="000F4ABF"/>
    <w:rsid w:val="00104553"/>
    <w:rsid w:val="0013188F"/>
    <w:rsid w:val="001331D5"/>
    <w:rsid w:val="00135476"/>
    <w:rsid w:val="001375D0"/>
    <w:rsid w:val="00144684"/>
    <w:rsid w:val="00144E72"/>
    <w:rsid w:val="001513AF"/>
    <w:rsid w:val="00153951"/>
    <w:rsid w:val="00171A8C"/>
    <w:rsid w:val="00173C19"/>
    <w:rsid w:val="00174513"/>
    <w:rsid w:val="00177634"/>
    <w:rsid w:val="00182DDA"/>
    <w:rsid w:val="0019104C"/>
    <w:rsid w:val="00197135"/>
    <w:rsid w:val="001A2E87"/>
    <w:rsid w:val="001A52E5"/>
    <w:rsid w:val="001B7BB7"/>
    <w:rsid w:val="001D03C7"/>
    <w:rsid w:val="001E1C59"/>
    <w:rsid w:val="001F5503"/>
    <w:rsid w:val="00202BF0"/>
    <w:rsid w:val="002032E8"/>
    <w:rsid w:val="002155DB"/>
    <w:rsid w:val="00216502"/>
    <w:rsid w:val="002434A1"/>
    <w:rsid w:val="002744CC"/>
    <w:rsid w:val="0028307C"/>
    <w:rsid w:val="00285332"/>
    <w:rsid w:val="002B04E9"/>
    <w:rsid w:val="002B1D48"/>
    <w:rsid w:val="002B6F90"/>
    <w:rsid w:val="002C649F"/>
    <w:rsid w:val="002C7545"/>
    <w:rsid w:val="002D4AB6"/>
    <w:rsid w:val="002D68EE"/>
    <w:rsid w:val="002E18CD"/>
    <w:rsid w:val="003029F9"/>
    <w:rsid w:val="00303196"/>
    <w:rsid w:val="003040A9"/>
    <w:rsid w:val="00305EFF"/>
    <w:rsid w:val="00311385"/>
    <w:rsid w:val="00317EC0"/>
    <w:rsid w:val="00330661"/>
    <w:rsid w:val="00331E77"/>
    <w:rsid w:val="00347ECA"/>
    <w:rsid w:val="003540E6"/>
    <w:rsid w:val="0035557C"/>
    <w:rsid w:val="00360269"/>
    <w:rsid w:val="00396300"/>
    <w:rsid w:val="003E152E"/>
    <w:rsid w:val="003F29AB"/>
    <w:rsid w:val="003F7A69"/>
    <w:rsid w:val="004115F6"/>
    <w:rsid w:val="00422E4F"/>
    <w:rsid w:val="0043144F"/>
    <w:rsid w:val="00431BFA"/>
    <w:rsid w:val="00442A9B"/>
    <w:rsid w:val="00452900"/>
    <w:rsid w:val="0045465C"/>
    <w:rsid w:val="004605FD"/>
    <w:rsid w:val="004631BC"/>
    <w:rsid w:val="004655B1"/>
    <w:rsid w:val="00467178"/>
    <w:rsid w:val="00467AA3"/>
    <w:rsid w:val="00474358"/>
    <w:rsid w:val="0049109C"/>
    <w:rsid w:val="004B0D93"/>
    <w:rsid w:val="004B6B61"/>
    <w:rsid w:val="004C1E16"/>
    <w:rsid w:val="004F6D44"/>
    <w:rsid w:val="00527717"/>
    <w:rsid w:val="00541E61"/>
    <w:rsid w:val="0055479E"/>
    <w:rsid w:val="005607F0"/>
    <w:rsid w:val="00561D14"/>
    <w:rsid w:val="00563C42"/>
    <w:rsid w:val="00563C89"/>
    <w:rsid w:val="005643CD"/>
    <w:rsid w:val="0058723A"/>
    <w:rsid w:val="00592E2F"/>
    <w:rsid w:val="005A0EAF"/>
    <w:rsid w:val="005A2A15"/>
    <w:rsid w:val="005A308B"/>
    <w:rsid w:val="005A6DD6"/>
    <w:rsid w:val="005A6F55"/>
    <w:rsid w:val="005A78A1"/>
    <w:rsid w:val="005B2D05"/>
    <w:rsid w:val="005C46BD"/>
    <w:rsid w:val="005C5ADE"/>
    <w:rsid w:val="005F2A7E"/>
    <w:rsid w:val="00602F50"/>
    <w:rsid w:val="00610D9F"/>
    <w:rsid w:val="00625E96"/>
    <w:rsid w:val="00647D59"/>
    <w:rsid w:val="00695DE7"/>
    <w:rsid w:val="00695FF4"/>
    <w:rsid w:val="006B3658"/>
    <w:rsid w:val="006B3B00"/>
    <w:rsid w:val="006C0D9A"/>
    <w:rsid w:val="006C5FE6"/>
    <w:rsid w:val="006D5A22"/>
    <w:rsid w:val="006E2E66"/>
    <w:rsid w:val="006E5E70"/>
    <w:rsid w:val="006E5F54"/>
    <w:rsid w:val="00700CAE"/>
    <w:rsid w:val="00701882"/>
    <w:rsid w:val="007358C3"/>
    <w:rsid w:val="007365B2"/>
    <w:rsid w:val="00736DEB"/>
    <w:rsid w:val="007372CE"/>
    <w:rsid w:val="00756AE2"/>
    <w:rsid w:val="00767914"/>
    <w:rsid w:val="00770A84"/>
    <w:rsid w:val="00794767"/>
    <w:rsid w:val="007958B7"/>
    <w:rsid w:val="007C4336"/>
    <w:rsid w:val="007E7A27"/>
    <w:rsid w:val="007E7A6C"/>
    <w:rsid w:val="0080601B"/>
    <w:rsid w:val="008167E0"/>
    <w:rsid w:val="00822C66"/>
    <w:rsid w:val="00822D14"/>
    <w:rsid w:val="008310B7"/>
    <w:rsid w:val="008522A6"/>
    <w:rsid w:val="00852442"/>
    <w:rsid w:val="00863B8A"/>
    <w:rsid w:val="00874540"/>
    <w:rsid w:val="00877734"/>
    <w:rsid w:val="0087792E"/>
    <w:rsid w:val="00885219"/>
    <w:rsid w:val="00890EC0"/>
    <w:rsid w:val="008A0101"/>
    <w:rsid w:val="008A4427"/>
    <w:rsid w:val="008B7260"/>
    <w:rsid w:val="008C06D8"/>
    <w:rsid w:val="008C7EDA"/>
    <w:rsid w:val="008D7687"/>
    <w:rsid w:val="008E1D9F"/>
    <w:rsid w:val="008E6A9C"/>
    <w:rsid w:val="0091035B"/>
    <w:rsid w:val="00920530"/>
    <w:rsid w:val="00936CBC"/>
    <w:rsid w:val="0099347E"/>
    <w:rsid w:val="009A0BF2"/>
    <w:rsid w:val="009C3528"/>
    <w:rsid w:val="009D6AE0"/>
    <w:rsid w:val="00A06C0C"/>
    <w:rsid w:val="00A66228"/>
    <w:rsid w:val="00A67EA2"/>
    <w:rsid w:val="00A76540"/>
    <w:rsid w:val="00A87732"/>
    <w:rsid w:val="00A9254E"/>
    <w:rsid w:val="00A95579"/>
    <w:rsid w:val="00AA3A5F"/>
    <w:rsid w:val="00AB432E"/>
    <w:rsid w:val="00AD6B4B"/>
    <w:rsid w:val="00AE1F4B"/>
    <w:rsid w:val="00AE2E3C"/>
    <w:rsid w:val="00AE4B4B"/>
    <w:rsid w:val="00AE75C4"/>
    <w:rsid w:val="00AF0256"/>
    <w:rsid w:val="00AF3EA1"/>
    <w:rsid w:val="00B050C2"/>
    <w:rsid w:val="00B1289A"/>
    <w:rsid w:val="00B24E7A"/>
    <w:rsid w:val="00B43C30"/>
    <w:rsid w:val="00B523B8"/>
    <w:rsid w:val="00B52638"/>
    <w:rsid w:val="00B61273"/>
    <w:rsid w:val="00B6618D"/>
    <w:rsid w:val="00B71C39"/>
    <w:rsid w:val="00B71FA6"/>
    <w:rsid w:val="00B7664C"/>
    <w:rsid w:val="00B766EB"/>
    <w:rsid w:val="00B96344"/>
    <w:rsid w:val="00BC0351"/>
    <w:rsid w:val="00BD1006"/>
    <w:rsid w:val="00BE286A"/>
    <w:rsid w:val="00BE577C"/>
    <w:rsid w:val="00BF3DEA"/>
    <w:rsid w:val="00C00954"/>
    <w:rsid w:val="00C06938"/>
    <w:rsid w:val="00C06A9F"/>
    <w:rsid w:val="00C21BA1"/>
    <w:rsid w:val="00C27572"/>
    <w:rsid w:val="00C30085"/>
    <w:rsid w:val="00C340F0"/>
    <w:rsid w:val="00C441A2"/>
    <w:rsid w:val="00C544F4"/>
    <w:rsid w:val="00C60455"/>
    <w:rsid w:val="00C72604"/>
    <w:rsid w:val="00C75813"/>
    <w:rsid w:val="00C93C26"/>
    <w:rsid w:val="00CA611E"/>
    <w:rsid w:val="00CA7FA0"/>
    <w:rsid w:val="00CB4B8D"/>
    <w:rsid w:val="00CD119E"/>
    <w:rsid w:val="00CD742B"/>
    <w:rsid w:val="00CE2EBC"/>
    <w:rsid w:val="00CF5698"/>
    <w:rsid w:val="00D03BEE"/>
    <w:rsid w:val="00D14551"/>
    <w:rsid w:val="00D1767A"/>
    <w:rsid w:val="00D36F0F"/>
    <w:rsid w:val="00D417B5"/>
    <w:rsid w:val="00D4742E"/>
    <w:rsid w:val="00D56935"/>
    <w:rsid w:val="00D64EE7"/>
    <w:rsid w:val="00D70134"/>
    <w:rsid w:val="00D718A7"/>
    <w:rsid w:val="00D758C6"/>
    <w:rsid w:val="00D91FA9"/>
    <w:rsid w:val="00DC12F9"/>
    <w:rsid w:val="00DC6973"/>
    <w:rsid w:val="00DD5B16"/>
    <w:rsid w:val="00DF2AC0"/>
    <w:rsid w:val="00DF2DDE"/>
    <w:rsid w:val="00DF74F6"/>
    <w:rsid w:val="00E06EFD"/>
    <w:rsid w:val="00E101DE"/>
    <w:rsid w:val="00E22711"/>
    <w:rsid w:val="00E22FAB"/>
    <w:rsid w:val="00E246EE"/>
    <w:rsid w:val="00E27157"/>
    <w:rsid w:val="00E44DBD"/>
    <w:rsid w:val="00E502E2"/>
    <w:rsid w:val="00E50DF6"/>
    <w:rsid w:val="00E51A2E"/>
    <w:rsid w:val="00E52897"/>
    <w:rsid w:val="00E70FC4"/>
    <w:rsid w:val="00E73751"/>
    <w:rsid w:val="00E73E79"/>
    <w:rsid w:val="00E84188"/>
    <w:rsid w:val="00E879E4"/>
    <w:rsid w:val="00E97402"/>
    <w:rsid w:val="00EA6307"/>
    <w:rsid w:val="00EC034E"/>
    <w:rsid w:val="00EE18E4"/>
    <w:rsid w:val="00EE78CC"/>
    <w:rsid w:val="00EF1460"/>
    <w:rsid w:val="00F03466"/>
    <w:rsid w:val="00F23FF8"/>
    <w:rsid w:val="00F243FB"/>
    <w:rsid w:val="00F2469D"/>
    <w:rsid w:val="00F32A53"/>
    <w:rsid w:val="00F41B64"/>
    <w:rsid w:val="00F55947"/>
    <w:rsid w:val="00F616CB"/>
    <w:rsid w:val="00F65266"/>
    <w:rsid w:val="00F72429"/>
    <w:rsid w:val="00F72969"/>
    <w:rsid w:val="00F9738A"/>
    <w:rsid w:val="00FB054C"/>
    <w:rsid w:val="00FF6DE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2507B505"/>
  <w15:docId w15:val="{56623299-FDD1-41AC-9AE5-144AC01971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index 1"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3" w:semiHidden="1" w:unhideWhenUsed="1"/>
    <w:lsdException w:name="List Number 4"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5B2D05"/>
    <w:pPr>
      <w:autoSpaceDE w:val="0"/>
      <w:autoSpaceDN w:val="0"/>
    </w:pPr>
  </w:style>
  <w:style w:type="paragraph" w:styleId="Heading1">
    <w:name w:val="heading 1"/>
    <w:basedOn w:val="Normal"/>
    <w:next w:val="Normal"/>
    <w:qFormat/>
    <w:pPr>
      <w:keepNext/>
      <w:numPr>
        <w:numId w:val="1"/>
      </w:numPr>
      <w:spacing w:before="240" w:after="80"/>
      <w:jc w:val="center"/>
      <w:outlineLvl w:val="0"/>
    </w:pPr>
    <w:rPr>
      <w:smallCaps/>
      <w:kern w:val="28"/>
    </w:rPr>
  </w:style>
  <w:style w:type="paragraph" w:styleId="Heading2">
    <w:name w:val="heading 2"/>
    <w:basedOn w:val="Normal"/>
    <w:next w:val="Normal"/>
    <w:link w:val="Heading2Char"/>
    <w:qFormat/>
    <w:pPr>
      <w:keepNext/>
      <w:numPr>
        <w:ilvl w:val="1"/>
        <w:numId w:val="1"/>
      </w:numPr>
      <w:spacing w:before="120" w:after="60"/>
      <w:ind w:left="144"/>
      <w:outlineLvl w:val="1"/>
    </w:pPr>
    <w:rPr>
      <w:i/>
      <w:iCs/>
    </w:rPr>
  </w:style>
  <w:style w:type="paragraph" w:styleId="Heading3">
    <w:name w:val="heading 3"/>
    <w:basedOn w:val="Normal"/>
    <w:next w:val="Normal"/>
    <w:qFormat/>
    <w:pPr>
      <w:keepNext/>
      <w:numPr>
        <w:ilvl w:val="2"/>
        <w:numId w:val="1"/>
      </w:numPr>
      <w:ind w:left="288"/>
      <w:outlineLvl w:val="2"/>
    </w:pPr>
    <w:rPr>
      <w:i/>
      <w:iCs/>
    </w:rPr>
  </w:style>
  <w:style w:type="paragraph" w:styleId="Heading4">
    <w:name w:val="heading 4"/>
    <w:basedOn w:val="Normal"/>
    <w:next w:val="Normal"/>
    <w:qFormat/>
    <w:pPr>
      <w:keepNext/>
      <w:numPr>
        <w:ilvl w:val="3"/>
        <w:numId w:val="1"/>
      </w:numPr>
      <w:spacing w:before="240" w:after="60"/>
      <w:outlineLvl w:val="3"/>
    </w:pPr>
    <w:rPr>
      <w:i/>
      <w:iCs/>
      <w:sz w:val="18"/>
      <w:szCs w:val="18"/>
    </w:rPr>
  </w:style>
  <w:style w:type="paragraph" w:styleId="Heading5">
    <w:name w:val="heading 5"/>
    <w:basedOn w:val="Normal"/>
    <w:next w:val="Normal"/>
    <w:qFormat/>
    <w:pPr>
      <w:numPr>
        <w:ilvl w:val="4"/>
        <w:numId w:val="1"/>
      </w:numPr>
      <w:spacing w:before="240" w:after="60"/>
      <w:outlineLvl w:val="4"/>
    </w:pPr>
    <w:rPr>
      <w:sz w:val="18"/>
      <w:szCs w:val="18"/>
    </w:rPr>
  </w:style>
  <w:style w:type="paragraph" w:styleId="Heading6">
    <w:name w:val="heading 6"/>
    <w:basedOn w:val="Normal"/>
    <w:next w:val="Normal"/>
    <w:qFormat/>
    <w:pPr>
      <w:numPr>
        <w:ilvl w:val="5"/>
        <w:numId w:val="1"/>
      </w:numPr>
      <w:spacing w:before="240" w:after="60"/>
      <w:outlineLvl w:val="5"/>
    </w:pPr>
    <w:rPr>
      <w:i/>
      <w:iCs/>
      <w:sz w:val="16"/>
      <w:szCs w:val="16"/>
    </w:rPr>
  </w:style>
  <w:style w:type="paragraph" w:styleId="Heading7">
    <w:name w:val="heading 7"/>
    <w:basedOn w:val="Normal"/>
    <w:next w:val="Normal"/>
    <w:qFormat/>
    <w:pPr>
      <w:numPr>
        <w:ilvl w:val="6"/>
        <w:numId w:val="1"/>
      </w:numPr>
      <w:spacing w:before="240" w:after="60"/>
      <w:outlineLvl w:val="6"/>
    </w:pPr>
    <w:rPr>
      <w:sz w:val="16"/>
      <w:szCs w:val="16"/>
    </w:rPr>
  </w:style>
  <w:style w:type="paragraph" w:styleId="Heading8">
    <w:name w:val="heading 8"/>
    <w:basedOn w:val="Normal"/>
    <w:next w:val="Normal"/>
    <w:qFormat/>
    <w:pPr>
      <w:numPr>
        <w:ilvl w:val="7"/>
        <w:numId w:val="1"/>
      </w:numPr>
      <w:spacing w:before="240" w:after="60"/>
      <w:outlineLvl w:val="7"/>
    </w:pPr>
    <w:rPr>
      <w:i/>
      <w:iCs/>
      <w:sz w:val="16"/>
      <w:szCs w:val="16"/>
    </w:rPr>
  </w:style>
  <w:style w:type="paragraph" w:styleId="Heading9">
    <w:name w:val="heading 9"/>
    <w:basedOn w:val="Normal"/>
    <w:next w:val="Normal"/>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Title">
    <w:name w:val="Title"/>
    <w:basedOn w:val="Normal"/>
    <w:next w:val="Normal"/>
    <w:qFormat/>
    <w:pPr>
      <w:framePr w:w="9360" w:hSpace="187" w:vSpace="187" w:wrap="notBeside" w:vAnchor="text" w:hAnchor="page" w:xAlign="center" w:y="1"/>
      <w:jc w:val="center"/>
    </w:pPr>
    <w:rPr>
      <w:kern w:val="28"/>
      <w:sz w:val="48"/>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1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pPr>
      <w:numPr>
        <w:numId w:val="0"/>
      </w:numPr>
    </w:pPr>
  </w:style>
  <w:style w:type="paragraph" w:styleId="Header">
    <w:name w:val="header"/>
    <w:basedOn w:val="Normal"/>
    <w:link w:val="HeaderChar"/>
    <w:uiPriority w:val="99"/>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character" w:customStyle="1" w:styleId="Heading2Char">
    <w:name w:val="Heading 2 Char"/>
    <w:link w:val="Heading2"/>
    <w:rsid w:val="0000310F"/>
    <w:rPr>
      <w:i/>
      <w:iCs/>
      <w:lang w:eastAsia="en-US"/>
    </w:rPr>
  </w:style>
  <w:style w:type="character" w:customStyle="1" w:styleId="FootnoteTextChar">
    <w:name w:val="Footnote Text Char"/>
    <w:link w:val="FootnoteText"/>
    <w:semiHidden/>
    <w:rsid w:val="00E101DE"/>
    <w:rPr>
      <w:sz w:val="16"/>
      <w:szCs w:val="16"/>
      <w:lang w:eastAsia="en-US"/>
    </w:rPr>
  </w:style>
  <w:style w:type="paragraph" w:styleId="BalloonText">
    <w:name w:val="Balloon Text"/>
    <w:basedOn w:val="Normal"/>
    <w:link w:val="BalloonTextChar"/>
    <w:rsid w:val="00561D14"/>
    <w:rPr>
      <w:rFonts w:ascii="Segoe UI" w:hAnsi="Segoe UI" w:cs="Segoe UI"/>
      <w:sz w:val="18"/>
      <w:szCs w:val="18"/>
    </w:rPr>
  </w:style>
  <w:style w:type="character" w:customStyle="1" w:styleId="BalloonTextChar">
    <w:name w:val="Balloon Text Char"/>
    <w:basedOn w:val="DefaultParagraphFont"/>
    <w:link w:val="BalloonText"/>
    <w:rsid w:val="00561D14"/>
    <w:rPr>
      <w:rFonts w:ascii="Segoe UI" w:hAnsi="Segoe UI" w:cs="Segoe UI"/>
      <w:sz w:val="18"/>
      <w:szCs w:val="18"/>
    </w:rPr>
  </w:style>
  <w:style w:type="character" w:styleId="PlaceholderText">
    <w:name w:val="Placeholder Text"/>
    <w:basedOn w:val="DefaultParagraphFont"/>
    <w:uiPriority w:val="99"/>
    <w:semiHidden/>
    <w:rsid w:val="00E44DBD"/>
    <w:rPr>
      <w:color w:val="808080"/>
    </w:rPr>
  </w:style>
  <w:style w:type="table" w:styleId="TableGrid">
    <w:name w:val="Table Grid"/>
    <w:basedOn w:val="TableNormal"/>
    <w:rsid w:val="00E44DB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semiHidden/>
    <w:unhideWhenUsed/>
    <w:rsid w:val="00467178"/>
  </w:style>
  <w:style w:type="character" w:customStyle="1" w:styleId="HeaderChar">
    <w:name w:val="Header Char"/>
    <w:basedOn w:val="DefaultParagraphFont"/>
    <w:link w:val="Header"/>
    <w:uiPriority w:val="99"/>
    <w:rsid w:val="00F72969"/>
  </w:style>
  <w:style w:type="character" w:styleId="UnresolvedMention">
    <w:name w:val="Unresolved Mention"/>
    <w:basedOn w:val="DefaultParagraphFont"/>
    <w:uiPriority w:val="99"/>
    <w:semiHidden/>
    <w:unhideWhenUsed/>
    <w:rsid w:val="00197135"/>
    <w:rPr>
      <w:color w:val="605E5C"/>
      <w:shd w:val="clear" w:color="auto" w:fill="E1DFDD"/>
    </w:rPr>
  </w:style>
  <w:style w:type="character" w:styleId="Strong">
    <w:name w:val="Strong"/>
    <w:basedOn w:val="DefaultParagraphFont"/>
    <w:uiPriority w:val="22"/>
    <w:qFormat/>
    <w:rsid w:val="00085C9C"/>
    <w:rPr>
      <w:b/>
      <w:bCs/>
    </w:rPr>
  </w:style>
  <w:style w:type="paragraph" w:styleId="NormalWeb">
    <w:name w:val="Normal (Web)"/>
    <w:basedOn w:val="Normal"/>
    <w:semiHidden/>
    <w:unhideWhenUsed/>
    <w:rsid w:val="008B7260"/>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01B1F0-F159-4C3F-A544-24E412D4E12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3013</Words>
  <Characters>17180</Characters>
  <Application>Microsoft Office Word</Application>
  <DocSecurity>0</DocSecurity>
  <Lines>143</Lines>
  <Paragraphs>40</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20153</CharactersWithSpaces>
  <SharedDoc>false</SharedDoc>
  <HLinks>
    <vt:vector size="6" baseType="variant">
      <vt:variant>
        <vt:i4>2031701</vt:i4>
      </vt:variant>
      <vt:variant>
        <vt:i4>3</vt:i4>
      </vt:variant>
      <vt:variant>
        <vt:i4>0</vt:i4>
      </vt:variant>
      <vt:variant>
        <vt:i4>5</vt:i4>
      </vt:variant>
      <vt:variant>
        <vt:lpwstr>http://www.ieee.org/web/publications/authors/transjnl/index.html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keywords/>
  <cp:lastModifiedBy>Noah Touchton</cp:lastModifiedBy>
  <cp:revision>2</cp:revision>
  <cp:lastPrinted>2025-10-26T00:38:00Z</cp:lastPrinted>
  <dcterms:created xsi:type="dcterms:W3CDTF">2025-11-30T21:26:00Z</dcterms:created>
  <dcterms:modified xsi:type="dcterms:W3CDTF">2025-11-30T21:26:00Z</dcterms:modified>
</cp:coreProperties>
</file>