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Sales CSV Fill data base integration Use case stories</w:t>
      </w:r>
    </w:p>
    <w:p>
      <w:pPr>
        <w:spacing w:before="0" w:after="160" w:line="360"/>
        <w:ind w:right="0" w:left="0" w:firstLine="0"/>
        <w:jc w:val="both"/>
        <w:rPr>
          <w:rFonts w:ascii="Times New Roman" w:hAnsi="Times New Roman" w:cs="Times New Roman" w:eastAsia="Times New Roman"/>
          <w:b/>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 case diagram </w:t>
      </w: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Instead of writing details of the Use cases, I have simply drawn the use case diagram to summarize the use cases and their relationship with the sales data. Ovals are representing the use cases or actions done by the actors. Use case or action names are self-explanatory.</w:t>
      </w: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CSV Fill Folder</w:t>
      </w: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point of sales system periodically exports its daily sales data into a csv file in specific storage folder</w:t>
      </w: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Apache API Server,</w:t>
      </w: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Seles management Rest Api  (Application interface) Clone job periodically at a specific time fetches sales CSV file from sales csv folder. The Api (Application interface) application updates the sales database table with new daily sales records.</w:t>
      </w: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Sql database server</w:t>
      </w: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sales data base table accepts updates from rest api daily import operation. </w:t>
      </w:r>
    </w:p>
    <w:p>
      <w:pPr>
        <w:spacing w:before="0" w:after="160" w:line="36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sales data base table can be used to generate sales reports of all kinds. Basing on management requirements . </w:t>
      </w:r>
    </w:p>
    <w:p>
      <w:pPr>
        <w:spacing w:before="0" w:after="160" w:line="360"/>
        <w:ind w:right="0" w:left="0" w:firstLine="0"/>
        <w:jc w:val="both"/>
        <w:rPr>
          <w:rFonts w:ascii="Times New Roman" w:hAnsi="Times New Roman" w:cs="Times New Roman" w:eastAsia="Times New Roman"/>
          <w:b/>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