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52D8" w14:textId="77777777" w:rsidR="007254AB" w:rsidRDefault="007254AB" w:rsidP="007254AB">
      <w:pPr>
        <w:pStyle w:val="Heading1"/>
        <w:rPr>
          <w:color w:val="000000"/>
        </w:rPr>
      </w:pPr>
      <w:r>
        <w:rPr>
          <w:color w:val="000000"/>
        </w:rPr>
        <w:t>HireOrGetHired — Submission Report</w:t>
      </w:r>
    </w:p>
    <w:p w14:paraId="2348F69F" w14:textId="77777777" w:rsidR="007254AB" w:rsidRDefault="007254AB" w:rsidP="007254AB">
      <w:pPr>
        <w:pStyle w:val="Heading3"/>
        <w:rPr>
          <w:color w:val="000000"/>
        </w:rPr>
      </w:pPr>
      <w:r>
        <w:rPr>
          <w:color w:val="000000"/>
        </w:rPr>
        <w:t>Agentic AI Platform for Recruitment &amp; Career Intelligence</w:t>
      </w:r>
    </w:p>
    <w:p w14:paraId="01E428F6" w14:textId="77777777" w:rsidR="007254AB" w:rsidRDefault="003A2A7D" w:rsidP="007254AB">
      <w:pPr>
        <w:rPr>
          <w:color w:val="auto"/>
        </w:rPr>
      </w:pPr>
      <w:r>
        <w:rPr>
          <w:noProof/>
        </w:rPr>
        <w:pict w14:anchorId="290E2A87">
          <v:rect id="_x0000_i1034" alt="" style="width:468pt;height:.05pt;mso-width-percent:0;mso-height-percent:0;mso-width-percent:0;mso-height-percent:0" o:hralign="center" o:hrstd="t" o:hr="t" fillcolor="#a0a0a0" stroked="f"/>
        </w:pict>
      </w:r>
    </w:p>
    <w:p w14:paraId="29041F83" w14:textId="77777777" w:rsidR="007254AB" w:rsidRDefault="007254AB" w:rsidP="007254AB">
      <w:pPr>
        <w:pStyle w:val="Heading2"/>
        <w:rPr>
          <w:color w:val="000000"/>
        </w:rPr>
      </w:pPr>
      <w:r>
        <w:rPr>
          <w:color w:val="000000"/>
        </w:rPr>
        <w:t>Table of Contents</w:t>
      </w:r>
    </w:p>
    <w:p w14:paraId="1E39BCA3" w14:textId="77777777" w:rsidR="007254AB" w:rsidRDefault="007254AB" w:rsidP="007254AB">
      <w:pPr>
        <w:pStyle w:val="whitespace-normal"/>
        <w:numPr>
          <w:ilvl w:val="0"/>
          <w:numId w:val="19"/>
        </w:numPr>
        <w:jc w:val="left"/>
      </w:pPr>
      <w:hyperlink w:anchor="1-executive-summary" w:history="1">
        <w:r>
          <w:rPr>
            <w:rStyle w:val="Hyperlink"/>
            <w:rFonts w:eastAsiaTheme="majorEastAsia"/>
          </w:rPr>
          <w:t>Executive Summary</w:t>
        </w:r>
      </w:hyperlink>
    </w:p>
    <w:p w14:paraId="28066DBE" w14:textId="77777777" w:rsidR="007254AB" w:rsidRDefault="007254AB" w:rsidP="007254AB">
      <w:pPr>
        <w:pStyle w:val="whitespace-normal"/>
        <w:numPr>
          <w:ilvl w:val="0"/>
          <w:numId w:val="19"/>
        </w:numPr>
        <w:jc w:val="left"/>
      </w:pPr>
      <w:hyperlink w:anchor="2-problem-statement" w:history="1">
        <w:r>
          <w:rPr>
            <w:rStyle w:val="Hyperlink"/>
            <w:rFonts w:eastAsiaTheme="majorEastAsia"/>
          </w:rPr>
          <w:t>Problem Statement</w:t>
        </w:r>
      </w:hyperlink>
    </w:p>
    <w:p w14:paraId="19ACD22A" w14:textId="77777777" w:rsidR="007254AB" w:rsidRDefault="007254AB" w:rsidP="007254AB">
      <w:pPr>
        <w:pStyle w:val="whitespace-normal"/>
        <w:numPr>
          <w:ilvl w:val="0"/>
          <w:numId w:val="19"/>
        </w:numPr>
        <w:jc w:val="left"/>
      </w:pPr>
      <w:hyperlink w:anchor="3-vision-mission--unique-value-proposit" w:history="1">
        <w:r>
          <w:rPr>
            <w:rStyle w:val="Hyperlink"/>
            <w:rFonts w:eastAsiaTheme="majorEastAsia"/>
          </w:rPr>
          <w:t>Vision, Mission &amp; Unique Value Proposition</w:t>
        </w:r>
      </w:hyperlink>
    </w:p>
    <w:p w14:paraId="16075B52" w14:textId="77777777" w:rsidR="007254AB" w:rsidRDefault="007254AB" w:rsidP="007254AB">
      <w:pPr>
        <w:pStyle w:val="whitespace-normal"/>
        <w:numPr>
          <w:ilvl w:val="0"/>
          <w:numId w:val="19"/>
        </w:numPr>
        <w:jc w:val="left"/>
      </w:pPr>
      <w:hyperlink w:anchor="4-gen-ai-solution-design" w:history="1">
        <w:r>
          <w:rPr>
            <w:rStyle w:val="Hyperlink"/>
            <w:rFonts w:eastAsiaTheme="majorEastAsia"/>
          </w:rPr>
          <w:t>Gen AI Solution Design</w:t>
        </w:r>
      </w:hyperlink>
    </w:p>
    <w:p w14:paraId="334705E6" w14:textId="77777777" w:rsidR="007254AB" w:rsidRDefault="007254AB" w:rsidP="007254AB">
      <w:pPr>
        <w:pStyle w:val="whitespace-normal"/>
        <w:numPr>
          <w:ilvl w:val="0"/>
          <w:numId w:val="19"/>
        </w:numPr>
        <w:jc w:val="left"/>
      </w:pPr>
      <w:hyperlink w:anchor="5-product-roadmap" w:history="1">
        <w:r>
          <w:rPr>
            <w:rStyle w:val="Hyperlink"/>
            <w:rFonts w:eastAsiaTheme="majorEastAsia"/>
          </w:rPr>
          <w:t>Product Roadmap</w:t>
        </w:r>
      </w:hyperlink>
    </w:p>
    <w:p w14:paraId="46BA095E" w14:textId="77777777" w:rsidR="007254AB" w:rsidRDefault="007254AB" w:rsidP="007254AB">
      <w:pPr>
        <w:pStyle w:val="whitespace-normal"/>
        <w:numPr>
          <w:ilvl w:val="0"/>
          <w:numId w:val="19"/>
        </w:numPr>
        <w:jc w:val="left"/>
      </w:pPr>
      <w:hyperlink w:anchor="6-return-on-investment-analysis" w:history="1">
        <w:r>
          <w:rPr>
            <w:rStyle w:val="Hyperlink"/>
            <w:rFonts w:eastAsiaTheme="majorEastAsia"/>
          </w:rPr>
          <w:t>Return on Investment Analysis</w:t>
        </w:r>
      </w:hyperlink>
    </w:p>
    <w:p w14:paraId="6A06398E" w14:textId="77777777" w:rsidR="007254AB" w:rsidRDefault="007254AB" w:rsidP="007254AB">
      <w:pPr>
        <w:pStyle w:val="whitespace-normal"/>
        <w:numPr>
          <w:ilvl w:val="0"/>
          <w:numId w:val="19"/>
        </w:numPr>
        <w:jc w:val="left"/>
      </w:pPr>
      <w:hyperlink w:anchor="7-unique-aspects--patentability" w:history="1">
        <w:r>
          <w:rPr>
            <w:rStyle w:val="Hyperlink"/>
            <w:rFonts w:eastAsiaTheme="majorEastAsia"/>
          </w:rPr>
          <w:t>Unique Aspects &amp; Patentability</w:t>
        </w:r>
      </w:hyperlink>
    </w:p>
    <w:p w14:paraId="0BDAF7B2" w14:textId="77777777" w:rsidR="007254AB" w:rsidRDefault="007254AB" w:rsidP="007254AB">
      <w:pPr>
        <w:pStyle w:val="whitespace-normal"/>
        <w:numPr>
          <w:ilvl w:val="0"/>
          <w:numId w:val="19"/>
        </w:numPr>
        <w:jc w:val="left"/>
      </w:pPr>
      <w:hyperlink w:anchor="8-references" w:history="1">
        <w:r>
          <w:rPr>
            <w:rStyle w:val="Hyperlink"/>
            <w:rFonts w:eastAsiaTheme="majorEastAsia"/>
          </w:rPr>
          <w:t>References</w:t>
        </w:r>
      </w:hyperlink>
    </w:p>
    <w:p w14:paraId="6A5D2BD9" w14:textId="77777777" w:rsidR="007254AB" w:rsidRDefault="003A2A7D" w:rsidP="007254AB">
      <w:pPr>
        <w:rPr>
          <w:color w:val="auto"/>
        </w:rPr>
      </w:pPr>
      <w:r>
        <w:rPr>
          <w:noProof/>
        </w:rPr>
        <w:pict w14:anchorId="5C1B716A">
          <v:rect id="_x0000_i1033" alt="" style="width:468pt;height:.05pt;mso-width-percent:0;mso-height-percent:0;mso-width-percent:0;mso-height-percent:0" o:hralign="center" o:hrstd="t" o:hr="t" fillcolor="#a0a0a0" stroked="f"/>
        </w:pict>
      </w:r>
    </w:p>
    <w:p w14:paraId="136808EA" w14:textId="77777777" w:rsidR="007254AB" w:rsidRDefault="007254AB" w:rsidP="007254AB">
      <w:pPr>
        <w:pStyle w:val="Heading2"/>
        <w:rPr>
          <w:color w:val="000000"/>
        </w:rPr>
      </w:pPr>
      <w:r>
        <w:rPr>
          <w:color w:val="000000"/>
        </w:rPr>
        <w:t>1. Executive Summary</w:t>
      </w:r>
    </w:p>
    <w:p w14:paraId="192AADC3" w14:textId="77777777" w:rsidR="007254AB" w:rsidRDefault="007254AB" w:rsidP="007254AB">
      <w:pPr>
        <w:pStyle w:val="font-claude-response-body"/>
      </w:pPr>
      <w:r>
        <w:t>The global talent acquisition industry is experiencing a structural crisis. Enterprises take an average of 42 days to fill a role, at a cost of $4,700 per hire in direct recruiting spend alone, while 73% of job seekers report a poor or opaque application experience. On the supply side, recruiters spend over 60% of their time on repetitive, low-value tasks — sourcing, scheduling, and data entry — that could be automated. On the demand side, job seekers lack the intelligence to navigate increasingly complex hiring processes, compensation benchmarking, and career development.</w:t>
      </w:r>
    </w:p>
    <w:p w14:paraId="1558C086" w14:textId="77777777" w:rsidR="007254AB" w:rsidRDefault="007254AB" w:rsidP="007254AB">
      <w:pPr>
        <w:pStyle w:val="font-claude-response-body"/>
      </w:pPr>
      <w:r>
        <w:rPr>
          <w:rStyle w:val="Strong"/>
        </w:rPr>
        <w:t>HireOrGetHired (HOGH)</w:t>
      </w:r>
      <w:r>
        <w:rPr>
          <w:rStyle w:val="apple-converted-space"/>
        </w:rPr>
        <w:t> </w:t>
      </w:r>
      <w:r>
        <w:t>is a dual-sided Agentic AI platform built around a foundational design principle:</w:t>
      </w:r>
      <w:r>
        <w:rPr>
          <w:rStyle w:val="apple-converted-space"/>
        </w:rPr>
        <w:t> </w:t>
      </w:r>
      <w:r>
        <w:rPr>
          <w:rStyle w:val="Strong"/>
        </w:rPr>
        <w:t>AI handles everything around the human moments; the human moments themselves remain sacred.</w:t>
      </w:r>
      <w:r>
        <w:rPr>
          <w:rStyle w:val="apple-converted-space"/>
        </w:rPr>
        <w:t> </w:t>
      </w:r>
      <w:r>
        <w:t>Hiring is ultimately a human decision — a relationship between a recruiter and a candidate. HOGH does not seek to replace that relationship. It seeks to make both humans the most informed, best-prepared versions of themselves when they walk into that conversation.</w:t>
      </w:r>
    </w:p>
    <w:p w14:paraId="08DE8E61" w14:textId="77777777" w:rsidR="007254AB" w:rsidRDefault="007254AB" w:rsidP="007254AB">
      <w:pPr>
        <w:pStyle w:val="font-claude-response-body"/>
      </w:pPr>
      <w:r>
        <w:t>HOGH deploys a</w:t>
      </w:r>
      <w:r>
        <w:rPr>
          <w:rStyle w:val="apple-converted-space"/>
        </w:rPr>
        <w:t> </w:t>
      </w:r>
      <w:r>
        <w:rPr>
          <w:rStyle w:val="Strong"/>
        </w:rPr>
        <w:t>TalentAgent™</w:t>
      </w:r>
      <w:r>
        <w:rPr>
          <w:rStyle w:val="apple-converted-space"/>
        </w:rPr>
        <w:t> </w:t>
      </w:r>
      <w:r>
        <w:t>for every employer — an AI "Second Brain" for the recruiter that does deep candidate intelligence research (scanning LinkedIn, GitHub, social media, and employment history), synthesizes signals, and delivers a rich</w:t>
      </w:r>
      <w:r>
        <w:rPr>
          <w:rStyle w:val="apple-converted-space"/>
        </w:rPr>
        <w:t> </w:t>
      </w:r>
      <w:r>
        <w:rPr>
          <w:rStyle w:val="Strong"/>
        </w:rPr>
        <w:t>Candidate Intelligence Brief™</w:t>
      </w:r>
      <w:r>
        <w:rPr>
          <w:rStyle w:val="apple-converted-space"/>
        </w:rPr>
        <w:t> </w:t>
      </w:r>
      <w:r>
        <w:t>before the interview. Simultaneously, every job seeker gets a</w:t>
      </w:r>
      <w:r>
        <w:rPr>
          <w:rStyle w:val="apple-converted-space"/>
        </w:rPr>
        <w:t> </w:t>
      </w:r>
      <w:r>
        <w:rPr>
          <w:rStyle w:val="Strong"/>
        </w:rPr>
        <w:t>CareerAgent™</w:t>
      </w:r>
      <w:r>
        <w:rPr>
          <w:rStyle w:val="apple-converted-space"/>
        </w:rPr>
        <w:t> </w:t>
      </w:r>
      <w:r>
        <w:t>— their own Second Brain that researches the company, the interviewer, and the role, and delivers an</w:t>
      </w:r>
      <w:r>
        <w:rPr>
          <w:rStyle w:val="apple-converted-space"/>
        </w:rPr>
        <w:t> </w:t>
      </w:r>
      <w:r>
        <w:rPr>
          <w:rStyle w:val="Strong"/>
        </w:rPr>
        <w:t>Opportunity Intelligence Brief™</w:t>
      </w:r>
      <w:r>
        <w:rPr>
          <w:rStyle w:val="apple-converted-space"/>
        </w:rPr>
        <w:t> </w:t>
      </w:r>
      <w:r>
        <w:t>that helps them show up prepared and confident.</w:t>
      </w:r>
    </w:p>
    <w:p w14:paraId="5D08CD78" w14:textId="77777777" w:rsidR="007254AB" w:rsidRDefault="007254AB" w:rsidP="007254AB">
      <w:pPr>
        <w:pStyle w:val="font-claude-response-body"/>
      </w:pPr>
      <w:r>
        <w:t>The critical differentiator: HOGH is the first platform to give</w:t>
      </w:r>
      <w:r>
        <w:rPr>
          <w:rStyle w:val="apple-converted-space"/>
        </w:rPr>
        <w:t> </w:t>
      </w:r>
      <w:r>
        <w:rPr>
          <w:rStyle w:val="Strong"/>
        </w:rPr>
        <w:t>both</w:t>
      </w:r>
      <w:r>
        <w:rPr>
          <w:rStyle w:val="apple-converted-space"/>
        </w:rPr>
        <w:t> </w:t>
      </w:r>
      <w:r>
        <w:t>the recruiter and the job seeker an AI-powered Second Brain that works for them individually — and then bring those two well-prepared humans together for a real, authentic conversation. After the interview, a</w:t>
      </w:r>
      <w:r>
        <w:rPr>
          <w:rStyle w:val="apple-converted-space"/>
        </w:rPr>
        <w:t> </w:t>
      </w:r>
      <w:r>
        <w:rPr>
          <w:rStyle w:val="Strong"/>
        </w:rPr>
        <w:t>NegotiationCoach™</w:t>
      </w:r>
      <w:r>
        <w:rPr>
          <w:rStyle w:val="apple-converted-space"/>
        </w:rPr>
        <w:t> </w:t>
      </w:r>
      <w:r>
        <w:t>advises both sides during the offer conversation, not by replacing it, but by whispering market intelligence and optimal framing into each party's ear in real-time.</w:t>
      </w:r>
    </w:p>
    <w:p w14:paraId="35BF5135" w14:textId="77777777" w:rsidR="007254AB" w:rsidRDefault="007254AB" w:rsidP="007254AB">
      <w:pPr>
        <w:pStyle w:val="font-claude-response-body"/>
      </w:pPr>
      <w:r>
        <w:lastRenderedPageBreak/>
        <w:t>Targeting B2B and Enterprise customers across North America, Europe, and APAC, HOGH projects an ARR trajectory from</w:t>
      </w:r>
      <w:r>
        <w:rPr>
          <w:rStyle w:val="apple-converted-space"/>
        </w:rPr>
        <w:t> </w:t>
      </w:r>
      <w:r>
        <w:rPr>
          <w:rStyle w:val="Strong"/>
        </w:rPr>
        <w:t>~$850K (Year 1) → ~$4.0M (Year 2) → ~$17.9M (Year 3)</w:t>
      </w:r>
      <w:r>
        <w:t>, with a gross margin stabilising above 72% by Year 2, positioning the company for a Series A raise at a $40–60M valuation.</w:t>
      </w:r>
    </w:p>
    <w:p w14:paraId="079B2537" w14:textId="77777777" w:rsidR="007254AB" w:rsidRDefault="003A2A7D" w:rsidP="007254AB">
      <w:pPr>
        <w:rPr>
          <w:color w:val="auto"/>
        </w:rPr>
      </w:pPr>
      <w:r>
        <w:rPr>
          <w:noProof/>
        </w:rPr>
        <w:pict w14:anchorId="1082D45B">
          <v:rect id="_x0000_i1032" alt="" style="width:468pt;height:.05pt;mso-width-percent:0;mso-height-percent:0;mso-width-percent:0;mso-height-percent:0" o:hralign="center" o:hrstd="t" o:hr="t" fillcolor="#a0a0a0" stroked="f"/>
        </w:pict>
      </w:r>
    </w:p>
    <w:p w14:paraId="65EF62FB" w14:textId="77777777" w:rsidR="007254AB" w:rsidRDefault="007254AB" w:rsidP="007254AB">
      <w:pPr>
        <w:pStyle w:val="Heading2"/>
        <w:rPr>
          <w:color w:val="000000"/>
        </w:rPr>
      </w:pPr>
      <w:r>
        <w:rPr>
          <w:color w:val="000000"/>
        </w:rPr>
        <w:t>2. Problem Statement</w:t>
      </w:r>
    </w:p>
    <w:p w14:paraId="2BB51346" w14:textId="77777777" w:rsidR="007254AB" w:rsidRDefault="007254AB" w:rsidP="007254AB">
      <w:pPr>
        <w:pStyle w:val="Heading3"/>
        <w:rPr>
          <w:color w:val="000000"/>
        </w:rPr>
      </w:pPr>
      <w:r>
        <w:rPr>
          <w:color w:val="000000"/>
        </w:rPr>
        <w:t>2.1 The Dual-Sided Talent Crisis</w:t>
      </w:r>
    </w:p>
    <w:p w14:paraId="5CB120F8" w14:textId="77777777" w:rsidR="007254AB" w:rsidRDefault="007254AB" w:rsidP="007254AB">
      <w:pPr>
        <w:pStyle w:val="font-claude-response-body"/>
      </w:pPr>
      <w:r>
        <w:t>The recruitment market is fundamentally broken on both sides of the hiring equation, and existing tools — including first-generation AI tools — have only partially addressed the problem.</w:t>
      </w:r>
    </w:p>
    <w:p w14:paraId="124AC14F" w14:textId="77777777" w:rsidR="007254AB" w:rsidRDefault="007254AB" w:rsidP="007254AB">
      <w:pPr>
        <w:pStyle w:val="Heading4"/>
        <w:rPr>
          <w:color w:val="000000"/>
        </w:rPr>
      </w:pPr>
      <w:r>
        <w:rPr>
          <w:color w:val="000000"/>
        </w:rPr>
        <w:t>The Employer/Recruiter Side</w:t>
      </w:r>
    </w:p>
    <w:tbl>
      <w:tblPr>
        <w:tblStyle w:val="GridTable1Light"/>
        <w:tblW w:w="0" w:type="auto"/>
        <w:tblLook w:val="04A0" w:firstRow="1" w:lastRow="0" w:firstColumn="1" w:lastColumn="0" w:noHBand="0" w:noVBand="1"/>
      </w:tblPr>
      <w:tblGrid>
        <w:gridCol w:w="2895"/>
        <w:gridCol w:w="6455"/>
      </w:tblGrid>
      <w:tr w:rsidR="007254AB" w14:paraId="608CF6C0"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6A6CD" w14:textId="77777777" w:rsidR="007254AB" w:rsidRDefault="007254AB">
            <w:pPr>
              <w:jc w:val="center"/>
              <w:rPr>
                <w:color w:val="auto"/>
              </w:rPr>
            </w:pPr>
            <w:r>
              <w:rPr>
                <w:b w:val="0"/>
                <w:bCs w:val="0"/>
              </w:rPr>
              <w:t>Pain Point</w:t>
            </w:r>
          </w:p>
        </w:tc>
        <w:tc>
          <w:tcPr>
            <w:tcW w:w="0" w:type="auto"/>
            <w:hideMark/>
          </w:tcPr>
          <w:p w14:paraId="2399DBAB"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Quantified Impact</w:t>
            </w:r>
          </w:p>
        </w:tc>
      </w:tr>
      <w:tr w:rsidR="007254AB" w14:paraId="3140772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AE31678" w14:textId="77777777" w:rsidR="007254AB" w:rsidRDefault="007254AB">
            <w:pPr>
              <w:jc w:val="left"/>
              <w:rPr>
                <w:b w:val="0"/>
                <w:bCs w:val="0"/>
              </w:rPr>
            </w:pPr>
            <w:r>
              <w:t>Time-to-fill for technical roles</w:t>
            </w:r>
          </w:p>
        </w:tc>
        <w:tc>
          <w:tcPr>
            <w:tcW w:w="0" w:type="auto"/>
            <w:hideMark/>
          </w:tcPr>
          <w:p w14:paraId="14E1B098" w14:textId="77777777" w:rsidR="007254AB" w:rsidRDefault="007254AB">
            <w:pPr>
              <w:cnfStyle w:val="000000000000" w:firstRow="0" w:lastRow="0" w:firstColumn="0" w:lastColumn="0" w:oddVBand="0" w:evenVBand="0" w:oddHBand="0" w:evenHBand="0" w:firstRowFirstColumn="0" w:firstRowLastColumn="0" w:lastRowFirstColumn="0" w:lastRowLastColumn="0"/>
            </w:pPr>
            <w:r>
              <w:t>42–60 days average (SHRM, 2025)</w:t>
            </w:r>
          </w:p>
        </w:tc>
      </w:tr>
      <w:tr w:rsidR="007254AB" w14:paraId="0BFC62B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1272ADF" w14:textId="77777777" w:rsidR="007254AB" w:rsidRDefault="007254AB">
            <w:r>
              <w:t>Manual sourcing hours per hire</w:t>
            </w:r>
          </w:p>
        </w:tc>
        <w:tc>
          <w:tcPr>
            <w:tcW w:w="0" w:type="auto"/>
            <w:hideMark/>
          </w:tcPr>
          <w:p w14:paraId="26A4667C" w14:textId="77777777" w:rsidR="007254AB" w:rsidRDefault="007254AB">
            <w:pPr>
              <w:cnfStyle w:val="000000000000" w:firstRow="0" w:lastRow="0" w:firstColumn="0" w:lastColumn="0" w:oddVBand="0" w:evenVBand="0" w:oddHBand="0" w:evenHBand="0" w:firstRowFirstColumn="0" w:firstRowLastColumn="0" w:lastRowFirstColumn="0" w:lastRowLastColumn="0"/>
            </w:pPr>
            <w:r>
              <w:t>18–22 hours of recruiter time</w:t>
            </w:r>
          </w:p>
        </w:tc>
      </w:tr>
      <w:tr w:rsidR="007254AB" w14:paraId="67BCAD4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C64AF45" w14:textId="77777777" w:rsidR="007254AB" w:rsidRDefault="007254AB">
            <w:r>
              <w:t>Cost-per-hire (all-in)</w:t>
            </w:r>
          </w:p>
        </w:tc>
        <w:tc>
          <w:tcPr>
            <w:tcW w:w="0" w:type="auto"/>
            <w:hideMark/>
          </w:tcPr>
          <w:p w14:paraId="6DA4D643" w14:textId="77777777" w:rsidR="007254AB" w:rsidRDefault="007254AB">
            <w:pPr>
              <w:cnfStyle w:val="000000000000" w:firstRow="0" w:lastRow="0" w:firstColumn="0" w:lastColumn="0" w:oddVBand="0" w:evenVBand="0" w:oddHBand="0" w:evenHBand="0" w:firstRowFirstColumn="0" w:firstRowLastColumn="0" w:lastRowFirstColumn="0" w:lastRowLastColumn="0"/>
            </w:pPr>
            <w:r>
              <w:t>$4,700–$28,000 depending on role seniority</w:t>
            </w:r>
          </w:p>
        </w:tc>
      </w:tr>
      <w:tr w:rsidR="007254AB" w14:paraId="65DF1E6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C4FFD51" w14:textId="77777777" w:rsidR="007254AB" w:rsidRDefault="007254AB">
            <w:r>
              <w:t>Offer-fall-through rate</w:t>
            </w:r>
          </w:p>
        </w:tc>
        <w:tc>
          <w:tcPr>
            <w:tcW w:w="0" w:type="auto"/>
            <w:hideMark/>
          </w:tcPr>
          <w:p w14:paraId="33B5F0AE" w14:textId="77777777" w:rsidR="007254AB" w:rsidRDefault="007254AB">
            <w:pPr>
              <w:cnfStyle w:val="000000000000" w:firstRow="0" w:lastRow="0" w:firstColumn="0" w:lastColumn="0" w:oddVBand="0" w:evenVBand="0" w:oddHBand="0" w:evenHBand="0" w:firstRowFirstColumn="0" w:firstRowLastColumn="0" w:lastRowFirstColumn="0" w:lastRowLastColumn="0"/>
            </w:pPr>
            <w:r>
              <w:t>28% of accepted offers rescinded or declined</w:t>
            </w:r>
          </w:p>
        </w:tc>
      </w:tr>
      <w:tr w:rsidR="007254AB" w14:paraId="6B4F988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B9E0B11" w14:textId="77777777" w:rsidR="007254AB" w:rsidRDefault="007254AB">
            <w:r>
              <w:t>Recruiter burnout rate</w:t>
            </w:r>
          </w:p>
        </w:tc>
        <w:tc>
          <w:tcPr>
            <w:tcW w:w="0" w:type="auto"/>
            <w:hideMark/>
          </w:tcPr>
          <w:p w14:paraId="391B671D" w14:textId="77777777" w:rsidR="007254AB" w:rsidRDefault="007254AB">
            <w:pPr>
              <w:cnfStyle w:val="000000000000" w:firstRow="0" w:lastRow="0" w:firstColumn="0" w:lastColumn="0" w:oddVBand="0" w:evenVBand="0" w:oddHBand="0" w:evenHBand="0" w:firstRowFirstColumn="0" w:firstRowLastColumn="0" w:lastRowFirstColumn="0" w:lastRowLastColumn="0"/>
            </w:pPr>
            <w:r>
              <w:t>67% report high cognitive load from context-switching</w:t>
            </w:r>
          </w:p>
        </w:tc>
      </w:tr>
      <w:tr w:rsidR="007254AB" w14:paraId="0170D12C"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79A65F3" w14:textId="77777777" w:rsidR="007254AB" w:rsidRDefault="007254AB">
            <w:r>
              <w:t>ATS adoption but low utilization</w:t>
            </w:r>
          </w:p>
        </w:tc>
        <w:tc>
          <w:tcPr>
            <w:tcW w:w="0" w:type="auto"/>
            <w:hideMark/>
          </w:tcPr>
          <w:p w14:paraId="29461A6F" w14:textId="77777777" w:rsidR="007254AB" w:rsidRDefault="007254AB">
            <w:pPr>
              <w:cnfStyle w:val="000000000000" w:firstRow="0" w:lastRow="0" w:firstColumn="0" w:lastColumn="0" w:oddVBand="0" w:evenVBand="0" w:oddHBand="0" w:evenHBand="0" w:firstRowFirstColumn="0" w:firstRowLastColumn="0" w:lastRowFirstColumn="0" w:lastRowLastColumn="0"/>
            </w:pPr>
            <w:r>
              <w:t>78% of enterprises use an ATS, yet 94% of candidates' profiles are never re-surfaced</w:t>
            </w:r>
          </w:p>
        </w:tc>
      </w:tr>
    </w:tbl>
    <w:p w14:paraId="601524FA" w14:textId="77777777" w:rsidR="007254AB" w:rsidRDefault="007254AB" w:rsidP="007254AB">
      <w:pPr>
        <w:pStyle w:val="font-claude-response-body"/>
      </w:pPr>
      <w:r>
        <w:rPr>
          <w:rStyle w:val="Strong"/>
        </w:rPr>
        <w:t>Root Cause:</w:t>
      </w:r>
      <w:r>
        <w:rPr>
          <w:rStyle w:val="apple-converted-space"/>
        </w:rPr>
        <w:t> </w:t>
      </w:r>
      <w:r>
        <w:t>Recruiting tools are largely siloed point-solutions — a sourcing tool here, a scheduling bot there, an ATS elsewhere — with no unified autonomous intelligence layer that drives the entire hiring funnel from requisition to onboarding.</w:t>
      </w:r>
    </w:p>
    <w:p w14:paraId="26387A2B" w14:textId="77777777" w:rsidR="007254AB" w:rsidRDefault="007254AB" w:rsidP="007254AB">
      <w:pPr>
        <w:pStyle w:val="Heading4"/>
        <w:rPr>
          <w:color w:val="000000"/>
        </w:rPr>
      </w:pPr>
      <w:r>
        <w:rPr>
          <w:color w:val="000000"/>
        </w:rPr>
        <w:t>The Job Seeker Side</w:t>
      </w:r>
    </w:p>
    <w:tbl>
      <w:tblPr>
        <w:tblStyle w:val="GridTable1Light"/>
        <w:tblW w:w="0" w:type="auto"/>
        <w:tblLook w:val="04A0" w:firstRow="1" w:lastRow="0" w:firstColumn="1" w:lastColumn="0" w:noHBand="0" w:noVBand="1"/>
      </w:tblPr>
      <w:tblGrid>
        <w:gridCol w:w="2386"/>
        <w:gridCol w:w="6964"/>
      </w:tblGrid>
      <w:tr w:rsidR="007254AB" w14:paraId="21D96E5E"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37F6A" w14:textId="77777777" w:rsidR="007254AB" w:rsidRDefault="007254AB">
            <w:pPr>
              <w:jc w:val="center"/>
              <w:rPr>
                <w:color w:val="auto"/>
              </w:rPr>
            </w:pPr>
            <w:r>
              <w:rPr>
                <w:b w:val="0"/>
                <w:bCs w:val="0"/>
              </w:rPr>
              <w:t>Pain Point</w:t>
            </w:r>
          </w:p>
        </w:tc>
        <w:tc>
          <w:tcPr>
            <w:tcW w:w="0" w:type="auto"/>
            <w:hideMark/>
          </w:tcPr>
          <w:p w14:paraId="042BDD67"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Quantified Impact</w:t>
            </w:r>
          </w:p>
        </w:tc>
      </w:tr>
      <w:tr w:rsidR="007254AB" w14:paraId="724C95C3"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D6BDD99" w14:textId="77777777" w:rsidR="007254AB" w:rsidRDefault="007254AB">
            <w:pPr>
              <w:jc w:val="left"/>
              <w:rPr>
                <w:b w:val="0"/>
                <w:bCs w:val="0"/>
              </w:rPr>
            </w:pPr>
            <w:r>
              <w:t>Application response rate</w:t>
            </w:r>
          </w:p>
        </w:tc>
        <w:tc>
          <w:tcPr>
            <w:tcW w:w="0" w:type="auto"/>
            <w:hideMark/>
          </w:tcPr>
          <w:p w14:paraId="1E20FB12" w14:textId="77777777" w:rsidR="007254AB" w:rsidRDefault="007254AB">
            <w:pPr>
              <w:cnfStyle w:val="000000000000" w:firstRow="0" w:lastRow="0" w:firstColumn="0" w:lastColumn="0" w:oddVBand="0" w:evenVBand="0" w:oddHBand="0" w:evenHBand="0" w:firstRowFirstColumn="0" w:firstRowLastColumn="0" w:lastRowFirstColumn="0" w:lastRowLastColumn="0"/>
            </w:pPr>
            <w:r>
              <w:t>Only 2–4% of applications receive a response</w:t>
            </w:r>
          </w:p>
        </w:tc>
      </w:tr>
      <w:tr w:rsidR="007254AB" w14:paraId="095E66C9"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F1A4AD4" w14:textId="77777777" w:rsidR="007254AB" w:rsidRDefault="007254AB">
            <w:r>
              <w:t>Job search duration</w:t>
            </w:r>
          </w:p>
        </w:tc>
        <w:tc>
          <w:tcPr>
            <w:tcW w:w="0" w:type="auto"/>
            <w:hideMark/>
          </w:tcPr>
          <w:p w14:paraId="2EB5A3EC" w14:textId="77777777" w:rsidR="007254AB" w:rsidRDefault="007254AB">
            <w:pPr>
              <w:cnfStyle w:val="000000000000" w:firstRow="0" w:lastRow="0" w:firstColumn="0" w:lastColumn="0" w:oddVBand="0" w:evenVBand="0" w:oddHBand="0" w:evenHBand="0" w:firstRowFirstColumn="0" w:firstRowLastColumn="0" w:lastRowFirstColumn="0" w:lastRowLastColumn="0"/>
            </w:pPr>
            <w:r>
              <w:t>Average 5.1 months for professional roles</w:t>
            </w:r>
          </w:p>
        </w:tc>
      </w:tr>
      <w:tr w:rsidR="007254AB" w14:paraId="7B90A76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599DC87" w14:textId="77777777" w:rsidR="007254AB" w:rsidRDefault="007254AB">
            <w:r>
              <w:t>Salary negotiation gap</w:t>
            </w:r>
          </w:p>
        </w:tc>
        <w:tc>
          <w:tcPr>
            <w:tcW w:w="0" w:type="auto"/>
            <w:hideMark/>
          </w:tcPr>
          <w:p w14:paraId="7AADE0A9" w14:textId="77777777" w:rsidR="007254AB" w:rsidRDefault="007254AB">
            <w:pPr>
              <w:cnfStyle w:val="000000000000" w:firstRow="0" w:lastRow="0" w:firstColumn="0" w:lastColumn="0" w:oddVBand="0" w:evenVBand="0" w:oddHBand="0" w:evenHBand="0" w:firstRowFirstColumn="0" w:firstRowLastColumn="0" w:lastRowFirstColumn="0" w:lastRowLastColumn="0"/>
            </w:pPr>
            <w:r>
              <w:t>57% of candidates accept the first offer without negotiation; avg. $5,000–$15,000 left on the table</w:t>
            </w:r>
          </w:p>
        </w:tc>
      </w:tr>
      <w:tr w:rsidR="007254AB" w14:paraId="65D7147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7723B55" w14:textId="77777777" w:rsidR="007254AB" w:rsidRDefault="007254AB">
            <w:r>
              <w:t>Skill visibility gap</w:t>
            </w:r>
          </w:p>
        </w:tc>
        <w:tc>
          <w:tcPr>
            <w:tcW w:w="0" w:type="auto"/>
            <w:hideMark/>
          </w:tcPr>
          <w:p w14:paraId="745B18E6" w14:textId="77777777" w:rsidR="007254AB" w:rsidRDefault="007254AB">
            <w:pPr>
              <w:cnfStyle w:val="000000000000" w:firstRow="0" w:lastRow="0" w:firstColumn="0" w:lastColumn="0" w:oddVBand="0" w:evenVBand="0" w:oddHBand="0" w:evenHBand="0" w:firstRowFirstColumn="0" w:firstRowLastColumn="0" w:lastRowFirstColumn="0" w:lastRowLastColumn="0"/>
            </w:pPr>
            <w:r>
              <w:t>Candidates cannot accurately self-assess how their skills translate to market demand</w:t>
            </w:r>
          </w:p>
        </w:tc>
      </w:tr>
      <w:tr w:rsidR="007254AB" w14:paraId="235B1A7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739A64D" w14:textId="77777777" w:rsidR="007254AB" w:rsidRDefault="007254AB">
            <w:r>
              <w:t>Application abandonment</w:t>
            </w:r>
          </w:p>
        </w:tc>
        <w:tc>
          <w:tcPr>
            <w:tcW w:w="0" w:type="auto"/>
            <w:hideMark/>
          </w:tcPr>
          <w:p w14:paraId="49AD95DD" w14:textId="77777777" w:rsidR="007254AB" w:rsidRDefault="007254AB">
            <w:pPr>
              <w:cnfStyle w:val="000000000000" w:firstRow="0" w:lastRow="0" w:firstColumn="0" w:lastColumn="0" w:oddVBand="0" w:evenVBand="0" w:oddHBand="0" w:evenHBand="0" w:firstRowFirstColumn="0" w:firstRowLastColumn="0" w:lastRowFirstColumn="0" w:lastRowLastColumn="0"/>
            </w:pPr>
            <w:r>
              <w:t>72% of job seekers abandon multi-step applications mid-way</w:t>
            </w:r>
          </w:p>
        </w:tc>
      </w:tr>
      <w:tr w:rsidR="007254AB" w14:paraId="23535CF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9136FF7" w14:textId="77777777" w:rsidR="007254AB" w:rsidRDefault="007254AB">
            <w:r>
              <w:t>Transparency deficit</w:t>
            </w:r>
          </w:p>
        </w:tc>
        <w:tc>
          <w:tcPr>
            <w:tcW w:w="0" w:type="auto"/>
            <w:hideMark/>
          </w:tcPr>
          <w:p w14:paraId="79BB5907" w14:textId="77777777" w:rsidR="007254AB" w:rsidRDefault="007254AB">
            <w:pPr>
              <w:cnfStyle w:val="000000000000" w:firstRow="0" w:lastRow="0" w:firstColumn="0" w:lastColumn="0" w:oddVBand="0" w:evenVBand="0" w:oddHBand="0" w:evenHBand="0" w:firstRowFirstColumn="0" w:firstRowLastColumn="0" w:lastRowFirstColumn="0" w:lastRowLastColumn="0"/>
            </w:pPr>
            <w:r>
              <w:t>81% receive no feedback after rejection</w:t>
            </w:r>
          </w:p>
        </w:tc>
      </w:tr>
    </w:tbl>
    <w:p w14:paraId="5021B669" w14:textId="77777777" w:rsidR="007254AB" w:rsidRDefault="007254AB" w:rsidP="007254AB">
      <w:pPr>
        <w:pStyle w:val="font-claude-response-body"/>
      </w:pPr>
      <w:r>
        <w:rPr>
          <w:rStyle w:val="Strong"/>
        </w:rPr>
        <w:t>Root Cause:</w:t>
      </w:r>
      <w:r>
        <w:rPr>
          <w:rStyle w:val="apple-converted-space"/>
        </w:rPr>
        <w:t> </w:t>
      </w:r>
      <w:r>
        <w:t>No intelligent agent exists that actively advocates for the job seeker — understanding their unique skills, applying with precision, preparing them for interviews, and negotiating optimal outcomes.</w:t>
      </w:r>
    </w:p>
    <w:p w14:paraId="385FB5B5" w14:textId="77777777" w:rsidR="007254AB" w:rsidRDefault="007254AB" w:rsidP="007254AB">
      <w:pPr>
        <w:pStyle w:val="Heading3"/>
        <w:rPr>
          <w:color w:val="000000"/>
        </w:rPr>
      </w:pPr>
      <w:r>
        <w:rPr>
          <w:color w:val="000000"/>
        </w:rPr>
        <w:lastRenderedPageBreak/>
        <w:t>2.2 Why Existing Solutions Fall Short</w:t>
      </w:r>
    </w:p>
    <w:tbl>
      <w:tblPr>
        <w:tblStyle w:val="GridTable1Light"/>
        <w:tblW w:w="0" w:type="auto"/>
        <w:tblLook w:val="04A0" w:firstRow="1" w:lastRow="0" w:firstColumn="1" w:lastColumn="0" w:noHBand="0" w:noVBand="1"/>
      </w:tblPr>
      <w:tblGrid>
        <w:gridCol w:w="2504"/>
        <w:gridCol w:w="2570"/>
        <w:gridCol w:w="4276"/>
      </w:tblGrid>
      <w:tr w:rsidR="007254AB" w14:paraId="5DD3FCEB"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AB93E" w14:textId="77777777" w:rsidR="007254AB" w:rsidRDefault="007254AB">
            <w:pPr>
              <w:jc w:val="center"/>
              <w:rPr>
                <w:color w:val="auto"/>
              </w:rPr>
            </w:pPr>
            <w:r>
              <w:rPr>
                <w:b w:val="0"/>
                <w:bCs w:val="0"/>
              </w:rPr>
              <w:t>Solution Category</w:t>
            </w:r>
          </w:p>
        </w:tc>
        <w:tc>
          <w:tcPr>
            <w:tcW w:w="0" w:type="auto"/>
            <w:hideMark/>
          </w:tcPr>
          <w:p w14:paraId="5E316D38"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 Platforms</w:t>
            </w:r>
          </w:p>
        </w:tc>
        <w:tc>
          <w:tcPr>
            <w:tcW w:w="0" w:type="auto"/>
            <w:hideMark/>
          </w:tcPr>
          <w:p w14:paraId="2937D430"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Gap</w:t>
            </w:r>
          </w:p>
        </w:tc>
      </w:tr>
      <w:tr w:rsidR="007254AB" w14:paraId="690C3B4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89AA827" w14:textId="77777777" w:rsidR="007254AB" w:rsidRDefault="007254AB">
            <w:pPr>
              <w:jc w:val="left"/>
              <w:rPr>
                <w:b w:val="0"/>
                <w:bCs w:val="0"/>
              </w:rPr>
            </w:pPr>
            <w:r>
              <w:t>ATS / Job Boards</w:t>
            </w:r>
          </w:p>
        </w:tc>
        <w:tc>
          <w:tcPr>
            <w:tcW w:w="0" w:type="auto"/>
            <w:hideMark/>
          </w:tcPr>
          <w:p w14:paraId="50319F68" w14:textId="77777777" w:rsidR="007254AB" w:rsidRDefault="007254AB">
            <w:pPr>
              <w:cnfStyle w:val="000000000000" w:firstRow="0" w:lastRow="0" w:firstColumn="0" w:lastColumn="0" w:oddVBand="0" w:evenVBand="0" w:oddHBand="0" w:evenHBand="0" w:firstRowFirstColumn="0" w:firstRowLastColumn="0" w:lastRowFirstColumn="0" w:lastRowLastColumn="0"/>
            </w:pPr>
            <w:r>
              <w:t>LinkedIn, Indeed, Greenhouse</w:t>
            </w:r>
          </w:p>
        </w:tc>
        <w:tc>
          <w:tcPr>
            <w:tcW w:w="0" w:type="auto"/>
            <w:hideMark/>
          </w:tcPr>
          <w:p w14:paraId="1ABD3E50" w14:textId="77777777" w:rsidR="007254AB" w:rsidRDefault="007254AB">
            <w:pPr>
              <w:cnfStyle w:val="000000000000" w:firstRow="0" w:lastRow="0" w:firstColumn="0" w:lastColumn="0" w:oddVBand="0" w:evenVBand="0" w:oddHBand="0" w:evenHBand="0" w:firstRowFirstColumn="0" w:firstRowLastColumn="0" w:lastRowFirstColumn="0" w:lastRowLastColumn="0"/>
            </w:pPr>
            <w:r>
              <w:t>Passive repositories; no agentic intelligence</w:t>
            </w:r>
          </w:p>
        </w:tc>
      </w:tr>
      <w:tr w:rsidR="007254AB" w14:paraId="75135B9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54A35A9" w14:textId="77777777" w:rsidR="007254AB" w:rsidRDefault="007254AB">
            <w:r>
              <w:t>AI Sourcing Tools</w:t>
            </w:r>
          </w:p>
        </w:tc>
        <w:tc>
          <w:tcPr>
            <w:tcW w:w="0" w:type="auto"/>
            <w:hideMark/>
          </w:tcPr>
          <w:p w14:paraId="5AF95056" w14:textId="77777777" w:rsidR="007254AB" w:rsidRDefault="007254AB">
            <w:pPr>
              <w:cnfStyle w:val="000000000000" w:firstRow="0" w:lastRow="0" w:firstColumn="0" w:lastColumn="0" w:oddVBand="0" w:evenVBand="0" w:oddHBand="0" w:evenHBand="0" w:firstRowFirstColumn="0" w:firstRowLastColumn="0" w:lastRowFirstColumn="0" w:lastRowLastColumn="0"/>
            </w:pPr>
            <w:r>
              <w:t>HireEZ, SeekOut</w:t>
            </w:r>
          </w:p>
        </w:tc>
        <w:tc>
          <w:tcPr>
            <w:tcW w:w="0" w:type="auto"/>
            <w:hideMark/>
          </w:tcPr>
          <w:p w14:paraId="298BD912" w14:textId="77777777" w:rsidR="007254AB" w:rsidRDefault="007254AB">
            <w:pPr>
              <w:cnfStyle w:val="000000000000" w:firstRow="0" w:lastRow="0" w:firstColumn="0" w:lastColumn="0" w:oddVBand="0" w:evenVBand="0" w:oddHBand="0" w:evenHBand="0" w:firstRowFirstColumn="0" w:firstRowLastColumn="0" w:lastRowFirstColumn="0" w:lastRowLastColumn="0"/>
            </w:pPr>
            <w:r>
              <w:t>Serve only the recruiter side; reactive, not autonomous</w:t>
            </w:r>
          </w:p>
        </w:tc>
      </w:tr>
      <w:tr w:rsidR="007254AB" w14:paraId="65DA8F4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2AE41DF" w14:textId="77777777" w:rsidR="007254AB" w:rsidRDefault="007254AB">
            <w:r>
              <w:t>Interview Automation</w:t>
            </w:r>
          </w:p>
        </w:tc>
        <w:tc>
          <w:tcPr>
            <w:tcW w:w="0" w:type="auto"/>
            <w:hideMark/>
          </w:tcPr>
          <w:p w14:paraId="7221C586" w14:textId="77777777" w:rsidR="007254AB" w:rsidRDefault="007254AB">
            <w:pPr>
              <w:cnfStyle w:val="000000000000" w:firstRow="0" w:lastRow="0" w:firstColumn="0" w:lastColumn="0" w:oddVBand="0" w:evenVBand="0" w:oddHBand="0" w:evenHBand="0" w:firstRowFirstColumn="0" w:firstRowLastColumn="0" w:lastRowFirstColumn="0" w:lastRowLastColumn="0"/>
            </w:pPr>
            <w:r>
              <w:t>HireVue, Paradox</w:t>
            </w:r>
          </w:p>
        </w:tc>
        <w:tc>
          <w:tcPr>
            <w:tcW w:w="0" w:type="auto"/>
            <w:hideMark/>
          </w:tcPr>
          <w:p w14:paraId="14A3AAC2" w14:textId="77777777" w:rsidR="007254AB" w:rsidRDefault="007254AB">
            <w:pPr>
              <w:cnfStyle w:val="000000000000" w:firstRow="0" w:lastRow="0" w:firstColumn="0" w:lastColumn="0" w:oddVBand="0" w:evenVBand="0" w:oddHBand="0" w:evenHBand="0" w:firstRowFirstColumn="0" w:firstRowLastColumn="0" w:lastRowFirstColumn="0" w:lastRowLastColumn="0"/>
            </w:pPr>
            <w:r>
              <w:t>Single-step automation; no end-to-end pipeline</w:t>
            </w:r>
          </w:p>
        </w:tc>
      </w:tr>
      <w:tr w:rsidR="007254AB" w14:paraId="1682EB1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CB820A4" w14:textId="77777777" w:rsidR="007254AB" w:rsidRDefault="007254AB">
            <w:r>
              <w:t>Career Coaching Apps</w:t>
            </w:r>
          </w:p>
        </w:tc>
        <w:tc>
          <w:tcPr>
            <w:tcW w:w="0" w:type="auto"/>
            <w:hideMark/>
          </w:tcPr>
          <w:p w14:paraId="0EC8F8BE" w14:textId="77777777" w:rsidR="007254AB" w:rsidRDefault="007254AB">
            <w:pPr>
              <w:cnfStyle w:val="000000000000" w:firstRow="0" w:lastRow="0" w:firstColumn="0" w:lastColumn="0" w:oddVBand="0" w:evenVBand="0" w:oddHBand="0" w:evenHBand="0" w:firstRowFirstColumn="0" w:firstRowLastColumn="0" w:lastRowFirstColumn="0" w:lastRowLastColumn="0"/>
            </w:pPr>
            <w:r>
              <w:t>Jobscan, ResumeWorded</w:t>
            </w:r>
          </w:p>
        </w:tc>
        <w:tc>
          <w:tcPr>
            <w:tcW w:w="0" w:type="auto"/>
            <w:hideMark/>
          </w:tcPr>
          <w:p w14:paraId="4EFB373C" w14:textId="77777777" w:rsidR="007254AB" w:rsidRDefault="007254AB">
            <w:pPr>
              <w:cnfStyle w:val="000000000000" w:firstRow="0" w:lastRow="0" w:firstColumn="0" w:lastColumn="0" w:oddVBand="0" w:evenVBand="0" w:oddHBand="0" w:evenHBand="0" w:firstRowFirstColumn="0" w:firstRowLastColumn="0" w:lastRowFirstColumn="0" w:lastRowLastColumn="0"/>
            </w:pPr>
            <w:r>
              <w:t>Static tools; no active negotiation or job application agent</w:t>
            </w:r>
          </w:p>
        </w:tc>
      </w:tr>
      <w:tr w:rsidR="007254AB" w14:paraId="02941D1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7809EBA" w14:textId="77777777" w:rsidR="007254AB" w:rsidRDefault="007254AB">
            <w:r>
              <w:t>Emerging Agentic Platforms</w:t>
            </w:r>
          </w:p>
        </w:tc>
        <w:tc>
          <w:tcPr>
            <w:tcW w:w="0" w:type="auto"/>
            <w:hideMark/>
          </w:tcPr>
          <w:p w14:paraId="5C561E36" w14:textId="77777777" w:rsidR="007254AB" w:rsidRDefault="007254AB">
            <w:pPr>
              <w:cnfStyle w:val="000000000000" w:firstRow="0" w:lastRow="0" w:firstColumn="0" w:lastColumn="0" w:oddVBand="0" w:evenVBand="0" w:oddHBand="0" w:evenHBand="0" w:firstRowFirstColumn="0" w:firstRowLastColumn="0" w:lastRowFirstColumn="0" w:lastRowLastColumn="0"/>
            </w:pPr>
            <w:r>
              <w:t>Kinfolk, TalentBot</w:t>
            </w:r>
          </w:p>
        </w:tc>
        <w:tc>
          <w:tcPr>
            <w:tcW w:w="0" w:type="auto"/>
            <w:hideMark/>
          </w:tcPr>
          <w:p w14:paraId="6ED1D2E2" w14:textId="77777777" w:rsidR="007254AB" w:rsidRDefault="007254AB">
            <w:pPr>
              <w:cnfStyle w:val="000000000000" w:firstRow="0" w:lastRow="0" w:firstColumn="0" w:lastColumn="0" w:oddVBand="0" w:evenVBand="0" w:oddHBand="0" w:evenHBand="0" w:firstRowFirstColumn="0" w:firstRowLastColumn="0" w:lastRowFirstColumn="0" w:lastRowLastColumn="0"/>
            </w:pPr>
            <w:r>
              <w:t>Recruiter-only; no dual-sided agent architecture</w:t>
            </w:r>
          </w:p>
        </w:tc>
      </w:tr>
    </w:tbl>
    <w:p w14:paraId="072BDD7C" w14:textId="77777777" w:rsidR="007254AB" w:rsidRDefault="007254AB" w:rsidP="007254AB">
      <w:pPr>
        <w:pStyle w:val="font-claude-response-body"/>
      </w:pPr>
      <w:r>
        <w:rPr>
          <w:rStyle w:val="Strong"/>
        </w:rPr>
        <w:t>The Market Gap:</w:t>
      </w:r>
      <w:r>
        <w:rPr>
          <w:rStyle w:val="apple-converted-space"/>
        </w:rPr>
        <w:t> </w:t>
      </w:r>
      <w:r>
        <w:t>There is no platform that deploys an AI Second Brain for</w:t>
      </w:r>
      <w:r>
        <w:rPr>
          <w:rStyle w:val="apple-converted-space"/>
        </w:rPr>
        <w:t> </w:t>
      </w:r>
      <w:r>
        <w:rPr>
          <w:rStyle w:val="Strong"/>
        </w:rPr>
        <w:t>both</w:t>
      </w:r>
      <w:r>
        <w:rPr>
          <w:rStyle w:val="apple-converted-space"/>
        </w:rPr>
        <w:t> </w:t>
      </w:r>
      <w:r>
        <w:t>the recruiter and the job seeker simultaneously — one that does deep intelligence gathering, prepares both parties for a richer human conversation, and then advises both sides through the offer process. Every existing tool either automates the human out of the equation or serves only one side of the market. HireOrGetHired is purpose-built to fill this gap.</w:t>
      </w:r>
    </w:p>
    <w:p w14:paraId="38DC9C64" w14:textId="77777777" w:rsidR="007254AB" w:rsidRDefault="007254AB" w:rsidP="007254AB">
      <w:pPr>
        <w:pStyle w:val="Heading3"/>
        <w:rPr>
          <w:color w:val="000000"/>
        </w:rPr>
      </w:pPr>
      <w:r>
        <w:rPr>
          <w:color w:val="000000"/>
        </w:rPr>
        <w:t>2.3 Complexity &amp; Scope of the Problem</w:t>
      </w:r>
    </w:p>
    <w:p w14:paraId="02687799" w14:textId="77777777" w:rsidR="007254AB" w:rsidRDefault="007254AB" w:rsidP="007254AB">
      <w:pPr>
        <w:pStyle w:val="font-claude-response-body"/>
      </w:pPr>
      <w:r>
        <w:t>This problem is complex across multiple dimensions:</w:t>
      </w:r>
    </w:p>
    <w:p w14:paraId="7CC0D383" w14:textId="77777777" w:rsidR="007254AB" w:rsidRDefault="007254AB" w:rsidP="007254AB">
      <w:pPr>
        <w:pStyle w:val="whitespace-normal"/>
        <w:numPr>
          <w:ilvl w:val="0"/>
          <w:numId w:val="20"/>
        </w:numPr>
        <w:jc w:val="left"/>
      </w:pPr>
      <w:r>
        <w:rPr>
          <w:rStyle w:val="Strong"/>
        </w:rPr>
        <w:t>Technical complexity:</w:t>
      </w:r>
      <w:r>
        <w:rPr>
          <w:rStyle w:val="apple-converted-space"/>
        </w:rPr>
        <w:t> </w:t>
      </w:r>
      <w:r>
        <w:t>Requires multi-agent orchestration, real-time negotiation protocols, and integration with heterogeneous data sources (ATS, HRIS, job boards, LinkedIn, GitHub, calendar APIs, compensation databases)</w:t>
      </w:r>
    </w:p>
    <w:p w14:paraId="0C7F4BDF" w14:textId="77777777" w:rsidR="007254AB" w:rsidRDefault="007254AB" w:rsidP="007254AB">
      <w:pPr>
        <w:pStyle w:val="whitespace-normal"/>
        <w:numPr>
          <w:ilvl w:val="0"/>
          <w:numId w:val="20"/>
        </w:numPr>
        <w:jc w:val="left"/>
      </w:pPr>
      <w:r>
        <w:rPr>
          <w:rStyle w:val="Strong"/>
        </w:rPr>
        <w:t>Ethical complexity:</w:t>
      </w:r>
      <w:r>
        <w:rPr>
          <w:rStyle w:val="apple-converted-space"/>
        </w:rPr>
        <w:t> </w:t>
      </w:r>
      <w:r>
        <w:t>Autonomous hiring decisions carry legal risk under GDPR, CCPA, the EU AI Act, and employment discrimination law</w:t>
      </w:r>
    </w:p>
    <w:p w14:paraId="0A8E570C" w14:textId="77777777" w:rsidR="007254AB" w:rsidRDefault="007254AB" w:rsidP="007254AB">
      <w:pPr>
        <w:pStyle w:val="whitespace-normal"/>
        <w:numPr>
          <w:ilvl w:val="0"/>
          <w:numId w:val="20"/>
        </w:numPr>
        <w:jc w:val="left"/>
      </w:pPr>
      <w:r>
        <w:rPr>
          <w:rStyle w:val="Strong"/>
        </w:rPr>
        <w:t>Scale complexity:</w:t>
      </w:r>
      <w:r>
        <w:rPr>
          <w:rStyle w:val="apple-converted-space"/>
        </w:rPr>
        <w:t> </w:t>
      </w:r>
      <w:r>
        <w:t>Enterprises may run thousands of concurrent requisitions; the system must scale horizontally while maintaining per-candidate personalization</w:t>
      </w:r>
    </w:p>
    <w:p w14:paraId="11AE2135" w14:textId="77777777" w:rsidR="007254AB" w:rsidRDefault="007254AB" w:rsidP="007254AB">
      <w:pPr>
        <w:pStyle w:val="whitespace-normal"/>
        <w:numPr>
          <w:ilvl w:val="0"/>
          <w:numId w:val="20"/>
        </w:numPr>
        <w:jc w:val="left"/>
      </w:pPr>
      <w:r>
        <w:rPr>
          <w:rStyle w:val="Strong"/>
        </w:rPr>
        <w:t>Dual-sided network effects:</w:t>
      </w:r>
      <w:r>
        <w:rPr>
          <w:rStyle w:val="apple-converted-space"/>
        </w:rPr>
        <w:t> </w:t>
      </w:r>
      <w:r>
        <w:t>Platform value compounds as both employer agents and candidate agents grow — making this a marketplace, not just a SaaS tool</w:t>
      </w:r>
    </w:p>
    <w:p w14:paraId="603CAA6B" w14:textId="77777777" w:rsidR="007254AB" w:rsidRDefault="003A2A7D" w:rsidP="007254AB">
      <w:pPr>
        <w:rPr>
          <w:color w:val="auto"/>
        </w:rPr>
      </w:pPr>
      <w:r>
        <w:rPr>
          <w:noProof/>
        </w:rPr>
        <w:pict w14:anchorId="42219E3E">
          <v:rect id="_x0000_i1031" alt="" style="width:468pt;height:.05pt;mso-width-percent:0;mso-height-percent:0;mso-width-percent:0;mso-height-percent:0" o:hralign="center" o:hrstd="t" o:hr="t" fillcolor="#a0a0a0" stroked="f"/>
        </w:pict>
      </w:r>
    </w:p>
    <w:p w14:paraId="1262C59B" w14:textId="77777777" w:rsidR="007254AB" w:rsidRDefault="007254AB" w:rsidP="007254AB">
      <w:pPr>
        <w:pStyle w:val="Heading2"/>
        <w:rPr>
          <w:color w:val="000000"/>
        </w:rPr>
      </w:pPr>
      <w:r>
        <w:rPr>
          <w:color w:val="000000"/>
        </w:rPr>
        <w:t>3. Vision, Mission &amp; Unique Value Proposition</w:t>
      </w:r>
    </w:p>
    <w:p w14:paraId="72439303" w14:textId="77777777" w:rsidR="007254AB" w:rsidRDefault="007254AB" w:rsidP="007254AB">
      <w:pPr>
        <w:pStyle w:val="Heading3"/>
        <w:rPr>
          <w:color w:val="000000"/>
        </w:rPr>
      </w:pPr>
      <w:r>
        <w:rPr>
          <w:color w:val="000000"/>
        </w:rPr>
        <w:t>Vision</w:t>
      </w:r>
    </w:p>
    <w:p w14:paraId="256BD3C6" w14:textId="77777777" w:rsidR="007254AB" w:rsidRDefault="007254AB" w:rsidP="007254AB">
      <w:pPr>
        <w:pStyle w:val="font-claude-response-body"/>
      </w:pPr>
      <w:r>
        <w:rPr>
          <w:rStyle w:val="Emphasis"/>
          <w:rFonts w:eastAsiaTheme="majorEastAsia"/>
          <w:color w:val="000000"/>
        </w:rPr>
        <w:t>A world where every person walks into their career conversations fully informed, and every organization meets every candidate as a whole human being — not a resume score.</w:t>
      </w:r>
    </w:p>
    <w:p w14:paraId="34A82C2C" w14:textId="77777777" w:rsidR="007254AB" w:rsidRDefault="007254AB" w:rsidP="007254AB">
      <w:pPr>
        <w:pStyle w:val="Heading3"/>
        <w:rPr>
          <w:color w:val="000000"/>
        </w:rPr>
      </w:pPr>
      <w:r>
        <w:rPr>
          <w:color w:val="000000"/>
        </w:rPr>
        <w:t>Mission</w:t>
      </w:r>
    </w:p>
    <w:p w14:paraId="32B35446" w14:textId="77777777" w:rsidR="007254AB" w:rsidRDefault="007254AB" w:rsidP="007254AB">
      <w:pPr>
        <w:pStyle w:val="font-claude-response-body"/>
      </w:pPr>
      <w:r>
        <w:rPr>
          <w:rStyle w:val="Emphasis"/>
          <w:rFonts w:eastAsiaTheme="majorEastAsia"/>
          <w:color w:val="000000"/>
        </w:rPr>
        <w:t>To give every recruiter and every job seeker an AI Second Brain that does the research, synthesizes the signals, and prepares them for the conversations that matter — so that when humans meet, they connect with clarity, confidence, and context.</w:t>
      </w:r>
    </w:p>
    <w:p w14:paraId="24B4D56D" w14:textId="77777777" w:rsidR="007254AB" w:rsidRDefault="007254AB" w:rsidP="007254AB">
      <w:pPr>
        <w:pStyle w:val="Heading3"/>
        <w:rPr>
          <w:color w:val="000000"/>
        </w:rPr>
      </w:pPr>
      <w:r>
        <w:rPr>
          <w:color w:val="000000"/>
        </w:rPr>
        <w:lastRenderedPageBreak/>
        <w:t>Unique Solution Proposition</w:t>
      </w:r>
    </w:p>
    <w:p w14:paraId="486C81D3" w14:textId="77777777" w:rsidR="007254AB" w:rsidRDefault="007254AB" w:rsidP="007254AB">
      <w:pPr>
        <w:pStyle w:val="font-claude-response-body"/>
      </w:pPr>
      <w:r>
        <w:t>HireOrGetHired introduces four novel constructs — all organized around the principle that</w:t>
      </w:r>
      <w:r>
        <w:rPr>
          <w:rStyle w:val="apple-converted-space"/>
        </w:rPr>
        <w:t> </w:t>
      </w:r>
      <w:r>
        <w:rPr>
          <w:rStyle w:val="Strong"/>
        </w:rPr>
        <w:t>AI amplifies human judgment; it does not replace it</w:t>
      </w:r>
      <w:r>
        <w:t>:</w:t>
      </w:r>
    </w:p>
    <w:p w14:paraId="05BD6395" w14:textId="77777777" w:rsidR="007254AB" w:rsidRDefault="007254AB" w:rsidP="007254AB">
      <w:pPr>
        <w:pStyle w:val="whitespace-normal"/>
        <w:numPr>
          <w:ilvl w:val="0"/>
          <w:numId w:val="21"/>
        </w:numPr>
        <w:jc w:val="left"/>
      </w:pPr>
      <w:r>
        <w:rPr>
          <w:rStyle w:val="Strong"/>
        </w:rPr>
        <w:t>The Dual Second Brain Model:</w:t>
      </w:r>
      <w:r>
        <w:rPr>
          <w:rStyle w:val="apple-converted-space"/>
        </w:rPr>
        <w:t> </w:t>
      </w:r>
      <w:r>
        <w:t>Every recruiter gets a</w:t>
      </w:r>
      <w:r>
        <w:rPr>
          <w:rStyle w:val="apple-converted-space"/>
        </w:rPr>
        <w:t> </w:t>
      </w:r>
      <w:r>
        <w:rPr>
          <w:rStyle w:val="Strong"/>
        </w:rPr>
        <w:t>TalentAgent™</w:t>
      </w:r>
      <w:r>
        <w:rPr>
          <w:rStyle w:val="apple-converted-space"/>
        </w:rPr>
        <w:t> </w:t>
      </w:r>
      <w:r>
        <w:t>— an AI that operates as their institutional memory and research engine, doing deep candidate intelligence before any human interaction. Every job seeker gets a</w:t>
      </w:r>
      <w:r>
        <w:rPr>
          <w:rStyle w:val="apple-converted-space"/>
        </w:rPr>
        <w:t> </w:t>
      </w:r>
      <w:r>
        <w:rPr>
          <w:rStyle w:val="Strong"/>
        </w:rPr>
        <w:t>CareerAgent™</w:t>
      </w:r>
      <w:r>
        <w:rPr>
          <w:rStyle w:val="apple-converted-space"/>
        </w:rPr>
        <w:t> </w:t>
      </w:r>
      <w:r>
        <w:t>— their personal career intelligence layer that researches opportunities, prepares them for interviews, and advises them on offers.</w:t>
      </w:r>
    </w:p>
    <w:p w14:paraId="4DA1FC22" w14:textId="77777777" w:rsidR="007254AB" w:rsidRDefault="007254AB" w:rsidP="007254AB">
      <w:pPr>
        <w:pStyle w:val="whitespace-normal"/>
        <w:numPr>
          <w:ilvl w:val="0"/>
          <w:numId w:val="21"/>
        </w:numPr>
        <w:jc w:val="left"/>
      </w:pPr>
      <w:r>
        <w:rPr>
          <w:rStyle w:val="Strong"/>
        </w:rPr>
        <w:t>The Human Handoff Protocol™:</w:t>
      </w:r>
      <w:r>
        <w:rPr>
          <w:rStyle w:val="apple-converted-space"/>
        </w:rPr>
        <w:t> </w:t>
      </w:r>
      <w:r>
        <w:t>A structured workflow layer that defines exactly where agent autonomy ends and human judgment begins. Agents handle sourcing, screening, scheduling, and intelligence synthesis fully autonomously. The moment a candidate crosses the interview threshold, the platform executes a warm, context-rich handoff to the human recruiter — delivering a Candidate Intelligence Brief™ and flagging conversation angles, likely motivations, and potential concerns. The interview itself is always human-to-human.</w:t>
      </w:r>
    </w:p>
    <w:p w14:paraId="5A52763F" w14:textId="77777777" w:rsidR="007254AB" w:rsidRDefault="007254AB" w:rsidP="007254AB">
      <w:pPr>
        <w:pStyle w:val="whitespace-normal"/>
        <w:numPr>
          <w:ilvl w:val="0"/>
          <w:numId w:val="21"/>
        </w:numPr>
        <w:jc w:val="left"/>
      </w:pPr>
      <w:r>
        <w:rPr>
          <w:rStyle w:val="Strong"/>
        </w:rPr>
        <w:t>The NegotiationCoach™:</w:t>
      </w:r>
      <w:r>
        <w:rPr>
          <w:rStyle w:val="apple-converted-space"/>
        </w:rPr>
        <w:t> </w:t>
      </w:r>
      <w:r>
        <w:t>Rather than having agents negotiate with each other, HOGH deploys a real-time AI advisory layer during the human negotiation conversation. The recruiter sees live intelligence on the candidate's likely floor, competing offers, and flexibility priorities. The candidate sees market benchmarks, the company's historical offer range, and recommended framing for their counter. Both humans negotiate — they simply negotiate with better information than has ever been available before.</w:t>
      </w:r>
    </w:p>
    <w:p w14:paraId="288F3D2F" w14:textId="77777777" w:rsidR="007254AB" w:rsidRDefault="007254AB" w:rsidP="007254AB">
      <w:pPr>
        <w:pStyle w:val="whitespace-normal"/>
        <w:numPr>
          <w:ilvl w:val="0"/>
          <w:numId w:val="21"/>
        </w:numPr>
        <w:jc w:val="left"/>
      </w:pPr>
      <w:r>
        <w:rPr>
          <w:rStyle w:val="Strong"/>
        </w:rPr>
        <w:t>The Talent Intelligence Graph™:</w:t>
      </w:r>
      <w:r>
        <w:rPr>
          <w:rStyle w:val="apple-converted-space"/>
        </w:rPr>
        <w:t> </w:t>
      </w:r>
      <w:r>
        <w:t>A living knowledge graph that continuously models skills supply and demand, compensation benchmarks, career trajectories, and cultural fit signals — trained on anonymized platform-wide interaction data and augmented with external market signals. Every placement made on HOGH makes this graph smarter for everyone.</w:t>
      </w:r>
    </w:p>
    <w:p w14:paraId="1A2AF5F0" w14:textId="77777777" w:rsidR="007254AB" w:rsidRDefault="003A2A7D" w:rsidP="007254AB">
      <w:pPr>
        <w:rPr>
          <w:color w:val="auto"/>
        </w:rPr>
      </w:pPr>
      <w:r>
        <w:rPr>
          <w:noProof/>
        </w:rPr>
        <w:pict w14:anchorId="5CBC925C">
          <v:rect id="_x0000_i1030" alt="" style="width:468pt;height:.05pt;mso-width-percent:0;mso-height-percent:0;mso-width-percent:0;mso-height-percent:0" o:hralign="center" o:hrstd="t" o:hr="t" fillcolor="#a0a0a0" stroked="f"/>
        </w:pict>
      </w:r>
    </w:p>
    <w:p w14:paraId="7D29C50F" w14:textId="77777777" w:rsidR="007254AB" w:rsidRDefault="007254AB" w:rsidP="007254AB">
      <w:pPr>
        <w:pStyle w:val="Heading2"/>
        <w:rPr>
          <w:color w:val="000000"/>
        </w:rPr>
      </w:pPr>
      <w:r>
        <w:rPr>
          <w:color w:val="000000"/>
        </w:rPr>
        <w:t>4. Gen AI Solution Design</w:t>
      </w:r>
    </w:p>
    <w:p w14:paraId="4679DE97" w14:textId="77777777" w:rsidR="007254AB" w:rsidRDefault="007254AB" w:rsidP="007254AB">
      <w:pPr>
        <w:pStyle w:val="Heading3"/>
        <w:rPr>
          <w:color w:val="000000"/>
        </w:rPr>
      </w:pPr>
      <w:r>
        <w:rPr>
          <w:color w:val="000000"/>
        </w:rPr>
        <w:t>4.1 Design Philosophy: Human at the Center</w:t>
      </w:r>
    </w:p>
    <w:p w14:paraId="4C5D105C" w14:textId="77777777" w:rsidR="007254AB" w:rsidRDefault="007254AB" w:rsidP="007254AB">
      <w:pPr>
        <w:pStyle w:val="font-claude-response-body"/>
      </w:pPr>
      <w:r>
        <w:t>The foundational design principle of HireOrGetHired is deliberately different from other agentic AI recruiting platforms. Where competitors use AI to replace human touchpoints, HOGH uses AI to make every human touchpoint exponentially more valuable.</w:t>
      </w:r>
    </w:p>
    <w:p w14:paraId="29497A88" w14:textId="77777777" w:rsidR="007254AB" w:rsidRDefault="007254AB" w:rsidP="007254AB">
      <w:pPr>
        <w:pStyle w:val="font-claude-response-body"/>
      </w:pPr>
      <w:r>
        <w:t>The insight behind this choice:</w:t>
      </w:r>
      <w:r>
        <w:rPr>
          <w:rStyle w:val="apple-converted-space"/>
        </w:rPr>
        <w:t> </w:t>
      </w:r>
      <w:r>
        <w:rPr>
          <w:rStyle w:val="Strong"/>
        </w:rPr>
        <w:t>the moments that determine whether a hire succeeds are always human moments</w:t>
      </w:r>
      <w:r>
        <w:t>. A recruiter deciding whether a candidate is a cultural fit. A candidate deciding whether this company is somewhere they want to spend years of their life. An offer negotiation that sets the tone for the entire employment relationship. These are not computational problems — they are judgment, intuition, and relationship. AI cannot and should not replace them. But AI can give both humans far more information, context, and clarity before, during, and after those moments than has ever been possible before.</w:t>
      </w:r>
    </w:p>
    <w:p w14:paraId="02EE7679" w14:textId="77777777" w:rsidR="007254AB" w:rsidRDefault="007254AB" w:rsidP="007254AB">
      <w:pPr>
        <w:pStyle w:val="Heading3"/>
        <w:rPr>
          <w:color w:val="000000"/>
        </w:rPr>
      </w:pPr>
      <w:r>
        <w:rPr>
          <w:color w:val="000000"/>
        </w:rPr>
        <w:t>4.2 The Five-Stage Human-Centered Pipeline</w:t>
      </w:r>
    </w:p>
    <w:p w14:paraId="1143A2E0" w14:textId="77777777" w:rsidR="007254AB" w:rsidRDefault="007254AB" w:rsidP="007254AB">
      <w:pPr>
        <w:pStyle w:val="font-claude-response-body"/>
      </w:pPr>
      <w:r>
        <w:rPr>
          <w:rStyle w:val="Strong"/>
        </w:rPr>
        <w:t>Stage 1 — Intelligence Gathering (Fully Agentic)</w:t>
      </w:r>
      <w:r>
        <w:rPr>
          <w:rStyle w:val="apple-converted-space"/>
        </w:rPr>
        <w:t> </w:t>
      </w:r>
      <w:r>
        <w:t xml:space="preserve">TalentAgent™ builds a 360° Candidate Intelligence profile from LinkedIn, GitHub, social media, employment history, publications, communication style, inferred motivations, and career trajectory. CareerAgent™ simultaneously builds a 360° Opportunity profile for the candidate: company culture, Glassdoor sentiment, interviewer LinkedIn history, role market </w:t>
      </w:r>
      <w:r>
        <w:lastRenderedPageBreak/>
        <w:t>context, compensation benchmarks, and growth trajectory. Both agents converse with the Talent Intelligence Graph™ to cross-reference skills, market fit, and career alignment signals.</w:t>
      </w:r>
    </w:p>
    <w:p w14:paraId="6ACC3794" w14:textId="77777777" w:rsidR="007254AB" w:rsidRDefault="007254AB" w:rsidP="007254AB">
      <w:pPr>
        <w:pStyle w:val="font-claude-response-body"/>
      </w:pPr>
      <w:r>
        <w:rPr>
          <w:rStyle w:val="Strong"/>
        </w:rPr>
        <w:t>Stage 2 — Match, Qualify &amp; Warm Outreach (Agentic with human approval)</w:t>
      </w:r>
      <w:r>
        <w:rPr>
          <w:rStyle w:val="apple-converted-space"/>
        </w:rPr>
        <w:t> </w:t>
      </w:r>
      <w:r>
        <w:t>Agents match candidates to roles using multi-dimensional fit scoring. OutreachAgent crafts personalized, context-rich first contact messages referencing specific signals from the candidate's public profile. Human recruiter approves outreach strategy before first contact for shortlisted candidates. SchedulerAgent coordinates calendars and books the initial call. Both agents prepare Pre-Meeting Briefing packages.</w:t>
      </w:r>
    </w:p>
    <w:p w14:paraId="377D0F32" w14:textId="77777777" w:rsidR="007254AB" w:rsidRDefault="007254AB" w:rsidP="007254AB">
      <w:pPr>
        <w:pStyle w:val="font-claude-response-body"/>
      </w:pPr>
      <w:r>
        <w:rPr>
          <w:rStyle w:val="Strong"/>
        </w:rPr>
        <w:t>Stage 3 — Pre-Interview Brief (Human-AI Collaborative)</w:t>
      </w:r>
    </w:p>
    <w:p w14:paraId="53BCB054" w14:textId="77777777" w:rsidR="007254AB" w:rsidRDefault="007254AB" w:rsidP="007254AB">
      <w:pPr>
        <w:pStyle w:val="font-claude-response-body"/>
      </w:pPr>
      <w:r>
        <w:rPr>
          <w:rStyle w:val="Emphasis"/>
          <w:rFonts w:eastAsiaTheme="majorEastAsia"/>
          <w:color w:val="000000"/>
        </w:rPr>
        <w:t>Recruiter receives the Candidate Intelligence Brief™:</w:t>
      </w:r>
    </w:p>
    <w:p w14:paraId="08C56514" w14:textId="77777777" w:rsidR="007254AB" w:rsidRDefault="007254AB" w:rsidP="007254AB">
      <w:pPr>
        <w:pStyle w:val="whitespace-normal"/>
        <w:numPr>
          <w:ilvl w:val="0"/>
          <w:numId w:val="22"/>
        </w:numPr>
        <w:jc w:val="left"/>
      </w:pPr>
      <w:r>
        <w:t>Career narrative and trajectory analysis</w:t>
      </w:r>
    </w:p>
    <w:p w14:paraId="17C36C96" w14:textId="77777777" w:rsidR="007254AB" w:rsidRDefault="007254AB" w:rsidP="007254AB">
      <w:pPr>
        <w:pStyle w:val="whitespace-normal"/>
        <w:numPr>
          <w:ilvl w:val="0"/>
          <w:numId w:val="22"/>
        </w:numPr>
        <w:jc w:val="left"/>
      </w:pPr>
      <w:r>
        <w:t>Key skills and demonstrated competencies with evidence</w:t>
      </w:r>
    </w:p>
    <w:p w14:paraId="3F29726F" w14:textId="77777777" w:rsidR="007254AB" w:rsidRDefault="007254AB" w:rsidP="007254AB">
      <w:pPr>
        <w:pStyle w:val="whitespace-normal"/>
        <w:numPr>
          <w:ilvl w:val="0"/>
          <w:numId w:val="22"/>
        </w:numPr>
        <w:jc w:val="left"/>
      </w:pPr>
      <w:r>
        <w:t>Inferred motivations (growth, comp, autonomy, mission)</w:t>
      </w:r>
    </w:p>
    <w:p w14:paraId="3417F227" w14:textId="77777777" w:rsidR="007254AB" w:rsidRDefault="007254AB" w:rsidP="007254AB">
      <w:pPr>
        <w:pStyle w:val="whitespace-normal"/>
        <w:numPr>
          <w:ilvl w:val="0"/>
          <w:numId w:val="22"/>
        </w:numPr>
        <w:jc w:val="left"/>
      </w:pPr>
      <w:r>
        <w:t>Potential culture-fit signals and concerns</w:t>
      </w:r>
    </w:p>
    <w:p w14:paraId="15B1963E" w14:textId="77777777" w:rsidR="007254AB" w:rsidRDefault="007254AB" w:rsidP="007254AB">
      <w:pPr>
        <w:pStyle w:val="whitespace-normal"/>
        <w:numPr>
          <w:ilvl w:val="0"/>
          <w:numId w:val="22"/>
        </w:numPr>
        <w:jc w:val="left"/>
      </w:pPr>
      <w:r>
        <w:t>Recommended conversation angles and questions</w:t>
      </w:r>
    </w:p>
    <w:p w14:paraId="58DD745B" w14:textId="77777777" w:rsidR="007254AB" w:rsidRDefault="007254AB" w:rsidP="007254AB">
      <w:pPr>
        <w:pStyle w:val="whitespace-normal"/>
        <w:numPr>
          <w:ilvl w:val="0"/>
          <w:numId w:val="22"/>
        </w:numPr>
        <w:jc w:val="left"/>
      </w:pPr>
      <w:r>
        <w:t>Red flags or verification items to explore</w:t>
      </w:r>
    </w:p>
    <w:p w14:paraId="42C5AADD" w14:textId="77777777" w:rsidR="007254AB" w:rsidRDefault="007254AB" w:rsidP="007254AB">
      <w:pPr>
        <w:pStyle w:val="font-claude-response-body"/>
      </w:pPr>
      <w:r>
        <w:rPr>
          <w:rStyle w:val="Emphasis"/>
          <w:rFonts w:eastAsiaTheme="majorEastAsia"/>
          <w:color w:val="000000"/>
        </w:rPr>
        <w:t>Candidate receives the Opportunity Intelligence Brief™:</w:t>
      </w:r>
    </w:p>
    <w:p w14:paraId="3438B807" w14:textId="77777777" w:rsidR="007254AB" w:rsidRDefault="007254AB" w:rsidP="007254AB">
      <w:pPr>
        <w:pStyle w:val="whitespace-normal"/>
        <w:numPr>
          <w:ilvl w:val="0"/>
          <w:numId w:val="23"/>
        </w:numPr>
        <w:jc w:val="left"/>
      </w:pPr>
      <w:r>
        <w:t>Company culture and team dynamics (synthesized from reviews, news, and social signals)</w:t>
      </w:r>
    </w:p>
    <w:p w14:paraId="7EF8B2EA" w14:textId="77777777" w:rsidR="007254AB" w:rsidRDefault="007254AB" w:rsidP="007254AB">
      <w:pPr>
        <w:pStyle w:val="whitespace-normal"/>
        <w:numPr>
          <w:ilvl w:val="0"/>
          <w:numId w:val="23"/>
        </w:numPr>
        <w:jc w:val="left"/>
      </w:pPr>
      <w:r>
        <w:t>Interviewer profile: background, interests, communication style</w:t>
      </w:r>
    </w:p>
    <w:p w14:paraId="25F4BB10" w14:textId="77777777" w:rsidR="007254AB" w:rsidRDefault="007254AB" w:rsidP="007254AB">
      <w:pPr>
        <w:pStyle w:val="whitespace-normal"/>
        <w:numPr>
          <w:ilvl w:val="0"/>
          <w:numId w:val="23"/>
        </w:numPr>
        <w:jc w:val="left"/>
      </w:pPr>
      <w:r>
        <w:t>Role market context: demand, growth trajectory, salary range</w:t>
      </w:r>
    </w:p>
    <w:p w14:paraId="38B918A0" w14:textId="77777777" w:rsidR="007254AB" w:rsidRDefault="007254AB" w:rsidP="007254AB">
      <w:pPr>
        <w:pStyle w:val="whitespace-normal"/>
        <w:numPr>
          <w:ilvl w:val="0"/>
          <w:numId w:val="23"/>
        </w:numPr>
        <w:jc w:val="left"/>
      </w:pPr>
      <w:r>
        <w:t>Personalized talking points matching their background to the JD</w:t>
      </w:r>
    </w:p>
    <w:p w14:paraId="2FF2745D" w14:textId="77777777" w:rsidR="007254AB" w:rsidRDefault="007254AB" w:rsidP="007254AB">
      <w:pPr>
        <w:pStyle w:val="whitespace-normal"/>
        <w:numPr>
          <w:ilvl w:val="0"/>
          <w:numId w:val="23"/>
        </w:numPr>
        <w:jc w:val="left"/>
      </w:pPr>
      <w:r>
        <w:t>Likely interview questions and recommended responses</w:t>
      </w:r>
    </w:p>
    <w:p w14:paraId="0366DD25" w14:textId="77777777" w:rsidR="007254AB" w:rsidRDefault="007254AB" w:rsidP="007254AB">
      <w:pPr>
        <w:pStyle w:val="whitespace-normal"/>
        <w:numPr>
          <w:ilvl w:val="0"/>
          <w:numId w:val="23"/>
        </w:numPr>
        <w:jc w:val="left"/>
      </w:pPr>
      <w:r>
        <w:t>Areas to prepare based on skill gap analysis</w:t>
      </w:r>
    </w:p>
    <w:p w14:paraId="1C3E8140" w14:textId="77777777" w:rsidR="007254AB" w:rsidRDefault="007254AB" w:rsidP="007254AB">
      <w:pPr>
        <w:pStyle w:val="font-claude-response-body"/>
      </w:pPr>
      <w:r>
        <w:rPr>
          <w:rStyle w:val="Strong"/>
        </w:rPr>
        <w:t>Stage 4 — Human-to-Human Interview (Always Human)</w:t>
      </w:r>
      <w:r>
        <w:rPr>
          <w:rStyle w:val="apple-converted-space"/>
        </w:rPr>
        <w:t> </w:t>
      </w:r>
      <w:r>
        <w:t>The platform facilitates the video call. The agents step back entirely. Human recruiter ↔ Human candidate — authentic, relational, decisive. Post-interview, both parties debrief their agents. The recruiter logs impressions; the TalentAgent updates the candidate profile. The candidate logs how it felt; the CareerAgent updates next-step advice.</w:t>
      </w:r>
    </w:p>
    <w:p w14:paraId="24F13F8E" w14:textId="77777777" w:rsidR="007254AB" w:rsidRDefault="007254AB" w:rsidP="007254AB">
      <w:pPr>
        <w:pStyle w:val="font-claude-response-body"/>
      </w:pPr>
      <w:r>
        <w:rPr>
          <w:rStyle w:val="Strong"/>
        </w:rPr>
        <w:t>Stage 5 — Offer &amp; Negotiation (Human Conversation, AI Advisory)</w:t>
      </w:r>
      <w:r>
        <w:rPr>
          <w:rStyle w:val="apple-converted-space"/>
        </w:rPr>
        <w:t> </w:t>
      </w:r>
      <w:r>
        <w:t>OfferAgent generates a recommended offer package with market benchmarks, equity comparables, and approval workflow — presented to the human recruiter to review, modify, and approve before sending. NegotiationCoach™ activates during the offer conversation, with the recruiter and candidate each seeing private real-time intelligence on their respective dashboards. The negotiation conversation is always human-to-human — both sides are simply more informed than they have ever been. Agreement reached → OfferAgent generates compliant contract. Human on both sides ratifies. Always.</w:t>
      </w:r>
    </w:p>
    <w:p w14:paraId="561FF31E" w14:textId="77777777" w:rsidR="007254AB" w:rsidRDefault="007254AB" w:rsidP="007254AB">
      <w:pPr>
        <w:pStyle w:val="font-claude-response-body"/>
      </w:pPr>
      <w:r>
        <w:rPr>
          <w:rStyle w:val="Strong"/>
        </w:rPr>
        <w:t>Stage 6 — Post-Hire Retention (Agentic)</w:t>
      </w:r>
      <w:r>
        <w:rPr>
          <w:rStyle w:val="apple-converted-space"/>
        </w:rPr>
        <w:t> </w:t>
      </w:r>
      <w:r>
        <w:t>RetentionAgent monitors onboarding sentiment, pulse surveys, and performance signals. Flags flight risk proactively. Surfaces internal mobility options. Keeps the relationship warm.</w:t>
      </w:r>
    </w:p>
    <w:p w14:paraId="22BE9925" w14:textId="77777777" w:rsidR="007254AB" w:rsidRDefault="007254AB" w:rsidP="007254AB">
      <w:pPr>
        <w:pStyle w:val="Heading3"/>
        <w:rPr>
          <w:color w:val="000000"/>
        </w:rPr>
      </w:pPr>
      <w:r>
        <w:rPr>
          <w:color w:val="000000"/>
        </w:rPr>
        <w:lastRenderedPageBreak/>
        <w:t>4.3 Agent Architecture — The TalentAgent™ (Recruiter's Second Brain)</w:t>
      </w:r>
    </w:p>
    <w:p w14:paraId="0505F2B7" w14:textId="77777777" w:rsidR="007254AB" w:rsidRDefault="007254AB" w:rsidP="007254AB">
      <w:pPr>
        <w:pStyle w:val="font-claude-response-body"/>
      </w:pPr>
      <w:r>
        <w:t>The TalentAgent™ is the recruiter's</w:t>
      </w:r>
      <w:r>
        <w:rPr>
          <w:rStyle w:val="apple-converted-space"/>
        </w:rPr>
        <w:t> </w:t>
      </w:r>
      <w:r>
        <w:rPr>
          <w:rStyle w:val="Strong"/>
        </w:rPr>
        <w:t>institutional memory, research engine, and preparation assistant</w:t>
      </w:r>
      <w:r>
        <w:t>. It receives a hiring objective and executes the research and logistics pipeline, delivering prepared candidates to the human recruiter for the conversations that matter.</w:t>
      </w:r>
    </w:p>
    <w:p w14:paraId="503D1AE4" w14:textId="77777777" w:rsidR="007254AB" w:rsidRDefault="007254AB" w:rsidP="007254AB">
      <w:pPr>
        <w:pStyle w:val="Heading4"/>
        <w:rPr>
          <w:color w:val="000000"/>
        </w:rPr>
      </w:pPr>
      <w:r>
        <w:rPr>
          <w:color w:val="000000"/>
        </w:rPr>
        <w:t>TalentAgent™ Sub-Agent Network</w:t>
      </w:r>
    </w:p>
    <w:tbl>
      <w:tblPr>
        <w:tblStyle w:val="GridTable1Light"/>
        <w:tblW w:w="0" w:type="auto"/>
        <w:tblLook w:val="04A0" w:firstRow="1" w:lastRow="0" w:firstColumn="1" w:lastColumn="0" w:noHBand="0" w:noVBand="1"/>
      </w:tblPr>
      <w:tblGrid>
        <w:gridCol w:w="1792"/>
        <w:gridCol w:w="2238"/>
        <w:gridCol w:w="3105"/>
        <w:gridCol w:w="2215"/>
      </w:tblGrid>
      <w:tr w:rsidR="007254AB" w14:paraId="5CFB29AD"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D7072" w14:textId="77777777" w:rsidR="007254AB" w:rsidRDefault="007254AB">
            <w:pPr>
              <w:jc w:val="center"/>
              <w:rPr>
                <w:color w:val="auto"/>
              </w:rPr>
            </w:pPr>
            <w:r>
              <w:rPr>
                <w:b w:val="0"/>
                <w:bCs w:val="0"/>
              </w:rPr>
              <w:t>Sub-Agent</w:t>
            </w:r>
          </w:p>
        </w:tc>
        <w:tc>
          <w:tcPr>
            <w:tcW w:w="0" w:type="auto"/>
            <w:hideMark/>
          </w:tcPr>
          <w:p w14:paraId="770FBA86"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Gen AI Technique</w:t>
            </w:r>
          </w:p>
        </w:tc>
        <w:tc>
          <w:tcPr>
            <w:tcW w:w="0" w:type="auto"/>
            <w:hideMark/>
          </w:tcPr>
          <w:p w14:paraId="3173A336"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w:t>
            </w:r>
          </w:p>
        </w:tc>
        <w:tc>
          <w:tcPr>
            <w:tcW w:w="0" w:type="auto"/>
            <w:hideMark/>
          </w:tcPr>
          <w:p w14:paraId="3C49241C"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Human Handoff Point</w:t>
            </w:r>
          </w:p>
        </w:tc>
      </w:tr>
      <w:tr w:rsidR="007254AB" w14:paraId="5DEC82B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A7AB415" w14:textId="77777777" w:rsidR="007254AB" w:rsidRDefault="007254AB">
            <w:pPr>
              <w:jc w:val="left"/>
              <w:rPr>
                <w:b w:val="0"/>
                <w:bCs w:val="0"/>
              </w:rPr>
            </w:pPr>
            <w:r>
              <w:rPr>
                <w:rStyle w:val="Strong"/>
              </w:rPr>
              <w:t>RadarAgent</w:t>
            </w:r>
          </w:p>
        </w:tc>
        <w:tc>
          <w:tcPr>
            <w:tcW w:w="0" w:type="auto"/>
            <w:hideMark/>
          </w:tcPr>
          <w:p w14:paraId="405B4220"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semantic search on vector DB + web scraping</w:t>
            </w:r>
          </w:p>
        </w:tc>
        <w:tc>
          <w:tcPr>
            <w:tcW w:w="0" w:type="auto"/>
            <w:hideMark/>
          </w:tcPr>
          <w:p w14:paraId="08049DD2" w14:textId="77777777" w:rsidR="007254AB" w:rsidRDefault="007254AB">
            <w:pPr>
              <w:cnfStyle w:val="000000000000" w:firstRow="0" w:lastRow="0" w:firstColumn="0" w:lastColumn="0" w:oddVBand="0" w:evenVBand="0" w:oddHBand="0" w:evenHBand="0" w:firstRowFirstColumn="0" w:firstRowLastColumn="0" w:lastRowFirstColumn="0" w:lastRowLastColumn="0"/>
            </w:pPr>
            <w:r>
              <w:t>Crawls LinkedIn, GitHub, job boards, internal talent pools; ranks candidates by multi-dimensional fit score</w:t>
            </w:r>
          </w:p>
        </w:tc>
        <w:tc>
          <w:tcPr>
            <w:tcW w:w="0" w:type="auto"/>
            <w:hideMark/>
          </w:tcPr>
          <w:p w14:paraId="34272CC0" w14:textId="77777777" w:rsidR="007254AB" w:rsidRDefault="007254AB">
            <w:pPr>
              <w:cnfStyle w:val="000000000000" w:firstRow="0" w:lastRow="0" w:firstColumn="0" w:lastColumn="0" w:oddVBand="0" w:evenVBand="0" w:oddHBand="0" w:evenHBand="0" w:firstRowFirstColumn="0" w:firstRowLastColumn="0" w:lastRowFirstColumn="0" w:lastRowLastColumn="0"/>
            </w:pPr>
            <w:r>
              <w:t>Shortlist presented to recruiter for approval</w:t>
            </w:r>
          </w:p>
        </w:tc>
      </w:tr>
      <w:tr w:rsidR="007254AB" w14:paraId="46AE1EDC"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55F6C76" w14:textId="77777777" w:rsidR="007254AB" w:rsidRDefault="007254AB">
            <w:r>
              <w:rPr>
                <w:rStyle w:val="Strong"/>
              </w:rPr>
              <w:t>IntelligenceAgent</w:t>
            </w:r>
          </w:p>
        </w:tc>
        <w:tc>
          <w:tcPr>
            <w:tcW w:w="0" w:type="auto"/>
            <w:hideMark/>
          </w:tcPr>
          <w:p w14:paraId="48D0DDBB"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multi-source RAG + sentiment analysis</w:t>
            </w:r>
          </w:p>
        </w:tc>
        <w:tc>
          <w:tcPr>
            <w:tcW w:w="0" w:type="auto"/>
            <w:hideMark/>
          </w:tcPr>
          <w:p w14:paraId="0FD73A3C" w14:textId="77777777" w:rsidR="007254AB" w:rsidRDefault="007254AB">
            <w:pPr>
              <w:cnfStyle w:val="000000000000" w:firstRow="0" w:lastRow="0" w:firstColumn="0" w:lastColumn="0" w:oddVBand="0" w:evenVBand="0" w:oddHBand="0" w:evenHBand="0" w:firstRowFirstColumn="0" w:firstRowLastColumn="0" w:lastRowFirstColumn="0" w:lastRowLastColumn="0"/>
            </w:pPr>
            <w:r>
              <w:t>Deep 360° candidate research: employment history, public social media, GitHub contributions, publications, communication style, inferred motivations</w:t>
            </w:r>
          </w:p>
        </w:tc>
        <w:tc>
          <w:tcPr>
            <w:tcW w:w="0" w:type="auto"/>
            <w:hideMark/>
          </w:tcPr>
          <w:p w14:paraId="4EE1C778" w14:textId="77777777" w:rsidR="007254AB" w:rsidRDefault="007254AB">
            <w:pPr>
              <w:cnfStyle w:val="000000000000" w:firstRow="0" w:lastRow="0" w:firstColumn="0" w:lastColumn="0" w:oddVBand="0" w:evenVBand="0" w:oddHBand="0" w:evenHBand="0" w:firstRowFirstColumn="0" w:firstRowLastColumn="0" w:lastRowFirstColumn="0" w:lastRowLastColumn="0"/>
            </w:pPr>
            <w:r>
              <w:t>Synthesized into Candidate Intelligence Brief™ for recruiter</w:t>
            </w:r>
          </w:p>
        </w:tc>
      </w:tr>
      <w:tr w:rsidR="007254AB" w14:paraId="767002B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0E2B6B7" w14:textId="77777777" w:rsidR="007254AB" w:rsidRDefault="007254AB">
            <w:r>
              <w:rPr>
                <w:rStyle w:val="Strong"/>
              </w:rPr>
              <w:t>OutreachAgent</w:t>
            </w:r>
          </w:p>
        </w:tc>
        <w:tc>
          <w:tcPr>
            <w:tcW w:w="0" w:type="auto"/>
            <w:hideMark/>
          </w:tcPr>
          <w:p w14:paraId="34884753"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(personalized message generation) + reinforcement learning</w:t>
            </w:r>
          </w:p>
        </w:tc>
        <w:tc>
          <w:tcPr>
            <w:tcW w:w="0" w:type="auto"/>
            <w:hideMark/>
          </w:tcPr>
          <w:p w14:paraId="6B250182" w14:textId="77777777" w:rsidR="007254AB" w:rsidRDefault="007254AB">
            <w:pPr>
              <w:cnfStyle w:val="000000000000" w:firstRow="0" w:lastRow="0" w:firstColumn="0" w:lastColumn="0" w:oddVBand="0" w:evenVBand="0" w:oddHBand="0" w:evenHBand="0" w:firstRowFirstColumn="0" w:firstRowLastColumn="0" w:lastRowFirstColumn="0" w:lastRowLastColumn="0"/>
            </w:pPr>
            <w:r>
              <w:t>Crafts context-rich, personalized outreach referencing specific signals from the candidate's profile; adapts based on response signals</w:t>
            </w:r>
          </w:p>
        </w:tc>
        <w:tc>
          <w:tcPr>
            <w:tcW w:w="0" w:type="auto"/>
            <w:hideMark/>
          </w:tcPr>
          <w:p w14:paraId="05B7C793" w14:textId="77777777" w:rsidR="007254AB" w:rsidRDefault="007254AB">
            <w:pPr>
              <w:cnfStyle w:val="000000000000" w:firstRow="0" w:lastRow="0" w:firstColumn="0" w:lastColumn="0" w:oddVBand="0" w:evenVBand="0" w:oddHBand="0" w:evenHBand="0" w:firstRowFirstColumn="0" w:firstRowLastColumn="0" w:lastRowFirstColumn="0" w:lastRowLastColumn="0"/>
            </w:pPr>
            <w:r>
              <w:t>Recruiter reviews and approves outreach strategy for shortlisted candidates before first send</w:t>
            </w:r>
          </w:p>
        </w:tc>
      </w:tr>
      <w:tr w:rsidR="007254AB" w14:paraId="0689A83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2259FD8" w14:textId="77777777" w:rsidR="007254AB" w:rsidRDefault="007254AB">
            <w:r>
              <w:rPr>
                <w:rStyle w:val="Strong"/>
              </w:rPr>
              <w:t>ScreenAgent</w:t>
            </w:r>
          </w:p>
        </w:tc>
        <w:tc>
          <w:tcPr>
            <w:tcW w:w="0" w:type="auto"/>
            <w:hideMark/>
          </w:tcPr>
          <w:p w14:paraId="3871E820" w14:textId="77777777" w:rsidR="007254AB" w:rsidRDefault="007254AB">
            <w:pPr>
              <w:cnfStyle w:val="000000000000" w:firstRow="0" w:lastRow="0" w:firstColumn="0" w:lastColumn="0" w:oddVBand="0" w:evenVBand="0" w:oddHBand="0" w:evenHBand="0" w:firstRowFirstColumn="0" w:firstRowLastColumn="0" w:lastRowFirstColumn="0" w:lastRowLastColumn="0"/>
            </w:pPr>
            <w:r>
              <w:t>Fine-tuned classification LLM + skills taxonomy (ESCO/O*NET)</w:t>
            </w:r>
          </w:p>
        </w:tc>
        <w:tc>
          <w:tcPr>
            <w:tcW w:w="0" w:type="auto"/>
            <w:hideMark/>
          </w:tcPr>
          <w:p w14:paraId="04E2F87B" w14:textId="77777777" w:rsidR="007254AB" w:rsidRDefault="007254AB">
            <w:pPr>
              <w:cnfStyle w:val="000000000000" w:firstRow="0" w:lastRow="0" w:firstColumn="0" w:lastColumn="0" w:oddVBand="0" w:evenVBand="0" w:oddHBand="0" w:evenHBand="0" w:firstRowFirstColumn="0" w:firstRowLastColumn="0" w:lastRowFirstColumn="0" w:lastRowLastColumn="0"/>
            </w:pPr>
            <w:r>
              <w:t>Analyzes resumes, portfolios, async video responses, and assessments; produces structured capability profiles with evidence</w:t>
            </w:r>
          </w:p>
        </w:tc>
        <w:tc>
          <w:tcPr>
            <w:tcW w:w="0" w:type="auto"/>
            <w:hideMark/>
          </w:tcPr>
          <w:p w14:paraId="12634CE5" w14:textId="77777777" w:rsidR="007254AB" w:rsidRDefault="007254AB">
            <w:pPr>
              <w:cnfStyle w:val="000000000000" w:firstRow="0" w:lastRow="0" w:firstColumn="0" w:lastColumn="0" w:oddVBand="0" w:evenVBand="0" w:oddHBand="0" w:evenHBand="0" w:firstRowFirstColumn="0" w:firstRowLastColumn="0" w:lastRowFirstColumn="0" w:lastRowLastColumn="0"/>
            </w:pPr>
            <w:r>
              <w:t>Screen summary added to Candidate Intelligence Brief™</w:t>
            </w:r>
          </w:p>
        </w:tc>
      </w:tr>
      <w:tr w:rsidR="007254AB" w14:paraId="2C55ACD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A07E4BB" w14:textId="77777777" w:rsidR="007254AB" w:rsidRDefault="007254AB">
            <w:r>
              <w:rPr>
                <w:rStyle w:val="Strong"/>
              </w:rPr>
              <w:t>SchedulerAgent</w:t>
            </w:r>
          </w:p>
        </w:tc>
        <w:tc>
          <w:tcPr>
            <w:tcW w:w="0" w:type="auto"/>
            <w:hideMark/>
          </w:tcPr>
          <w:p w14:paraId="4BDEB918" w14:textId="77777777" w:rsidR="007254AB" w:rsidRDefault="007254AB">
            <w:pPr>
              <w:cnfStyle w:val="000000000000" w:firstRow="0" w:lastRow="0" w:firstColumn="0" w:lastColumn="0" w:oddVBand="0" w:evenVBand="0" w:oddHBand="0" w:evenHBand="0" w:firstRowFirstColumn="0" w:firstRowLastColumn="0" w:lastRowFirstColumn="0" w:lastRowLastColumn="0"/>
            </w:pPr>
            <w:r>
              <w:t>Calendar API integration + LLM-based constraint solving</w:t>
            </w:r>
          </w:p>
        </w:tc>
        <w:tc>
          <w:tcPr>
            <w:tcW w:w="0" w:type="auto"/>
            <w:hideMark/>
          </w:tcPr>
          <w:p w14:paraId="3A6F9B6C" w14:textId="77777777" w:rsidR="007254AB" w:rsidRDefault="007254AB">
            <w:pPr>
              <w:cnfStyle w:val="000000000000" w:firstRow="0" w:lastRow="0" w:firstColumn="0" w:lastColumn="0" w:oddVBand="0" w:evenVBand="0" w:oddHBand="0" w:evenHBand="0" w:firstRowFirstColumn="0" w:firstRowLastColumn="0" w:lastRowFirstColumn="0" w:lastRowLastColumn="0"/>
            </w:pPr>
            <w:r>
              <w:t>Negotiates availability, books interviews, sends context-rich pre-interview briefs to both parties, auto-reschedules conflicts</w:t>
            </w:r>
          </w:p>
        </w:tc>
        <w:tc>
          <w:tcPr>
            <w:tcW w:w="0" w:type="auto"/>
            <w:hideMark/>
          </w:tcPr>
          <w:p w14:paraId="66AA3F92" w14:textId="77777777" w:rsidR="007254AB" w:rsidRDefault="007254AB">
            <w:pPr>
              <w:cnfStyle w:val="000000000000" w:firstRow="0" w:lastRow="0" w:firstColumn="0" w:lastColumn="0" w:oddVBand="0" w:evenVBand="0" w:oddHBand="0" w:evenHBand="0" w:firstRowFirstColumn="0" w:firstRowLastColumn="0" w:lastRowFirstColumn="0" w:lastRowLastColumn="0"/>
            </w:pPr>
            <w:r>
              <w:t>Booking confirmed; human interview occurs</w:t>
            </w:r>
          </w:p>
        </w:tc>
      </w:tr>
      <w:tr w:rsidR="007254AB" w14:paraId="36A9097C"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DD5788B" w14:textId="77777777" w:rsidR="007254AB" w:rsidRDefault="007254AB">
            <w:r>
              <w:rPr>
                <w:rStyle w:val="Strong"/>
              </w:rPr>
              <w:t>DebriefAgent</w:t>
            </w:r>
          </w:p>
        </w:tc>
        <w:tc>
          <w:tcPr>
            <w:tcW w:w="0" w:type="auto"/>
            <w:hideMark/>
          </w:tcPr>
          <w:p w14:paraId="317E59AB"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structured interview feedback templates</w:t>
            </w:r>
          </w:p>
        </w:tc>
        <w:tc>
          <w:tcPr>
            <w:tcW w:w="0" w:type="auto"/>
            <w:hideMark/>
          </w:tcPr>
          <w:p w14:paraId="5742C19F" w14:textId="77777777" w:rsidR="007254AB" w:rsidRDefault="007254AB">
            <w:pPr>
              <w:cnfStyle w:val="000000000000" w:firstRow="0" w:lastRow="0" w:firstColumn="0" w:lastColumn="0" w:oddVBand="0" w:evenVBand="0" w:oddHBand="0" w:evenHBand="0" w:firstRowFirstColumn="0" w:firstRowLastColumn="0" w:lastRowFirstColumn="0" w:lastRowLastColumn="0"/>
            </w:pPr>
            <w:r>
              <w:t>After the human interview, prompts recruiter to log impressions via structured + free-text debrief; updates candidate ranking</w:t>
            </w:r>
          </w:p>
        </w:tc>
        <w:tc>
          <w:tcPr>
            <w:tcW w:w="0" w:type="auto"/>
            <w:hideMark/>
          </w:tcPr>
          <w:p w14:paraId="370ADC0F" w14:textId="77777777" w:rsidR="007254AB" w:rsidRDefault="007254AB">
            <w:pPr>
              <w:cnfStyle w:val="000000000000" w:firstRow="0" w:lastRow="0" w:firstColumn="0" w:lastColumn="0" w:oddVBand="0" w:evenVBand="0" w:oddHBand="0" w:evenHBand="0" w:firstRowFirstColumn="0" w:firstRowLastColumn="0" w:lastRowFirstColumn="0" w:lastRowLastColumn="0"/>
            </w:pPr>
            <w:r>
              <w:t>Recruiter logs impressions; agent synthesizes</w:t>
            </w:r>
          </w:p>
        </w:tc>
      </w:tr>
      <w:tr w:rsidR="007254AB" w14:paraId="5062D54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DDDB251" w14:textId="77777777" w:rsidR="007254AB" w:rsidRDefault="007254AB">
            <w:r>
              <w:rPr>
                <w:rStyle w:val="Strong"/>
              </w:rPr>
              <w:t>OfferAgent</w:t>
            </w:r>
          </w:p>
        </w:tc>
        <w:tc>
          <w:tcPr>
            <w:tcW w:w="0" w:type="auto"/>
            <w:hideMark/>
          </w:tcPr>
          <w:p w14:paraId="0D0E7FDB"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compensation benchmarking models</w:t>
            </w:r>
          </w:p>
        </w:tc>
        <w:tc>
          <w:tcPr>
            <w:tcW w:w="0" w:type="auto"/>
            <w:hideMark/>
          </w:tcPr>
          <w:p w14:paraId="004BB168" w14:textId="77777777" w:rsidR="007254AB" w:rsidRDefault="007254AB">
            <w:pPr>
              <w:cnfStyle w:val="000000000000" w:firstRow="0" w:lastRow="0" w:firstColumn="0" w:lastColumn="0" w:oddVBand="0" w:evenVBand="0" w:oddHBand="0" w:evenHBand="0" w:firstRowFirstColumn="0" w:firstRowLastColumn="0" w:lastRowFirstColumn="0" w:lastRowLastColumn="0"/>
            </w:pPr>
            <w:r>
              <w:t>Generates recommended offer package with market comps, equity benchmarks, and scenario modeling; presents to recruiter for review and approval</w:t>
            </w:r>
          </w:p>
        </w:tc>
        <w:tc>
          <w:tcPr>
            <w:tcW w:w="0" w:type="auto"/>
            <w:hideMark/>
          </w:tcPr>
          <w:p w14:paraId="72E182C6" w14:textId="77777777" w:rsidR="007254AB" w:rsidRDefault="007254AB">
            <w:pPr>
              <w:cnfStyle w:val="000000000000" w:firstRow="0" w:lastRow="0" w:firstColumn="0" w:lastColumn="0" w:oddVBand="0" w:evenVBand="0" w:oddHBand="0" w:evenHBand="0" w:firstRowFirstColumn="0" w:firstRowLastColumn="0" w:lastRowFirstColumn="0" w:lastRowLastColumn="0"/>
            </w:pPr>
            <w:r>
              <w:t>Recruiter reviews, adjusts, and approves before any offer is extended</w:t>
            </w:r>
          </w:p>
        </w:tc>
      </w:tr>
      <w:tr w:rsidR="007254AB" w14:paraId="4DCB934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A9CC381" w14:textId="77777777" w:rsidR="007254AB" w:rsidRDefault="007254AB">
            <w:r>
              <w:rPr>
                <w:rStyle w:val="Strong"/>
              </w:rPr>
              <w:t>RetentionAgent</w:t>
            </w:r>
          </w:p>
        </w:tc>
        <w:tc>
          <w:tcPr>
            <w:tcW w:w="0" w:type="auto"/>
            <w:hideMark/>
          </w:tcPr>
          <w:p w14:paraId="6B052D56" w14:textId="77777777" w:rsidR="007254AB" w:rsidRDefault="007254AB">
            <w:pPr>
              <w:cnfStyle w:val="000000000000" w:firstRow="0" w:lastRow="0" w:firstColumn="0" w:lastColumn="0" w:oddVBand="0" w:evenVBand="0" w:oddHBand="0" w:evenHBand="0" w:firstRowFirstColumn="0" w:firstRowLastColumn="0" w:lastRowFirstColumn="0" w:lastRowLastColumn="0"/>
            </w:pPr>
            <w:r>
              <w:t>Transformer sentiment analysis + pulse survey analysis</w:t>
            </w:r>
          </w:p>
        </w:tc>
        <w:tc>
          <w:tcPr>
            <w:tcW w:w="0" w:type="auto"/>
            <w:hideMark/>
          </w:tcPr>
          <w:p w14:paraId="40A937A6" w14:textId="77777777" w:rsidR="007254AB" w:rsidRDefault="007254AB">
            <w:pPr>
              <w:cnfStyle w:val="000000000000" w:firstRow="0" w:lastRow="0" w:firstColumn="0" w:lastColumn="0" w:oddVBand="0" w:evenVBand="0" w:oddHBand="0" w:evenHBand="0" w:firstRowFirstColumn="0" w:firstRowLastColumn="0" w:lastRowFirstColumn="0" w:lastRowLastColumn="0"/>
            </w:pPr>
            <w:r>
              <w:t>Post-hire: monitors onboarding sentiment, flags early flight-risk signals, surfaces internal mobility options</w:t>
            </w:r>
          </w:p>
        </w:tc>
        <w:tc>
          <w:tcPr>
            <w:tcW w:w="0" w:type="auto"/>
            <w:hideMark/>
          </w:tcPr>
          <w:p w14:paraId="36C8BB70" w14:textId="77777777" w:rsidR="007254AB" w:rsidRDefault="007254AB">
            <w:pPr>
              <w:cnfStyle w:val="000000000000" w:firstRow="0" w:lastRow="0" w:firstColumn="0" w:lastColumn="0" w:oddVBand="0" w:evenVBand="0" w:oddHBand="0" w:evenHBand="0" w:firstRowFirstColumn="0" w:firstRowLastColumn="0" w:lastRowFirstColumn="0" w:lastRowLastColumn="0"/>
            </w:pPr>
            <w:r>
              <w:t>Manager alerted for proactive check-in; agent does not act unilaterally</w:t>
            </w:r>
          </w:p>
        </w:tc>
      </w:tr>
    </w:tbl>
    <w:p w14:paraId="15DCD6BE" w14:textId="77777777" w:rsidR="007254AB" w:rsidRDefault="007254AB" w:rsidP="007254AB">
      <w:pPr>
        <w:pStyle w:val="Heading4"/>
        <w:rPr>
          <w:color w:val="000000"/>
        </w:rPr>
      </w:pPr>
      <w:r>
        <w:rPr>
          <w:color w:val="000000"/>
        </w:rPr>
        <w:lastRenderedPageBreak/>
        <w:t>The Candidate Intelligence Brief™</w:t>
      </w:r>
    </w:p>
    <w:p w14:paraId="5426FE5B" w14:textId="77777777" w:rsidR="007254AB" w:rsidRDefault="007254AB" w:rsidP="007254AB">
      <w:pPr>
        <w:pStyle w:val="font-claude-response-body"/>
      </w:pPr>
      <w:r>
        <w:t>This is not a resume. It is a synthesized, narrative-driven intelligence document that includes:</w:t>
      </w:r>
    </w:p>
    <w:p w14:paraId="76F8BFE6" w14:textId="77777777" w:rsidR="007254AB" w:rsidRDefault="007254AB" w:rsidP="007254AB">
      <w:pPr>
        <w:pStyle w:val="whitespace-normal"/>
        <w:numPr>
          <w:ilvl w:val="0"/>
          <w:numId w:val="24"/>
        </w:numPr>
        <w:jc w:val="left"/>
      </w:pPr>
      <w:r>
        <w:rPr>
          <w:rStyle w:val="Strong"/>
        </w:rPr>
        <w:t>Career Narrative:</w:t>
      </w:r>
      <w:r>
        <w:rPr>
          <w:rStyle w:val="apple-converted-space"/>
        </w:rPr>
        <w:t> </w:t>
      </w:r>
      <w:r>
        <w:t>An LLM-synthesized arc of how this person got here, what drives them, and where they appear to be heading</w:t>
      </w:r>
    </w:p>
    <w:p w14:paraId="3FE6C866" w14:textId="77777777" w:rsidR="007254AB" w:rsidRDefault="007254AB" w:rsidP="007254AB">
      <w:pPr>
        <w:pStyle w:val="whitespace-normal"/>
        <w:numPr>
          <w:ilvl w:val="0"/>
          <w:numId w:val="24"/>
        </w:numPr>
        <w:jc w:val="left"/>
      </w:pPr>
      <w:r>
        <w:rPr>
          <w:rStyle w:val="Strong"/>
        </w:rPr>
        <w:t>Skills Evidence Map:</w:t>
      </w:r>
      <w:r>
        <w:rPr>
          <w:rStyle w:val="apple-converted-space"/>
        </w:rPr>
        <w:t> </w:t>
      </w:r>
      <w:r>
        <w:t>Not just "has Python" but "has Python — 47 public repos, 3 with 200+ stars, recent commits show production ML pipeline work"</w:t>
      </w:r>
    </w:p>
    <w:p w14:paraId="13A2D5D6" w14:textId="77777777" w:rsidR="007254AB" w:rsidRDefault="007254AB" w:rsidP="007254AB">
      <w:pPr>
        <w:pStyle w:val="whitespace-normal"/>
        <w:numPr>
          <w:ilvl w:val="0"/>
          <w:numId w:val="24"/>
        </w:numPr>
        <w:jc w:val="left"/>
      </w:pPr>
      <w:r>
        <w:rPr>
          <w:rStyle w:val="Strong"/>
        </w:rPr>
        <w:t>Signal Synthesis:</w:t>
      </w:r>
      <w:r>
        <w:rPr>
          <w:rStyle w:val="apple-converted-space"/>
        </w:rPr>
        <w:t> </w:t>
      </w:r>
      <w:r>
        <w:t>Cross-referenced data from LinkedIn, GitHub, Twitter/X, publications, and Glassdoor reviews translated into inferred motivations and priorities</w:t>
      </w:r>
    </w:p>
    <w:p w14:paraId="68F231FB" w14:textId="77777777" w:rsidR="007254AB" w:rsidRDefault="007254AB" w:rsidP="007254AB">
      <w:pPr>
        <w:pStyle w:val="whitespace-normal"/>
        <w:numPr>
          <w:ilvl w:val="0"/>
          <w:numId w:val="24"/>
        </w:numPr>
        <w:jc w:val="left"/>
      </w:pPr>
      <w:r>
        <w:rPr>
          <w:rStyle w:val="Strong"/>
        </w:rPr>
        <w:t>Conversation Recommendations:</w:t>
      </w:r>
      <w:r>
        <w:rPr>
          <w:rStyle w:val="apple-converted-space"/>
        </w:rPr>
        <w:t> </w:t>
      </w:r>
      <w:r>
        <w:t>3–5 specific conversation angles for the recruiter</w:t>
      </w:r>
    </w:p>
    <w:p w14:paraId="2E744FB6" w14:textId="77777777" w:rsidR="007254AB" w:rsidRDefault="007254AB" w:rsidP="007254AB">
      <w:pPr>
        <w:pStyle w:val="whitespace-normal"/>
        <w:numPr>
          <w:ilvl w:val="0"/>
          <w:numId w:val="24"/>
        </w:numPr>
        <w:jc w:val="left"/>
      </w:pPr>
      <w:r>
        <w:rPr>
          <w:rStyle w:val="Strong"/>
        </w:rPr>
        <w:t>Verification Flags:</w:t>
      </w:r>
      <w:r>
        <w:rPr>
          <w:rStyle w:val="apple-converted-space"/>
        </w:rPr>
        <w:t> </w:t>
      </w:r>
      <w:r>
        <w:t>Anything that warrants a direct question — employment gaps, tenure patterns, role transitions that don't follow a clear trajectory</w:t>
      </w:r>
    </w:p>
    <w:p w14:paraId="3F22D7AD" w14:textId="77777777" w:rsidR="007254AB" w:rsidRDefault="007254AB" w:rsidP="007254AB">
      <w:pPr>
        <w:pStyle w:val="whitespace-normal"/>
        <w:numPr>
          <w:ilvl w:val="0"/>
          <w:numId w:val="24"/>
        </w:numPr>
        <w:jc w:val="left"/>
      </w:pPr>
      <w:r>
        <w:rPr>
          <w:rStyle w:val="Strong"/>
        </w:rPr>
        <w:t>Culture Fit Signals:</w:t>
      </w:r>
      <w:r>
        <w:rPr>
          <w:rStyle w:val="apple-converted-space"/>
        </w:rPr>
        <w:t> </w:t>
      </w:r>
      <w:r>
        <w:t>Tone analysis of public writing; communication style profile; indicators of collaborative vs. independent work preferences</w:t>
      </w:r>
    </w:p>
    <w:p w14:paraId="36B8EA87" w14:textId="77777777" w:rsidR="007254AB" w:rsidRDefault="007254AB" w:rsidP="007254AB">
      <w:pPr>
        <w:pStyle w:val="Heading4"/>
        <w:rPr>
          <w:color w:val="000000"/>
        </w:rPr>
      </w:pPr>
      <w:r>
        <w:rPr>
          <w:color w:val="000000"/>
        </w:rPr>
        <w:t>Orchestration Layer</w:t>
      </w:r>
    </w:p>
    <w:p w14:paraId="6F0A1F59" w14:textId="77777777" w:rsidR="007254AB" w:rsidRDefault="007254AB" w:rsidP="007254AB">
      <w:pPr>
        <w:pStyle w:val="font-claude-response-body"/>
      </w:pPr>
      <w:r>
        <w:t>The sub-agents are orchestrated using a</w:t>
      </w:r>
      <w:r>
        <w:rPr>
          <w:rStyle w:val="apple-converted-space"/>
        </w:rPr>
        <w:t> </w:t>
      </w:r>
      <w:r>
        <w:rPr>
          <w:rStyle w:val="Strong"/>
        </w:rPr>
        <w:t>ReAct (Reasoning + Acting) architecture</w:t>
      </w:r>
      <w:r>
        <w:rPr>
          <w:rStyle w:val="apple-converted-space"/>
        </w:rPr>
        <w:t> </w:t>
      </w:r>
      <w:r>
        <w:t>where the master TalentAgent decomposes the hiring goal into sub-tasks, assigns them to specialist sub-agents, monitors progress and re-plans dynamically, executes the Human Handoff Protocol™ at defined transition points, and reports progress to the HR team via a real-time dashboard.</w:t>
      </w:r>
    </w:p>
    <w:p w14:paraId="72617F28" w14:textId="77777777" w:rsidR="007254AB" w:rsidRDefault="007254AB" w:rsidP="007254AB">
      <w:pPr>
        <w:pStyle w:val="Heading3"/>
        <w:rPr>
          <w:color w:val="000000"/>
        </w:rPr>
      </w:pPr>
      <w:r>
        <w:rPr>
          <w:color w:val="000000"/>
        </w:rPr>
        <w:t>4.4 Agent Architecture — The CareerAgent™ (Job Seeker's Second Brain)</w:t>
      </w:r>
    </w:p>
    <w:p w14:paraId="21581C0B" w14:textId="77777777" w:rsidR="007254AB" w:rsidRDefault="007254AB" w:rsidP="007254AB">
      <w:pPr>
        <w:pStyle w:val="font-claude-response-body"/>
      </w:pPr>
      <w:r>
        <w:t>Each job seeker's CareerAgent™ operates as a</w:t>
      </w:r>
      <w:r>
        <w:rPr>
          <w:rStyle w:val="apple-converted-space"/>
        </w:rPr>
        <w:t> </w:t>
      </w:r>
      <w:r>
        <w:rPr>
          <w:rStyle w:val="Strong"/>
        </w:rPr>
        <w:t>persistent personal career intelligence layer</w:t>
      </w:r>
      <w:r>
        <w:rPr>
          <w:rStyle w:val="apple-converted-space"/>
        </w:rPr>
        <w:t> </w:t>
      </w:r>
      <w:r>
        <w:t>— a deeply knowledgeable advisor and preparation engine that works continuously on the user's behalf and consults them before any significant action.</w:t>
      </w:r>
    </w:p>
    <w:tbl>
      <w:tblPr>
        <w:tblStyle w:val="GridTable1Light"/>
        <w:tblW w:w="0" w:type="auto"/>
        <w:tblLook w:val="04A0" w:firstRow="1" w:lastRow="0" w:firstColumn="1" w:lastColumn="0" w:noHBand="0" w:noVBand="1"/>
      </w:tblPr>
      <w:tblGrid>
        <w:gridCol w:w="2868"/>
        <w:gridCol w:w="2074"/>
        <w:gridCol w:w="2498"/>
        <w:gridCol w:w="1910"/>
      </w:tblGrid>
      <w:tr w:rsidR="007254AB" w14:paraId="26C63A88"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884DF" w14:textId="77777777" w:rsidR="007254AB" w:rsidRDefault="007254AB">
            <w:pPr>
              <w:jc w:val="center"/>
              <w:rPr>
                <w:color w:val="auto"/>
              </w:rPr>
            </w:pPr>
            <w:r>
              <w:rPr>
                <w:b w:val="0"/>
                <w:bCs w:val="0"/>
              </w:rPr>
              <w:t>Sub-Agent</w:t>
            </w:r>
          </w:p>
        </w:tc>
        <w:tc>
          <w:tcPr>
            <w:tcW w:w="0" w:type="auto"/>
            <w:hideMark/>
          </w:tcPr>
          <w:p w14:paraId="2F4E45AA"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Gen AI Technique</w:t>
            </w:r>
          </w:p>
        </w:tc>
        <w:tc>
          <w:tcPr>
            <w:tcW w:w="0" w:type="auto"/>
            <w:hideMark/>
          </w:tcPr>
          <w:p w14:paraId="68D35EC0"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w:t>
            </w:r>
          </w:p>
        </w:tc>
        <w:tc>
          <w:tcPr>
            <w:tcW w:w="0" w:type="auto"/>
            <w:hideMark/>
          </w:tcPr>
          <w:p w14:paraId="0FE6DD58"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Human Consultation Point</w:t>
            </w:r>
          </w:p>
        </w:tc>
      </w:tr>
      <w:tr w:rsidR="007254AB" w14:paraId="1E0BF4F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DC04AC6" w14:textId="77777777" w:rsidR="007254AB" w:rsidRDefault="007254AB">
            <w:pPr>
              <w:jc w:val="left"/>
              <w:rPr>
                <w:b w:val="0"/>
                <w:bCs w:val="0"/>
              </w:rPr>
            </w:pPr>
            <w:r>
              <w:rPr>
                <w:rStyle w:val="Strong"/>
              </w:rPr>
              <w:t>DiscoveryAgent</w:t>
            </w:r>
          </w:p>
        </w:tc>
        <w:tc>
          <w:tcPr>
            <w:tcW w:w="0" w:type="auto"/>
            <w:hideMark/>
          </w:tcPr>
          <w:p w14:paraId="75015FD3"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similarity search on Talent Intelligence Graph</w:t>
            </w:r>
          </w:p>
        </w:tc>
        <w:tc>
          <w:tcPr>
            <w:tcW w:w="0" w:type="auto"/>
            <w:hideMark/>
          </w:tcPr>
          <w:p w14:paraId="50C60FF2" w14:textId="77777777" w:rsidR="007254AB" w:rsidRDefault="007254AB">
            <w:pPr>
              <w:cnfStyle w:val="000000000000" w:firstRow="0" w:lastRow="0" w:firstColumn="0" w:lastColumn="0" w:oddVBand="0" w:evenVBand="0" w:oddHBand="0" w:evenHBand="0" w:firstRowFirstColumn="0" w:firstRowLastColumn="0" w:lastRowFirstColumn="0" w:lastRowLastColumn="0"/>
            </w:pPr>
            <w:r>
              <w:t>Continuously surfaces opportunities aligned to skills, goals, and market signals; de-prioritizes poor-fit roles automatically</w:t>
            </w:r>
          </w:p>
        </w:tc>
        <w:tc>
          <w:tcPr>
            <w:tcW w:w="0" w:type="auto"/>
            <w:hideMark/>
          </w:tcPr>
          <w:p w14:paraId="595E9F23" w14:textId="77777777" w:rsidR="007254AB" w:rsidRDefault="007254AB">
            <w:pPr>
              <w:cnfStyle w:val="000000000000" w:firstRow="0" w:lastRow="0" w:firstColumn="0" w:lastColumn="0" w:oddVBand="0" w:evenVBand="0" w:oddHBand="0" w:evenHBand="0" w:firstRowFirstColumn="0" w:firstRowLastColumn="0" w:lastRowFirstColumn="0" w:lastRowLastColumn="0"/>
            </w:pPr>
            <w:r>
              <w:t>User reviews shortlist and approves which to pursue</w:t>
            </w:r>
          </w:p>
        </w:tc>
      </w:tr>
      <w:tr w:rsidR="007254AB" w14:paraId="0B8118C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BC11C6A" w14:textId="77777777" w:rsidR="007254AB" w:rsidRDefault="007254AB">
            <w:r>
              <w:rPr>
                <w:rStyle w:val="Strong"/>
              </w:rPr>
              <w:t>ApplicationAgent</w:t>
            </w:r>
          </w:p>
        </w:tc>
        <w:tc>
          <w:tcPr>
            <w:tcW w:w="0" w:type="auto"/>
            <w:hideMark/>
          </w:tcPr>
          <w:p w14:paraId="4A6BFE4D"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form-fill automation + RAG</w:t>
            </w:r>
          </w:p>
        </w:tc>
        <w:tc>
          <w:tcPr>
            <w:tcW w:w="0" w:type="auto"/>
            <w:hideMark/>
          </w:tcPr>
          <w:p w14:paraId="2C07AA1D" w14:textId="77777777" w:rsidR="007254AB" w:rsidRDefault="007254AB">
            <w:pPr>
              <w:cnfStyle w:val="000000000000" w:firstRow="0" w:lastRow="0" w:firstColumn="0" w:lastColumn="0" w:oddVBand="0" w:evenVBand="0" w:oddHBand="0" w:evenHBand="0" w:firstRowFirstColumn="0" w:firstRowLastColumn="0" w:lastRowFirstColumn="0" w:lastRowLastColumn="0"/>
            </w:pPr>
            <w:r>
              <w:t>Tailors resume and cover letter to each specific JD</w:t>
            </w:r>
          </w:p>
        </w:tc>
        <w:tc>
          <w:tcPr>
            <w:tcW w:w="0" w:type="auto"/>
            <w:hideMark/>
          </w:tcPr>
          <w:p w14:paraId="3D15E1B8" w14:textId="77777777" w:rsidR="007254AB" w:rsidRDefault="007254AB">
            <w:pPr>
              <w:cnfStyle w:val="000000000000" w:firstRow="0" w:lastRow="0" w:firstColumn="0" w:lastColumn="0" w:oddVBand="0" w:evenVBand="0" w:oddHBand="0" w:evenHBand="0" w:firstRowFirstColumn="0" w:firstRowLastColumn="0" w:lastRowFirstColumn="0" w:lastRowLastColumn="0"/>
            </w:pPr>
            <w:r>
              <w:t>User reviews and approves every application before submission</w:t>
            </w:r>
          </w:p>
        </w:tc>
      </w:tr>
      <w:tr w:rsidR="007254AB" w14:paraId="267D690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29F4D79" w14:textId="77777777" w:rsidR="007254AB" w:rsidRDefault="007254AB">
            <w:r>
              <w:rPr>
                <w:rStyle w:val="Strong"/>
              </w:rPr>
              <w:t>SkillMapAgent</w:t>
            </w:r>
          </w:p>
        </w:tc>
        <w:tc>
          <w:tcPr>
            <w:tcW w:w="0" w:type="auto"/>
            <w:hideMark/>
          </w:tcPr>
          <w:p w14:paraId="646BFEFC"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fine-tuned on ESCO/O*NET taxonomies</w:t>
            </w:r>
          </w:p>
        </w:tc>
        <w:tc>
          <w:tcPr>
            <w:tcW w:w="0" w:type="auto"/>
            <w:hideMark/>
          </w:tcPr>
          <w:p w14:paraId="1E21F645" w14:textId="77777777" w:rsidR="007254AB" w:rsidRDefault="007254AB">
            <w:pPr>
              <w:cnfStyle w:val="000000000000" w:firstRow="0" w:lastRow="0" w:firstColumn="0" w:lastColumn="0" w:oddVBand="0" w:evenVBand="0" w:oddHBand="0" w:evenHBand="0" w:firstRowFirstColumn="0" w:firstRowLastColumn="0" w:lastRowFirstColumn="0" w:lastRowLastColumn="0"/>
            </w:pPr>
            <w:r>
              <w:t>Generates a visual skill gap matrix between current profile and target roles; recommends sequenced learning pathways</w:t>
            </w:r>
          </w:p>
        </w:tc>
        <w:tc>
          <w:tcPr>
            <w:tcW w:w="0" w:type="auto"/>
            <w:hideMark/>
          </w:tcPr>
          <w:p w14:paraId="17F17E0D" w14:textId="77777777" w:rsidR="007254AB" w:rsidRDefault="007254AB">
            <w:pPr>
              <w:cnfStyle w:val="000000000000" w:firstRow="0" w:lastRow="0" w:firstColumn="0" w:lastColumn="0" w:oddVBand="0" w:evenVBand="0" w:oddHBand="0" w:evenHBand="0" w:firstRowFirstColumn="0" w:firstRowLastColumn="0" w:lastRowFirstColumn="0" w:lastRowLastColumn="0"/>
            </w:pPr>
            <w:r>
              <w:t>User sets their development priorities; agent recommends resources</w:t>
            </w:r>
          </w:p>
        </w:tc>
      </w:tr>
      <w:tr w:rsidR="007254AB" w14:paraId="37D19A2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433F7A2" w14:textId="77777777" w:rsidR="007254AB" w:rsidRDefault="007254AB">
            <w:r>
              <w:rPr>
                <w:rStyle w:val="Strong"/>
              </w:rPr>
              <w:lastRenderedPageBreak/>
              <w:t>OpportunityIntelligenceAgent</w:t>
            </w:r>
          </w:p>
        </w:tc>
        <w:tc>
          <w:tcPr>
            <w:tcW w:w="0" w:type="auto"/>
            <w:hideMark/>
          </w:tcPr>
          <w:p w14:paraId="48AFC882"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multi-source RAG (Glassdoor, news, LinkedIn, Crunchbase)</w:t>
            </w:r>
          </w:p>
        </w:tc>
        <w:tc>
          <w:tcPr>
            <w:tcW w:w="0" w:type="auto"/>
            <w:hideMark/>
          </w:tcPr>
          <w:p w14:paraId="1AAC0815" w14:textId="77777777" w:rsidR="007254AB" w:rsidRDefault="007254AB">
            <w:pPr>
              <w:cnfStyle w:val="000000000000" w:firstRow="0" w:lastRow="0" w:firstColumn="0" w:lastColumn="0" w:oddVBand="0" w:evenVBand="0" w:oddHBand="0" w:evenHBand="0" w:firstRowFirstColumn="0" w:firstRowLastColumn="0" w:lastRowFirstColumn="0" w:lastRowLastColumn="0"/>
            </w:pPr>
            <w:r>
              <w:t>Before every interview, builds the Opportunity Intelligence Brief™</w:t>
            </w:r>
          </w:p>
        </w:tc>
        <w:tc>
          <w:tcPr>
            <w:tcW w:w="0" w:type="auto"/>
            <w:hideMark/>
          </w:tcPr>
          <w:p w14:paraId="54BED3D6" w14:textId="77777777" w:rsidR="007254AB" w:rsidRDefault="007254AB">
            <w:pPr>
              <w:cnfStyle w:val="000000000000" w:firstRow="0" w:lastRow="0" w:firstColumn="0" w:lastColumn="0" w:oddVBand="0" w:evenVBand="0" w:oddHBand="0" w:evenHBand="0" w:firstRowFirstColumn="0" w:firstRowLastColumn="0" w:lastRowFirstColumn="0" w:lastRowLastColumn="0"/>
            </w:pPr>
            <w:r>
              <w:t>Delivered to user 24 hours before every interview</w:t>
            </w:r>
          </w:p>
        </w:tc>
      </w:tr>
      <w:tr w:rsidR="007254AB" w14:paraId="78A47A7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F1382BC" w14:textId="77777777" w:rsidR="007254AB" w:rsidRDefault="007254AB">
            <w:r>
              <w:rPr>
                <w:rStyle w:val="Strong"/>
              </w:rPr>
              <w:t>InterviewCoachAgent</w:t>
            </w:r>
          </w:p>
        </w:tc>
        <w:tc>
          <w:tcPr>
            <w:tcW w:w="0" w:type="auto"/>
            <w:hideMark/>
          </w:tcPr>
          <w:p w14:paraId="2A8B6BD2" w14:textId="77777777" w:rsidR="007254AB" w:rsidRDefault="007254AB">
            <w:pPr>
              <w:cnfStyle w:val="000000000000" w:firstRow="0" w:lastRow="0" w:firstColumn="0" w:lastColumn="0" w:oddVBand="0" w:evenVBand="0" w:oddHBand="0" w:evenHBand="0" w:firstRowFirstColumn="0" w:firstRowLastColumn="0" w:lastRowFirstColumn="0" w:lastRowLastColumn="0"/>
            </w:pPr>
            <w:r>
              <w:t>LLM + RLHF on interview performance data</w:t>
            </w:r>
          </w:p>
        </w:tc>
        <w:tc>
          <w:tcPr>
            <w:tcW w:w="0" w:type="auto"/>
            <w:hideMark/>
          </w:tcPr>
          <w:p w14:paraId="41B424FD" w14:textId="77777777" w:rsidR="007254AB" w:rsidRDefault="007254AB">
            <w:pPr>
              <w:cnfStyle w:val="000000000000" w:firstRow="0" w:lastRow="0" w:firstColumn="0" w:lastColumn="0" w:oddVBand="0" w:evenVBand="0" w:oddHBand="0" w:evenHBand="0" w:firstRowFirstColumn="0" w:firstRowLastColumn="0" w:lastRowFirstColumn="0" w:lastRowLastColumn="0"/>
            </w:pPr>
            <w:r>
              <w:t>Personalized mock interview sessions customized to the specific company and role; scored real-time feedback</w:t>
            </w:r>
          </w:p>
        </w:tc>
        <w:tc>
          <w:tcPr>
            <w:tcW w:w="0" w:type="auto"/>
            <w:hideMark/>
          </w:tcPr>
          <w:p w14:paraId="36FBE59D" w14:textId="77777777" w:rsidR="007254AB" w:rsidRDefault="007254AB">
            <w:pPr>
              <w:cnfStyle w:val="000000000000" w:firstRow="0" w:lastRow="0" w:firstColumn="0" w:lastColumn="0" w:oddVBand="0" w:evenVBand="0" w:oddHBand="0" w:evenHBand="0" w:firstRowFirstColumn="0" w:firstRowLastColumn="0" w:lastRowFirstColumn="0" w:lastRowLastColumn="0"/>
            </w:pPr>
            <w:r>
              <w:t>User practices and receives coaching; decides when ready</w:t>
            </w:r>
          </w:p>
        </w:tc>
      </w:tr>
      <w:tr w:rsidR="007254AB" w14:paraId="3275F6A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8FC3865" w14:textId="77777777" w:rsidR="007254AB" w:rsidRDefault="007254AB">
            <w:r>
              <w:rPr>
                <w:rStyle w:val="Strong"/>
              </w:rPr>
              <w:t>NegotiationAdvisorAgent</w:t>
            </w:r>
          </w:p>
        </w:tc>
        <w:tc>
          <w:tcPr>
            <w:tcW w:w="0" w:type="auto"/>
            <w:hideMark/>
          </w:tcPr>
          <w:p w14:paraId="5F0C67DC" w14:textId="77777777" w:rsidR="007254AB" w:rsidRDefault="007254AB">
            <w:pPr>
              <w:cnfStyle w:val="000000000000" w:firstRow="0" w:lastRow="0" w:firstColumn="0" w:lastColumn="0" w:oddVBand="0" w:evenVBand="0" w:oddHBand="0" w:evenHBand="0" w:firstRowFirstColumn="0" w:firstRowLastColumn="0" w:lastRowFirstColumn="0" w:lastRowLastColumn="0"/>
            </w:pPr>
            <w:r>
              <w:t>RL + compensation models + market benchmarking</w:t>
            </w:r>
          </w:p>
        </w:tc>
        <w:tc>
          <w:tcPr>
            <w:tcW w:w="0" w:type="auto"/>
            <w:hideMark/>
          </w:tcPr>
          <w:p w14:paraId="79F955B5" w14:textId="77777777" w:rsidR="007254AB" w:rsidRDefault="007254AB">
            <w:pPr>
              <w:cnfStyle w:val="000000000000" w:firstRow="0" w:lastRow="0" w:firstColumn="0" w:lastColumn="0" w:oddVBand="0" w:evenVBand="0" w:oddHBand="0" w:evenHBand="0" w:firstRowFirstColumn="0" w:firstRowLastColumn="0" w:lastRowFirstColumn="0" w:lastRowLastColumn="0"/>
            </w:pPr>
            <w:r>
              <w:t>Evaluates any offer against live market data; prepares the user with a negotiation briefing</w:t>
            </w:r>
          </w:p>
        </w:tc>
        <w:tc>
          <w:tcPr>
            <w:tcW w:w="0" w:type="auto"/>
            <w:hideMark/>
          </w:tcPr>
          <w:p w14:paraId="6D5A0B72" w14:textId="77777777" w:rsidR="007254AB" w:rsidRDefault="007254AB">
            <w:pPr>
              <w:cnfStyle w:val="000000000000" w:firstRow="0" w:lastRow="0" w:firstColumn="0" w:lastColumn="0" w:oddVBand="0" w:evenVBand="0" w:oddHBand="0" w:evenHBand="0" w:firstRowFirstColumn="0" w:firstRowLastColumn="0" w:lastRowFirstColumn="0" w:lastRowLastColumn="0"/>
            </w:pPr>
            <w:r>
              <w:t>User conducts negotiation; agent advises before and between rounds</w:t>
            </w:r>
          </w:p>
        </w:tc>
      </w:tr>
      <w:tr w:rsidR="007254AB" w14:paraId="540D601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283F6DF" w14:textId="77777777" w:rsidR="007254AB" w:rsidRDefault="007254AB">
            <w:r>
              <w:rPr>
                <w:rStyle w:val="Strong"/>
              </w:rPr>
              <w:t>CareerPathAgent</w:t>
            </w:r>
          </w:p>
        </w:tc>
        <w:tc>
          <w:tcPr>
            <w:tcW w:w="0" w:type="auto"/>
            <w:hideMark/>
          </w:tcPr>
          <w:p w14:paraId="4BA2CE89" w14:textId="77777777" w:rsidR="007254AB" w:rsidRDefault="007254AB">
            <w:pPr>
              <w:cnfStyle w:val="000000000000" w:firstRow="0" w:lastRow="0" w:firstColumn="0" w:lastColumn="0" w:oddVBand="0" w:evenVBand="0" w:oddHBand="0" w:evenHBand="0" w:firstRowFirstColumn="0" w:firstRowLastColumn="0" w:lastRowFirstColumn="0" w:lastRowLastColumn="0"/>
            </w:pPr>
            <w:r>
              <w:t>Graph neural network on career trajectory data</w:t>
            </w:r>
          </w:p>
        </w:tc>
        <w:tc>
          <w:tcPr>
            <w:tcW w:w="0" w:type="auto"/>
            <w:hideMark/>
          </w:tcPr>
          <w:p w14:paraId="3FDA2B78" w14:textId="77777777" w:rsidR="007254AB" w:rsidRDefault="007254AB">
            <w:pPr>
              <w:cnfStyle w:val="000000000000" w:firstRow="0" w:lastRow="0" w:firstColumn="0" w:lastColumn="0" w:oddVBand="0" w:evenVBand="0" w:oddHBand="0" w:evenHBand="0" w:firstRowFirstColumn="0" w:firstRowLastColumn="0" w:lastRowFirstColumn="0" w:lastRowLastColumn="0"/>
            </w:pPr>
            <w:r>
              <w:t>Simulates multi-year career progression paths; models the ROI of different role choices</w:t>
            </w:r>
          </w:p>
        </w:tc>
        <w:tc>
          <w:tcPr>
            <w:tcW w:w="0" w:type="auto"/>
            <w:hideMark/>
          </w:tcPr>
          <w:p w14:paraId="2FC2824C" w14:textId="77777777" w:rsidR="007254AB" w:rsidRDefault="007254AB">
            <w:pPr>
              <w:cnfStyle w:val="000000000000" w:firstRow="0" w:lastRow="0" w:firstColumn="0" w:lastColumn="0" w:oddVBand="0" w:evenVBand="0" w:oddHBand="0" w:evenHBand="0" w:firstRowFirstColumn="0" w:firstRowLastColumn="0" w:lastRowFirstColumn="0" w:lastRowLastColumn="0"/>
            </w:pPr>
            <w:r>
              <w:t>User explores scenarios with agent as thinking partner</w:t>
            </w:r>
          </w:p>
        </w:tc>
      </w:tr>
    </w:tbl>
    <w:p w14:paraId="202B70CD" w14:textId="77777777" w:rsidR="007254AB" w:rsidRDefault="007254AB" w:rsidP="007254AB">
      <w:pPr>
        <w:pStyle w:val="Heading4"/>
        <w:rPr>
          <w:color w:val="000000"/>
        </w:rPr>
      </w:pPr>
      <w:r>
        <w:rPr>
          <w:color w:val="000000"/>
        </w:rPr>
        <w:t>The Opportunity Intelligence Brief™</w:t>
      </w:r>
    </w:p>
    <w:p w14:paraId="3D932F48" w14:textId="77777777" w:rsidR="007254AB" w:rsidRDefault="007254AB" w:rsidP="007254AB">
      <w:pPr>
        <w:pStyle w:val="font-claude-response-body"/>
      </w:pPr>
      <w:r>
        <w:t>Delivered the evening before every interview, this brief includes: company culture signals synthesized from Glassdoor, LinkedIn employee posts, recent news, and Crunchbase data; interviewer professional background and communication style; salary benchmarking for the exact role in this market; 3–5 personalized talking points connecting the candidate's background to what the role needs; anticipated interview questions; and honest identification of profile gaps with suggested ways to address them confidently.</w:t>
      </w:r>
    </w:p>
    <w:p w14:paraId="5289A995" w14:textId="77777777" w:rsidR="007254AB" w:rsidRDefault="007254AB" w:rsidP="007254AB">
      <w:pPr>
        <w:pStyle w:val="Heading3"/>
        <w:rPr>
          <w:color w:val="000000"/>
        </w:rPr>
      </w:pPr>
      <w:r>
        <w:rPr>
          <w:color w:val="000000"/>
        </w:rPr>
        <w:t>4.5 The Human Handoff Protocol™</w:t>
      </w:r>
    </w:p>
    <w:p w14:paraId="063B9D76" w14:textId="77777777" w:rsidR="007254AB" w:rsidRDefault="007254AB" w:rsidP="007254AB">
      <w:pPr>
        <w:pStyle w:val="font-claude-response-body"/>
      </w:pPr>
      <w:r>
        <w:t>The Human Handoff Protocol™ defines, for every stage of the talent pipeline, exactly when agents must pause, present, and await human approval before proceeding.</w:t>
      </w:r>
    </w:p>
    <w:tbl>
      <w:tblPr>
        <w:tblStyle w:val="GridTable1Light"/>
        <w:tblW w:w="0" w:type="auto"/>
        <w:tblLook w:val="04A0" w:firstRow="1" w:lastRow="0" w:firstColumn="1" w:lastColumn="0" w:noHBand="0" w:noVBand="1"/>
      </w:tblPr>
      <w:tblGrid>
        <w:gridCol w:w="3659"/>
        <w:gridCol w:w="2135"/>
        <w:gridCol w:w="3556"/>
      </w:tblGrid>
      <w:tr w:rsidR="007254AB" w14:paraId="6A0EDAD3"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473A9" w14:textId="77777777" w:rsidR="007254AB" w:rsidRDefault="007254AB">
            <w:pPr>
              <w:jc w:val="center"/>
              <w:rPr>
                <w:color w:val="auto"/>
              </w:rPr>
            </w:pPr>
            <w:r>
              <w:rPr>
                <w:b w:val="0"/>
                <w:bCs w:val="0"/>
              </w:rPr>
              <w:t>Pipeline Stage</w:t>
            </w:r>
          </w:p>
        </w:tc>
        <w:tc>
          <w:tcPr>
            <w:tcW w:w="0" w:type="auto"/>
            <w:hideMark/>
          </w:tcPr>
          <w:p w14:paraId="03A5F24A"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Agent Autonomy</w:t>
            </w:r>
          </w:p>
        </w:tc>
        <w:tc>
          <w:tcPr>
            <w:tcW w:w="0" w:type="auto"/>
            <w:hideMark/>
          </w:tcPr>
          <w:p w14:paraId="104CB6D6"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Human Decision Required</w:t>
            </w:r>
          </w:p>
        </w:tc>
      </w:tr>
      <w:tr w:rsidR="007254AB" w14:paraId="10891E1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6EDBB80" w14:textId="77777777" w:rsidR="007254AB" w:rsidRDefault="007254AB">
            <w:pPr>
              <w:jc w:val="left"/>
              <w:rPr>
                <w:b w:val="0"/>
                <w:bCs w:val="0"/>
              </w:rPr>
            </w:pPr>
            <w:r>
              <w:t>Broad sourcing &amp; initial ranking</w:t>
            </w:r>
          </w:p>
        </w:tc>
        <w:tc>
          <w:tcPr>
            <w:tcW w:w="0" w:type="auto"/>
            <w:hideMark/>
          </w:tcPr>
          <w:p w14:paraId="793EF816" w14:textId="77777777" w:rsidR="007254AB" w:rsidRDefault="007254AB">
            <w:pPr>
              <w:cnfStyle w:val="000000000000" w:firstRow="0" w:lastRow="0" w:firstColumn="0" w:lastColumn="0" w:oddVBand="0" w:evenVBand="0" w:oddHBand="0" w:evenHBand="0" w:firstRowFirstColumn="0" w:firstRowLastColumn="0" w:lastRowFirstColumn="0" w:lastRowLastColumn="0"/>
            </w:pPr>
            <w:r>
              <w:t>Full autonomy</w:t>
            </w:r>
          </w:p>
        </w:tc>
        <w:tc>
          <w:tcPr>
            <w:tcW w:w="0" w:type="auto"/>
            <w:hideMark/>
          </w:tcPr>
          <w:p w14:paraId="7FC054FB" w14:textId="77777777" w:rsidR="007254AB" w:rsidRDefault="007254AB">
            <w:pPr>
              <w:cnfStyle w:val="000000000000" w:firstRow="0" w:lastRow="0" w:firstColumn="0" w:lastColumn="0" w:oddVBand="0" w:evenVBand="0" w:oddHBand="0" w:evenHBand="0" w:firstRowFirstColumn="0" w:firstRowLastColumn="0" w:lastRowFirstColumn="0" w:lastRowLastColumn="0"/>
            </w:pPr>
            <w:r>
              <w:t>None</w:t>
            </w:r>
          </w:p>
        </w:tc>
      </w:tr>
      <w:tr w:rsidR="007254AB" w14:paraId="523EB19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7542A66" w14:textId="77777777" w:rsidR="007254AB" w:rsidRDefault="007254AB">
            <w:r>
              <w:t>Shortlist for outreach (top N candidates)</w:t>
            </w:r>
          </w:p>
        </w:tc>
        <w:tc>
          <w:tcPr>
            <w:tcW w:w="0" w:type="auto"/>
            <w:hideMark/>
          </w:tcPr>
          <w:p w14:paraId="72EB8748" w14:textId="77777777" w:rsidR="007254AB" w:rsidRDefault="007254AB">
            <w:pPr>
              <w:cnfStyle w:val="000000000000" w:firstRow="0" w:lastRow="0" w:firstColumn="0" w:lastColumn="0" w:oddVBand="0" w:evenVBand="0" w:oddHBand="0" w:evenHBand="0" w:firstRowFirstColumn="0" w:firstRowLastColumn="0" w:lastRowFirstColumn="0" w:lastRowLastColumn="0"/>
            </w:pPr>
            <w:r>
              <w:t>Recommends</w:t>
            </w:r>
          </w:p>
        </w:tc>
        <w:tc>
          <w:tcPr>
            <w:tcW w:w="0" w:type="auto"/>
            <w:hideMark/>
          </w:tcPr>
          <w:p w14:paraId="50B1DB81"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Recruiter approves shortlist</w:t>
            </w:r>
          </w:p>
        </w:tc>
      </w:tr>
      <w:tr w:rsidR="007254AB" w14:paraId="429850E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A2EC903" w14:textId="77777777" w:rsidR="007254AB" w:rsidRDefault="007254AB">
            <w:r>
              <w:t>Outreach message review for shortlisted candidates</w:t>
            </w:r>
          </w:p>
        </w:tc>
        <w:tc>
          <w:tcPr>
            <w:tcW w:w="0" w:type="auto"/>
            <w:hideMark/>
          </w:tcPr>
          <w:p w14:paraId="7FE260E9" w14:textId="77777777" w:rsidR="007254AB" w:rsidRDefault="007254AB">
            <w:pPr>
              <w:cnfStyle w:val="000000000000" w:firstRow="0" w:lastRow="0" w:firstColumn="0" w:lastColumn="0" w:oddVBand="0" w:evenVBand="0" w:oddHBand="0" w:evenHBand="0" w:firstRowFirstColumn="0" w:firstRowLastColumn="0" w:lastRowFirstColumn="0" w:lastRowLastColumn="0"/>
            </w:pPr>
            <w:r>
              <w:t>Drafts</w:t>
            </w:r>
          </w:p>
        </w:tc>
        <w:tc>
          <w:tcPr>
            <w:tcW w:w="0" w:type="auto"/>
            <w:hideMark/>
          </w:tcPr>
          <w:p w14:paraId="2AACCF45"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Recruiter reviews key messages before send</w:t>
            </w:r>
          </w:p>
        </w:tc>
      </w:tr>
      <w:tr w:rsidR="007254AB" w14:paraId="6C5A876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8636DCD" w14:textId="77777777" w:rsidR="007254AB" w:rsidRDefault="007254AB">
            <w:r>
              <w:t>Initial screen (async assessment)</w:t>
            </w:r>
          </w:p>
        </w:tc>
        <w:tc>
          <w:tcPr>
            <w:tcW w:w="0" w:type="auto"/>
            <w:hideMark/>
          </w:tcPr>
          <w:p w14:paraId="497835CD" w14:textId="77777777" w:rsidR="007254AB" w:rsidRDefault="007254AB">
            <w:pPr>
              <w:cnfStyle w:val="000000000000" w:firstRow="0" w:lastRow="0" w:firstColumn="0" w:lastColumn="0" w:oddVBand="0" w:evenVBand="0" w:oddHBand="0" w:evenHBand="0" w:firstRowFirstColumn="0" w:firstRowLastColumn="0" w:lastRowFirstColumn="0" w:lastRowLastColumn="0"/>
            </w:pPr>
            <w:r>
              <w:t>Full autonomy</w:t>
            </w:r>
          </w:p>
        </w:tc>
        <w:tc>
          <w:tcPr>
            <w:tcW w:w="0" w:type="auto"/>
            <w:hideMark/>
          </w:tcPr>
          <w:p w14:paraId="23B4DBA1" w14:textId="77777777" w:rsidR="007254AB" w:rsidRDefault="007254AB">
            <w:pPr>
              <w:cnfStyle w:val="000000000000" w:firstRow="0" w:lastRow="0" w:firstColumn="0" w:lastColumn="0" w:oddVBand="0" w:evenVBand="0" w:oddHBand="0" w:evenHBand="0" w:firstRowFirstColumn="0" w:firstRowLastColumn="0" w:lastRowFirstColumn="0" w:lastRowLastColumn="0"/>
            </w:pPr>
            <w:r>
              <w:t>None</w:t>
            </w:r>
          </w:p>
        </w:tc>
      </w:tr>
      <w:tr w:rsidR="007254AB" w14:paraId="0BA958B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808708C" w14:textId="77777777" w:rsidR="007254AB" w:rsidRDefault="007254AB">
            <w:r>
              <w:t>Interview scheduling</w:t>
            </w:r>
          </w:p>
        </w:tc>
        <w:tc>
          <w:tcPr>
            <w:tcW w:w="0" w:type="auto"/>
            <w:hideMark/>
          </w:tcPr>
          <w:p w14:paraId="26D2A2AC" w14:textId="77777777" w:rsidR="007254AB" w:rsidRDefault="007254AB">
            <w:pPr>
              <w:cnfStyle w:val="000000000000" w:firstRow="0" w:lastRow="0" w:firstColumn="0" w:lastColumn="0" w:oddVBand="0" w:evenVBand="0" w:oddHBand="0" w:evenHBand="0" w:firstRowFirstColumn="0" w:firstRowLastColumn="0" w:lastRowFirstColumn="0" w:lastRowLastColumn="0"/>
            </w:pPr>
            <w:r>
              <w:t>Full autonomy</w:t>
            </w:r>
          </w:p>
        </w:tc>
        <w:tc>
          <w:tcPr>
            <w:tcW w:w="0" w:type="auto"/>
            <w:hideMark/>
          </w:tcPr>
          <w:p w14:paraId="79B764F7" w14:textId="77777777" w:rsidR="007254AB" w:rsidRDefault="007254AB">
            <w:pPr>
              <w:cnfStyle w:val="000000000000" w:firstRow="0" w:lastRow="0" w:firstColumn="0" w:lastColumn="0" w:oddVBand="0" w:evenVBand="0" w:oddHBand="0" w:evenHBand="0" w:firstRowFirstColumn="0" w:firstRowLastColumn="0" w:lastRowFirstColumn="0" w:lastRowLastColumn="0"/>
            </w:pPr>
            <w:r>
              <w:t>None</w:t>
            </w:r>
          </w:p>
        </w:tc>
      </w:tr>
      <w:tr w:rsidR="007254AB" w14:paraId="6AEAFBB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ABBFC46" w14:textId="77777777" w:rsidR="007254AB" w:rsidRDefault="007254AB">
            <w:r>
              <w:t>Interview</w:t>
            </w:r>
          </w:p>
        </w:tc>
        <w:tc>
          <w:tcPr>
            <w:tcW w:w="0" w:type="auto"/>
            <w:hideMark/>
          </w:tcPr>
          <w:p w14:paraId="18CA0D4E"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Agent steps back entirely</w:t>
            </w:r>
          </w:p>
        </w:tc>
        <w:tc>
          <w:tcPr>
            <w:tcW w:w="0" w:type="auto"/>
            <w:hideMark/>
          </w:tcPr>
          <w:p w14:paraId="1A6D3730"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Human-to-human interview always</w:t>
            </w:r>
          </w:p>
        </w:tc>
      </w:tr>
      <w:tr w:rsidR="007254AB" w14:paraId="55CACA8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3C755B3" w14:textId="77777777" w:rsidR="007254AB" w:rsidRDefault="007254AB">
            <w:r>
              <w:t>Post-interview debrief</w:t>
            </w:r>
          </w:p>
        </w:tc>
        <w:tc>
          <w:tcPr>
            <w:tcW w:w="0" w:type="auto"/>
            <w:hideMark/>
          </w:tcPr>
          <w:p w14:paraId="212F931D" w14:textId="77777777" w:rsidR="007254AB" w:rsidRDefault="007254AB">
            <w:pPr>
              <w:cnfStyle w:val="000000000000" w:firstRow="0" w:lastRow="0" w:firstColumn="0" w:lastColumn="0" w:oddVBand="0" w:evenVBand="0" w:oddHBand="0" w:evenHBand="0" w:firstRowFirstColumn="0" w:firstRowLastColumn="0" w:lastRowFirstColumn="0" w:lastRowLastColumn="0"/>
            </w:pPr>
            <w:r>
              <w:t>Prompts recruiter</w:t>
            </w:r>
          </w:p>
        </w:tc>
        <w:tc>
          <w:tcPr>
            <w:tcW w:w="0" w:type="auto"/>
            <w:hideMark/>
          </w:tcPr>
          <w:p w14:paraId="392B8645"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Recruiter logs impressions</w:t>
            </w:r>
          </w:p>
        </w:tc>
      </w:tr>
      <w:tr w:rsidR="007254AB" w14:paraId="50BECDB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FC85F21" w14:textId="77777777" w:rsidR="007254AB" w:rsidRDefault="007254AB">
            <w:r>
              <w:t>Offer package generation</w:t>
            </w:r>
          </w:p>
        </w:tc>
        <w:tc>
          <w:tcPr>
            <w:tcW w:w="0" w:type="auto"/>
            <w:hideMark/>
          </w:tcPr>
          <w:p w14:paraId="24F656C6" w14:textId="77777777" w:rsidR="007254AB" w:rsidRDefault="007254AB">
            <w:pPr>
              <w:cnfStyle w:val="000000000000" w:firstRow="0" w:lastRow="0" w:firstColumn="0" w:lastColumn="0" w:oddVBand="0" w:evenVBand="0" w:oddHBand="0" w:evenHBand="0" w:firstRowFirstColumn="0" w:firstRowLastColumn="0" w:lastRowFirstColumn="0" w:lastRowLastColumn="0"/>
            </w:pPr>
            <w:r>
              <w:t>Recommends</w:t>
            </w:r>
          </w:p>
        </w:tc>
        <w:tc>
          <w:tcPr>
            <w:tcW w:w="0" w:type="auto"/>
            <w:hideMark/>
          </w:tcPr>
          <w:p w14:paraId="196B9EFB"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Recruiter reviews + approves offer before sending</w:t>
            </w:r>
          </w:p>
        </w:tc>
      </w:tr>
      <w:tr w:rsidR="007254AB" w14:paraId="42A88B5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2E79B3C" w14:textId="77777777" w:rsidR="007254AB" w:rsidRDefault="007254AB">
            <w:r>
              <w:t>Negotiation conversation</w:t>
            </w:r>
          </w:p>
        </w:tc>
        <w:tc>
          <w:tcPr>
            <w:tcW w:w="0" w:type="auto"/>
            <w:hideMark/>
          </w:tcPr>
          <w:p w14:paraId="4A3B22E4" w14:textId="77777777" w:rsidR="007254AB" w:rsidRDefault="007254AB">
            <w:pPr>
              <w:cnfStyle w:val="000000000000" w:firstRow="0" w:lastRow="0" w:firstColumn="0" w:lastColumn="0" w:oddVBand="0" w:evenVBand="0" w:oddHBand="0" w:evenHBand="0" w:firstRowFirstColumn="0" w:firstRowLastColumn="0" w:lastRowFirstColumn="0" w:lastRowLastColumn="0"/>
            </w:pPr>
            <w:r>
              <w:t>Advisory only</w:t>
            </w:r>
          </w:p>
        </w:tc>
        <w:tc>
          <w:tcPr>
            <w:tcW w:w="0" w:type="auto"/>
            <w:hideMark/>
          </w:tcPr>
          <w:p w14:paraId="59B6535A"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Human-to-human negotiation always</w:t>
            </w:r>
          </w:p>
        </w:tc>
      </w:tr>
      <w:tr w:rsidR="007254AB" w14:paraId="679FB67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6F5AAA5" w14:textId="77777777" w:rsidR="007254AB" w:rsidRDefault="007254AB">
            <w:r>
              <w:t>Contract generation</w:t>
            </w:r>
          </w:p>
        </w:tc>
        <w:tc>
          <w:tcPr>
            <w:tcW w:w="0" w:type="auto"/>
            <w:hideMark/>
          </w:tcPr>
          <w:p w14:paraId="29A05E53" w14:textId="77777777" w:rsidR="007254AB" w:rsidRDefault="007254AB">
            <w:pPr>
              <w:cnfStyle w:val="000000000000" w:firstRow="0" w:lastRow="0" w:firstColumn="0" w:lastColumn="0" w:oddVBand="0" w:evenVBand="0" w:oddHBand="0" w:evenHBand="0" w:firstRowFirstColumn="0" w:firstRowLastColumn="0" w:lastRowFirstColumn="0" w:lastRowLastColumn="0"/>
            </w:pPr>
            <w:r>
              <w:t>Full autonomy</w:t>
            </w:r>
          </w:p>
        </w:tc>
        <w:tc>
          <w:tcPr>
            <w:tcW w:w="0" w:type="auto"/>
            <w:hideMark/>
          </w:tcPr>
          <w:p w14:paraId="084F5C97"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Both parties ratify</w:t>
            </w:r>
          </w:p>
        </w:tc>
      </w:tr>
      <w:tr w:rsidR="007254AB" w14:paraId="42565A5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526DF9E" w14:textId="77777777" w:rsidR="007254AB" w:rsidRDefault="007254AB">
            <w:r>
              <w:t>Post-hire retention flags</w:t>
            </w:r>
          </w:p>
        </w:tc>
        <w:tc>
          <w:tcPr>
            <w:tcW w:w="0" w:type="auto"/>
            <w:hideMark/>
          </w:tcPr>
          <w:p w14:paraId="6F5DB70B" w14:textId="77777777" w:rsidR="007254AB" w:rsidRDefault="007254AB">
            <w:pPr>
              <w:cnfStyle w:val="000000000000" w:firstRow="0" w:lastRow="0" w:firstColumn="0" w:lastColumn="0" w:oddVBand="0" w:evenVBand="0" w:oddHBand="0" w:evenHBand="0" w:firstRowFirstColumn="0" w:firstRowLastColumn="0" w:lastRowFirstColumn="0" w:lastRowLastColumn="0"/>
            </w:pPr>
            <w:r>
              <w:t>Alerts manager</w:t>
            </w:r>
          </w:p>
        </w:tc>
        <w:tc>
          <w:tcPr>
            <w:tcW w:w="0" w:type="auto"/>
            <w:hideMark/>
          </w:tcPr>
          <w:p w14:paraId="79440A91"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Manager decides on intervention</w:t>
            </w:r>
          </w:p>
        </w:tc>
      </w:tr>
    </w:tbl>
    <w:p w14:paraId="05D439E3" w14:textId="77777777" w:rsidR="007254AB" w:rsidRDefault="007254AB" w:rsidP="007254AB">
      <w:pPr>
        <w:pStyle w:val="font-claude-response-body"/>
      </w:pPr>
      <w:r>
        <w:lastRenderedPageBreak/>
        <w:t>This protocol enforces a hard floor:</w:t>
      </w:r>
      <w:r>
        <w:rPr>
          <w:rStyle w:val="apple-converted-space"/>
        </w:rPr>
        <w:t> </w:t>
      </w:r>
      <w:r>
        <w:rPr>
          <w:rStyle w:val="Strong"/>
        </w:rPr>
        <w:t>no employment decision — interview, offer, or rejection — can be executed without a logged human review and approval.</w:t>
      </w:r>
      <w:r>
        <w:rPr>
          <w:rStyle w:val="apple-converted-space"/>
        </w:rPr>
        <w:t> </w:t>
      </w:r>
      <w:r>
        <w:t>This is not only philosophically sound — it is legally required. The EU AI Act classifies recruitment agents as high-risk AI systems and mandates human-in-the-loop oversight for any decision that materially affects a candidate's employment prospects.</w:t>
      </w:r>
    </w:p>
    <w:p w14:paraId="39BD661F" w14:textId="77777777" w:rsidR="007254AB" w:rsidRDefault="007254AB" w:rsidP="007254AB">
      <w:pPr>
        <w:pStyle w:val="Heading3"/>
        <w:rPr>
          <w:color w:val="000000"/>
        </w:rPr>
      </w:pPr>
      <w:r>
        <w:rPr>
          <w:color w:val="000000"/>
        </w:rPr>
        <w:t>4.6 The NegotiationCoach™ — AI Advisory, Human Conversation</w:t>
      </w:r>
    </w:p>
    <w:p w14:paraId="320396FE" w14:textId="77777777" w:rsidR="007254AB" w:rsidRDefault="007254AB" w:rsidP="007254AB">
      <w:pPr>
        <w:pStyle w:val="font-claude-response-body"/>
      </w:pPr>
      <w:r>
        <w:t>When the recruiter initiates the offer conversation, both sides receive simultaneous private intelligence:</w:t>
      </w:r>
    </w:p>
    <w:p w14:paraId="4EC45F0C" w14:textId="77777777" w:rsidR="007254AB" w:rsidRDefault="007254AB" w:rsidP="007254AB">
      <w:pPr>
        <w:pStyle w:val="font-claude-response-body"/>
      </w:pPr>
      <w:r>
        <w:rPr>
          <w:rStyle w:val="Strong"/>
        </w:rPr>
        <w:t>Recruiter Dashboard (live, private):</w:t>
      </w:r>
    </w:p>
    <w:p w14:paraId="5E7F21DB" w14:textId="77777777" w:rsidR="007254AB" w:rsidRDefault="007254AB" w:rsidP="007254AB">
      <w:pPr>
        <w:pStyle w:val="whitespace-normal"/>
        <w:numPr>
          <w:ilvl w:val="0"/>
          <w:numId w:val="25"/>
        </w:numPr>
        <w:jc w:val="left"/>
      </w:pPr>
      <w:r>
        <w:t>Candidate's likely compensation floor</w:t>
      </w:r>
    </w:p>
    <w:p w14:paraId="4E42A7DF" w14:textId="77777777" w:rsidR="007254AB" w:rsidRDefault="007254AB" w:rsidP="007254AB">
      <w:pPr>
        <w:pStyle w:val="whitespace-normal"/>
        <w:numPr>
          <w:ilvl w:val="0"/>
          <w:numId w:val="25"/>
        </w:numPr>
        <w:jc w:val="left"/>
      </w:pPr>
      <w:r>
        <w:t>Competing offer signals</w:t>
      </w:r>
    </w:p>
    <w:p w14:paraId="6E2F03A1" w14:textId="77777777" w:rsidR="007254AB" w:rsidRDefault="007254AB" w:rsidP="007254AB">
      <w:pPr>
        <w:pStyle w:val="whitespace-normal"/>
        <w:numPr>
          <w:ilvl w:val="0"/>
          <w:numId w:val="25"/>
        </w:numPr>
        <w:jc w:val="left"/>
      </w:pPr>
      <w:r>
        <w:t>Flexibility priorities (equity vs. salary, remote work motivations)</w:t>
      </w:r>
    </w:p>
    <w:p w14:paraId="1CAB2DBA" w14:textId="77777777" w:rsidR="007254AB" w:rsidRDefault="007254AB" w:rsidP="007254AB">
      <w:pPr>
        <w:pStyle w:val="whitespace-normal"/>
        <w:numPr>
          <w:ilvl w:val="0"/>
          <w:numId w:val="25"/>
        </w:numPr>
        <w:jc w:val="left"/>
      </w:pPr>
      <w:r>
        <w:t>If-then guidance for common negotiation scenarios</w:t>
      </w:r>
    </w:p>
    <w:p w14:paraId="6E06042C" w14:textId="77777777" w:rsidR="007254AB" w:rsidRDefault="007254AB" w:rsidP="007254AB">
      <w:pPr>
        <w:pStyle w:val="font-claude-response-body"/>
      </w:pPr>
      <w:r>
        <w:rPr>
          <w:rStyle w:val="Strong"/>
        </w:rPr>
        <w:t>Candidate App (live, private):</w:t>
      </w:r>
    </w:p>
    <w:p w14:paraId="77DAF063" w14:textId="77777777" w:rsidR="007254AB" w:rsidRDefault="007254AB" w:rsidP="007254AB">
      <w:pPr>
        <w:pStyle w:val="whitespace-normal"/>
        <w:numPr>
          <w:ilvl w:val="0"/>
          <w:numId w:val="26"/>
        </w:numPr>
        <w:jc w:val="left"/>
      </w:pPr>
      <w:r>
        <w:t>Offer vs. market benchmarks</w:t>
      </w:r>
    </w:p>
    <w:p w14:paraId="2544EF17" w14:textId="77777777" w:rsidR="007254AB" w:rsidRDefault="007254AB" w:rsidP="007254AB">
      <w:pPr>
        <w:pStyle w:val="whitespace-normal"/>
        <w:numPr>
          <w:ilvl w:val="0"/>
          <w:numId w:val="26"/>
        </w:numPr>
        <w:jc w:val="left"/>
      </w:pPr>
      <w:r>
        <w:t>Company's typical offer range and flexibility</w:t>
      </w:r>
    </w:p>
    <w:p w14:paraId="60951933" w14:textId="77777777" w:rsidR="007254AB" w:rsidRDefault="007254AB" w:rsidP="007254AB">
      <w:pPr>
        <w:pStyle w:val="whitespace-normal"/>
        <w:numPr>
          <w:ilvl w:val="0"/>
          <w:numId w:val="26"/>
        </w:numPr>
        <w:jc w:val="left"/>
      </w:pPr>
      <w:r>
        <w:t>Counter-offer framing recommendations</w:t>
      </w:r>
    </w:p>
    <w:p w14:paraId="52F49D2E" w14:textId="77777777" w:rsidR="007254AB" w:rsidRDefault="007254AB" w:rsidP="007254AB">
      <w:pPr>
        <w:pStyle w:val="whitespace-normal"/>
        <w:numPr>
          <w:ilvl w:val="0"/>
          <w:numId w:val="26"/>
        </w:numPr>
        <w:jc w:val="left"/>
      </w:pPr>
      <w:r>
        <w:t>Benefits worth pushing on</w:t>
      </w:r>
    </w:p>
    <w:p w14:paraId="0D3EDDE2" w14:textId="77777777" w:rsidR="007254AB" w:rsidRDefault="007254AB" w:rsidP="007254AB">
      <w:pPr>
        <w:pStyle w:val="font-claude-response-body"/>
      </w:pPr>
      <w:r>
        <w:t>The negotiation conversation is human-to-human. The agents advise — they do not speak. When agreement is reached, the OfferAgent automatically generates a legally compliant offer letter for formal ratification on both sides.</w:t>
      </w:r>
    </w:p>
    <w:p w14:paraId="3FD2D75B" w14:textId="77777777" w:rsidR="007254AB" w:rsidRDefault="007254AB" w:rsidP="007254AB">
      <w:pPr>
        <w:pStyle w:val="font-claude-response-body"/>
      </w:pPr>
      <w:r>
        <w:rPr>
          <w:rStyle w:val="Strong"/>
        </w:rPr>
        <w:t>Gen AI Techniques Underpinning NegotiationCoach™:</w:t>
      </w:r>
    </w:p>
    <w:p w14:paraId="169C9700" w14:textId="77777777" w:rsidR="007254AB" w:rsidRDefault="007254AB" w:rsidP="007254AB">
      <w:pPr>
        <w:pStyle w:val="whitespace-normal"/>
        <w:numPr>
          <w:ilvl w:val="0"/>
          <w:numId w:val="27"/>
        </w:numPr>
        <w:jc w:val="left"/>
      </w:pPr>
      <w:r>
        <w:rPr>
          <w:rStyle w:val="Strong"/>
        </w:rPr>
        <w:t>Preference modeling:</w:t>
      </w:r>
      <w:r>
        <w:rPr>
          <w:rStyle w:val="apple-converted-space"/>
        </w:rPr>
        <w:t> </w:t>
      </w:r>
      <w:r>
        <w:t>RL-based inference of candidate preferences from CareerAgent interaction history</w:t>
      </w:r>
    </w:p>
    <w:p w14:paraId="1059A5C8" w14:textId="77777777" w:rsidR="007254AB" w:rsidRDefault="007254AB" w:rsidP="007254AB">
      <w:pPr>
        <w:pStyle w:val="whitespace-normal"/>
        <w:numPr>
          <w:ilvl w:val="0"/>
          <w:numId w:val="27"/>
        </w:numPr>
        <w:jc w:val="left"/>
      </w:pPr>
      <w:r>
        <w:rPr>
          <w:rStyle w:val="Strong"/>
        </w:rPr>
        <w:t>Market benchmarking:</w:t>
      </w:r>
      <w:r>
        <w:rPr>
          <w:rStyle w:val="apple-converted-space"/>
        </w:rPr>
        <w:t> </w:t>
      </w:r>
      <w:r>
        <w:t>Real-time retrieval from compensation databases and Talent Intelligence Graph</w:t>
      </w:r>
    </w:p>
    <w:p w14:paraId="5A39A7C5" w14:textId="77777777" w:rsidR="007254AB" w:rsidRDefault="007254AB" w:rsidP="007254AB">
      <w:pPr>
        <w:pStyle w:val="whitespace-normal"/>
        <w:numPr>
          <w:ilvl w:val="0"/>
          <w:numId w:val="27"/>
        </w:numPr>
        <w:jc w:val="left"/>
      </w:pPr>
      <w:r>
        <w:rPr>
          <w:rStyle w:val="Strong"/>
        </w:rPr>
        <w:t>Scenario simulation:</w:t>
      </w:r>
      <w:r>
        <w:rPr>
          <w:rStyle w:val="apple-converted-space"/>
        </w:rPr>
        <w:t> </w:t>
      </w:r>
      <w:r>
        <w:t>"If-then" guidance generated by an LLM reasoning over game-theoretic payoff matrices within employer-approved parameter bounds</w:t>
      </w:r>
    </w:p>
    <w:p w14:paraId="70E620A8" w14:textId="77777777" w:rsidR="007254AB" w:rsidRDefault="007254AB" w:rsidP="007254AB">
      <w:pPr>
        <w:pStyle w:val="whitespace-normal"/>
        <w:numPr>
          <w:ilvl w:val="0"/>
          <w:numId w:val="27"/>
        </w:numPr>
        <w:jc w:val="left"/>
      </w:pPr>
      <w:r>
        <w:rPr>
          <w:rStyle w:val="Strong"/>
        </w:rPr>
        <w:t>Preference learning:</w:t>
      </w:r>
      <w:r>
        <w:rPr>
          <w:rStyle w:val="apple-converted-space"/>
        </w:rPr>
        <w:t> </w:t>
      </w:r>
      <w:r>
        <w:t>NegotiationCoach improves its guidance quality over time as it observes which strategies led to successful, high-retention outcomes</w:t>
      </w:r>
    </w:p>
    <w:p w14:paraId="477FC30B" w14:textId="77777777" w:rsidR="007254AB" w:rsidRDefault="007254AB" w:rsidP="007254AB">
      <w:pPr>
        <w:pStyle w:val="Heading3"/>
        <w:rPr>
          <w:color w:val="000000"/>
        </w:rPr>
      </w:pPr>
      <w:r>
        <w:rPr>
          <w:color w:val="000000"/>
        </w:rPr>
        <w:t>4.7 The Talent Intelligence Graph™</w:t>
      </w:r>
    </w:p>
    <w:p w14:paraId="0B6A5A23" w14:textId="77777777" w:rsidR="007254AB" w:rsidRDefault="007254AB" w:rsidP="007254AB">
      <w:pPr>
        <w:pStyle w:val="font-claude-response-body"/>
      </w:pPr>
      <w:r>
        <w:t>A persistent, evolving knowledge graph connecting:</w:t>
      </w:r>
    </w:p>
    <w:p w14:paraId="0A109BBA" w14:textId="77777777" w:rsidR="007254AB" w:rsidRDefault="007254AB" w:rsidP="007254AB">
      <w:pPr>
        <w:pStyle w:val="whitespace-normal"/>
        <w:numPr>
          <w:ilvl w:val="0"/>
          <w:numId w:val="28"/>
        </w:numPr>
        <w:jc w:val="left"/>
      </w:pPr>
      <w:r>
        <w:rPr>
          <w:rStyle w:val="Strong"/>
        </w:rPr>
        <w:t>Skill nodes:</w:t>
      </w:r>
      <w:r>
        <w:rPr>
          <w:rStyle w:val="apple-converted-space"/>
        </w:rPr>
        <w:t> </w:t>
      </w:r>
      <w:r>
        <w:t>50,000+ skills mapped from ESCO, O*NET, and custom taxonomies</w:t>
      </w:r>
    </w:p>
    <w:p w14:paraId="3A32EC16" w14:textId="77777777" w:rsidR="007254AB" w:rsidRDefault="007254AB" w:rsidP="007254AB">
      <w:pPr>
        <w:pStyle w:val="whitespace-normal"/>
        <w:numPr>
          <w:ilvl w:val="0"/>
          <w:numId w:val="28"/>
        </w:numPr>
        <w:jc w:val="left"/>
      </w:pPr>
      <w:r>
        <w:rPr>
          <w:rStyle w:val="Strong"/>
        </w:rPr>
        <w:t>Role nodes:</w:t>
      </w:r>
      <w:r>
        <w:rPr>
          <w:rStyle w:val="apple-converted-space"/>
        </w:rPr>
        <w:t> </w:t>
      </w:r>
      <w:r>
        <w:t>10,000+ job title archetypes with associated skill distributions</w:t>
      </w:r>
    </w:p>
    <w:p w14:paraId="4E97E6B3" w14:textId="77777777" w:rsidR="007254AB" w:rsidRDefault="007254AB" w:rsidP="007254AB">
      <w:pPr>
        <w:pStyle w:val="whitespace-normal"/>
        <w:numPr>
          <w:ilvl w:val="0"/>
          <w:numId w:val="28"/>
        </w:numPr>
        <w:jc w:val="left"/>
      </w:pPr>
      <w:r>
        <w:rPr>
          <w:rStyle w:val="Strong"/>
        </w:rPr>
        <w:t>Candidate nodes:</w:t>
      </w:r>
      <w:r>
        <w:rPr>
          <w:rStyle w:val="apple-converted-space"/>
        </w:rPr>
        <w:t> </w:t>
      </w:r>
      <w:r>
        <w:t>Anonymized skill profiles with career trajectory histories</w:t>
      </w:r>
    </w:p>
    <w:p w14:paraId="347A51A5" w14:textId="77777777" w:rsidR="007254AB" w:rsidRDefault="007254AB" w:rsidP="007254AB">
      <w:pPr>
        <w:pStyle w:val="whitespace-normal"/>
        <w:numPr>
          <w:ilvl w:val="0"/>
          <w:numId w:val="28"/>
        </w:numPr>
        <w:jc w:val="left"/>
      </w:pPr>
      <w:r>
        <w:rPr>
          <w:rStyle w:val="Strong"/>
        </w:rPr>
        <w:t>Market signal nodes:</w:t>
      </w:r>
      <w:r>
        <w:rPr>
          <w:rStyle w:val="apple-converted-space"/>
        </w:rPr>
        <w:t> </w:t>
      </w:r>
      <w:r>
        <w:t>Real-time salary benchmarks, demand curves, and skill scarcity indices</w:t>
      </w:r>
    </w:p>
    <w:p w14:paraId="539B0101" w14:textId="77777777" w:rsidR="007254AB" w:rsidRDefault="007254AB" w:rsidP="007254AB">
      <w:pPr>
        <w:pStyle w:val="whitespace-normal"/>
        <w:numPr>
          <w:ilvl w:val="0"/>
          <w:numId w:val="28"/>
        </w:numPr>
        <w:jc w:val="left"/>
      </w:pPr>
      <w:r>
        <w:rPr>
          <w:rStyle w:val="Strong"/>
        </w:rPr>
        <w:t>Company nodes:</w:t>
      </w:r>
      <w:r>
        <w:rPr>
          <w:rStyle w:val="apple-converted-space"/>
        </w:rPr>
        <w:t> </w:t>
      </w:r>
      <w:r>
        <w:t>Employer profiles, culture signals, and historical hiring patterns</w:t>
      </w:r>
    </w:p>
    <w:p w14:paraId="7C8269F0" w14:textId="77777777" w:rsidR="007254AB" w:rsidRDefault="007254AB" w:rsidP="007254AB">
      <w:pPr>
        <w:pStyle w:val="whitespace-normal"/>
        <w:numPr>
          <w:ilvl w:val="0"/>
          <w:numId w:val="28"/>
        </w:numPr>
        <w:jc w:val="left"/>
      </w:pPr>
      <w:r>
        <w:rPr>
          <w:rStyle w:val="Strong"/>
        </w:rPr>
        <w:t>Outcome nodes:</w:t>
      </w:r>
      <w:r>
        <w:rPr>
          <w:rStyle w:val="apple-converted-space"/>
        </w:rPr>
        <w:t> </w:t>
      </w:r>
      <w:r>
        <w:t>Post-hire performance and retention data that feeds back to improve match scoring</w:t>
      </w:r>
    </w:p>
    <w:p w14:paraId="32270F94" w14:textId="77777777" w:rsidR="007254AB" w:rsidRDefault="007254AB" w:rsidP="007254AB">
      <w:pPr>
        <w:pStyle w:val="font-claude-response-body"/>
      </w:pPr>
      <w:r>
        <w:rPr>
          <w:rStyle w:val="Strong"/>
        </w:rPr>
        <w:lastRenderedPageBreak/>
        <w:t>Gen AI techniques:</w:t>
      </w:r>
    </w:p>
    <w:p w14:paraId="1F8D701E" w14:textId="77777777" w:rsidR="007254AB" w:rsidRDefault="007254AB" w:rsidP="007254AB">
      <w:pPr>
        <w:pStyle w:val="whitespace-normal"/>
        <w:numPr>
          <w:ilvl w:val="0"/>
          <w:numId w:val="29"/>
        </w:numPr>
        <w:jc w:val="left"/>
      </w:pPr>
      <w:r>
        <w:rPr>
          <w:rStyle w:val="Strong"/>
        </w:rPr>
        <w:t>Graph Neural Networks (GNNs):</w:t>
      </w:r>
      <w:r>
        <w:rPr>
          <w:rStyle w:val="apple-converted-space"/>
        </w:rPr>
        <w:t> </w:t>
      </w:r>
      <w:r>
        <w:t>Power match-scoring between candidates and roles</w:t>
      </w:r>
    </w:p>
    <w:p w14:paraId="1012F017" w14:textId="77777777" w:rsidR="007254AB" w:rsidRDefault="007254AB" w:rsidP="007254AB">
      <w:pPr>
        <w:pStyle w:val="whitespace-normal"/>
        <w:numPr>
          <w:ilvl w:val="0"/>
          <w:numId w:val="29"/>
        </w:numPr>
        <w:jc w:val="left"/>
      </w:pPr>
      <w:r>
        <w:rPr>
          <w:rStyle w:val="Strong"/>
        </w:rPr>
        <w:t>RAG (Retrieval-Augmented Generation):</w:t>
      </w:r>
      <w:r>
        <w:rPr>
          <w:rStyle w:val="apple-converted-space"/>
        </w:rPr>
        <w:t> </w:t>
      </w:r>
      <w:r>
        <w:t>Enables agents to pull real-time, contextually relevant data from the graph during Intelligence Brief generation</w:t>
      </w:r>
    </w:p>
    <w:p w14:paraId="419156E1" w14:textId="77777777" w:rsidR="007254AB" w:rsidRDefault="007254AB" w:rsidP="007254AB">
      <w:pPr>
        <w:pStyle w:val="whitespace-normal"/>
        <w:numPr>
          <w:ilvl w:val="0"/>
          <w:numId w:val="29"/>
        </w:numPr>
        <w:jc w:val="left"/>
      </w:pPr>
      <w:r>
        <w:rPr>
          <w:rStyle w:val="Strong"/>
        </w:rPr>
        <w:t>Continuous learning:</w:t>
      </w:r>
      <w:r>
        <w:rPr>
          <w:rStyle w:val="apple-converted-space"/>
        </w:rPr>
        <w:t> </w:t>
      </w:r>
      <w:r>
        <w:t>New hire outcomes feed back into the graph, improving match quality over time — a compounding flywheel effect</w:t>
      </w:r>
    </w:p>
    <w:p w14:paraId="7FBEDC3D" w14:textId="77777777" w:rsidR="007254AB" w:rsidRDefault="007254AB" w:rsidP="007254AB">
      <w:pPr>
        <w:pStyle w:val="Heading3"/>
        <w:rPr>
          <w:color w:val="000000"/>
        </w:rPr>
      </w:pPr>
      <w:r>
        <w:rPr>
          <w:color w:val="000000"/>
        </w:rPr>
        <w:t>4.8 Compliance &amp; Bias Architecture</w:t>
      </w:r>
    </w:p>
    <w:p w14:paraId="5813FC95" w14:textId="77777777" w:rsidR="007254AB" w:rsidRDefault="007254AB" w:rsidP="007254AB">
      <w:pPr>
        <w:pStyle w:val="font-claude-response-body"/>
      </w:pPr>
      <w:r>
        <w:t>HireOrGetHired is built with</w:t>
      </w:r>
      <w:r>
        <w:rPr>
          <w:rStyle w:val="apple-converted-space"/>
        </w:rPr>
        <w:t> </w:t>
      </w:r>
      <w:r>
        <w:rPr>
          <w:rStyle w:val="Strong"/>
        </w:rPr>
        <w:t>privacy-by-design</w:t>
      </w:r>
      <w:r>
        <w:t>,</w:t>
      </w:r>
      <w:r>
        <w:rPr>
          <w:rStyle w:val="apple-converted-space"/>
        </w:rPr>
        <w:t> </w:t>
      </w:r>
      <w:r>
        <w:rPr>
          <w:rStyle w:val="Strong"/>
        </w:rPr>
        <w:t>fairness-by-design</w:t>
      </w:r>
      <w:r>
        <w:t>, and</w:t>
      </w:r>
      <w:r>
        <w:rPr>
          <w:rStyle w:val="apple-converted-space"/>
        </w:rPr>
        <w:t> </w:t>
      </w:r>
      <w:r>
        <w:rPr>
          <w:rStyle w:val="Strong"/>
        </w:rPr>
        <w:t>human-accountability-by-design</w:t>
      </w:r>
      <w:r>
        <w:t>principles.</w:t>
      </w:r>
    </w:p>
    <w:tbl>
      <w:tblPr>
        <w:tblStyle w:val="GridTable1Light"/>
        <w:tblW w:w="0" w:type="auto"/>
        <w:tblLook w:val="04A0" w:firstRow="1" w:lastRow="0" w:firstColumn="1" w:lastColumn="0" w:noHBand="0" w:noVBand="1"/>
      </w:tblPr>
      <w:tblGrid>
        <w:gridCol w:w="1968"/>
        <w:gridCol w:w="7382"/>
      </w:tblGrid>
      <w:tr w:rsidR="007254AB" w14:paraId="1B94E9C8"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B3AD" w14:textId="77777777" w:rsidR="007254AB" w:rsidRDefault="007254AB">
            <w:pPr>
              <w:jc w:val="center"/>
              <w:rPr>
                <w:color w:val="auto"/>
              </w:rPr>
            </w:pPr>
            <w:r>
              <w:rPr>
                <w:b w:val="0"/>
                <w:bCs w:val="0"/>
              </w:rPr>
              <w:t>Component</w:t>
            </w:r>
          </w:p>
        </w:tc>
        <w:tc>
          <w:tcPr>
            <w:tcW w:w="0" w:type="auto"/>
            <w:hideMark/>
          </w:tcPr>
          <w:p w14:paraId="1B72BBA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Implementation</w:t>
            </w:r>
          </w:p>
        </w:tc>
      </w:tr>
      <w:tr w:rsidR="007254AB" w14:paraId="0A654B7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AD94C6A" w14:textId="77777777" w:rsidR="007254AB" w:rsidRDefault="007254AB">
            <w:pPr>
              <w:jc w:val="left"/>
              <w:rPr>
                <w:b w:val="0"/>
                <w:bCs w:val="0"/>
              </w:rPr>
            </w:pPr>
            <w:r>
              <w:rPr>
                <w:rStyle w:val="Strong"/>
              </w:rPr>
              <w:t>Bias Monitor</w:t>
            </w:r>
          </w:p>
        </w:tc>
        <w:tc>
          <w:tcPr>
            <w:tcW w:w="0" w:type="auto"/>
            <w:hideMark/>
          </w:tcPr>
          <w:p w14:paraId="3D553F2C" w14:textId="77777777" w:rsidR="007254AB" w:rsidRDefault="007254AB">
            <w:pPr>
              <w:cnfStyle w:val="000000000000" w:firstRow="0" w:lastRow="0" w:firstColumn="0" w:lastColumn="0" w:oddVBand="0" w:evenVBand="0" w:oddHBand="0" w:evenHBand="0" w:firstRowFirstColumn="0" w:firstRowLastColumn="0" w:lastRowFirstColumn="0" w:lastRowLastColumn="0"/>
            </w:pPr>
            <w:r>
              <w:t>Real-time disparate impact detection at every agentic decision point; flags and halts decisions that breach demographic parity thresholds before any human sees them</w:t>
            </w:r>
          </w:p>
        </w:tc>
      </w:tr>
      <w:tr w:rsidR="007254AB" w14:paraId="6612926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B0CA47D" w14:textId="77777777" w:rsidR="007254AB" w:rsidRDefault="007254AB">
            <w:r>
              <w:rPr>
                <w:rStyle w:val="Strong"/>
              </w:rPr>
              <w:t>Explainability Engine</w:t>
            </w:r>
          </w:p>
        </w:tc>
        <w:tc>
          <w:tcPr>
            <w:tcW w:w="0" w:type="auto"/>
            <w:hideMark/>
          </w:tcPr>
          <w:p w14:paraId="5F0F3935" w14:textId="77777777" w:rsidR="007254AB" w:rsidRDefault="007254AB">
            <w:pPr>
              <w:cnfStyle w:val="000000000000" w:firstRow="0" w:lastRow="0" w:firstColumn="0" w:lastColumn="0" w:oddVBand="0" w:evenVBand="0" w:oddHBand="0" w:evenHBand="0" w:firstRowFirstColumn="0" w:firstRowLastColumn="0" w:lastRowFirstColumn="0" w:lastRowLastColumn="0"/>
            </w:pPr>
            <w:r>
              <w:t>SHAP-value-based explanations for every candidate ranking, presented in plain English in the Candidate Intelligence Brief™</w:t>
            </w:r>
          </w:p>
        </w:tc>
      </w:tr>
      <w:tr w:rsidR="007254AB" w14:paraId="2120ED9F"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1864AD5" w14:textId="77777777" w:rsidR="007254AB" w:rsidRDefault="007254AB">
            <w:r>
              <w:rPr>
                <w:rStyle w:val="Strong"/>
              </w:rPr>
              <w:t>Audit Log</w:t>
            </w:r>
          </w:p>
        </w:tc>
        <w:tc>
          <w:tcPr>
            <w:tcW w:w="0" w:type="auto"/>
            <w:hideMark/>
          </w:tcPr>
          <w:p w14:paraId="47F1C50A" w14:textId="77777777" w:rsidR="007254AB" w:rsidRDefault="007254AB">
            <w:pPr>
              <w:cnfStyle w:val="000000000000" w:firstRow="0" w:lastRow="0" w:firstColumn="0" w:lastColumn="0" w:oddVBand="0" w:evenVBand="0" w:oddHBand="0" w:evenHBand="0" w:firstRowFirstColumn="0" w:firstRowLastColumn="0" w:lastRowFirstColumn="0" w:lastRowLastColumn="0"/>
            </w:pPr>
            <w:r>
              <w:t>Immutable, timestamped log of every agent action, decision, rationale, and human approval — queryable for regulatory audits</w:t>
            </w:r>
          </w:p>
        </w:tc>
      </w:tr>
      <w:tr w:rsidR="007254AB" w14:paraId="2B40807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748B033" w14:textId="77777777" w:rsidR="007254AB" w:rsidRDefault="007254AB">
            <w:r>
              <w:rPr>
                <w:rStyle w:val="Strong"/>
              </w:rPr>
              <w:t>GDPR/DSAR Handler</w:t>
            </w:r>
          </w:p>
        </w:tc>
        <w:tc>
          <w:tcPr>
            <w:tcW w:w="0" w:type="auto"/>
            <w:hideMark/>
          </w:tcPr>
          <w:p w14:paraId="0A9C5A4A" w14:textId="77777777" w:rsidR="007254AB" w:rsidRDefault="007254AB">
            <w:pPr>
              <w:cnfStyle w:val="000000000000" w:firstRow="0" w:lastRow="0" w:firstColumn="0" w:lastColumn="0" w:oddVBand="0" w:evenVBand="0" w:oddHBand="0" w:evenHBand="0" w:firstRowFirstColumn="0" w:firstRowLastColumn="0" w:lastRowFirstColumn="0" w:lastRowLastColumn="0"/>
            </w:pPr>
            <w:r>
              <w:t>Automated data subject access request processing; right-to-erasure enforcement propagated across all agent memory stores</w:t>
            </w:r>
          </w:p>
        </w:tc>
      </w:tr>
      <w:tr w:rsidR="007254AB" w14:paraId="14D0C48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48DBFFB" w14:textId="77777777" w:rsidR="007254AB" w:rsidRDefault="007254AB">
            <w:r>
              <w:rPr>
                <w:rStyle w:val="Strong"/>
              </w:rPr>
              <w:t>EU AI Act Compliance</w:t>
            </w:r>
          </w:p>
        </w:tc>
        <w:tc>
          <w:tcPr>
            <w:tcW w:w="0" w:type="auto"/>
            <w:hideMark/>
          </w:tcPr>
          <w:p w14:paraId="2D0ADD19" w14:textId="77777777" w:rsidR="007254AB" w:rsidRDefault="007254AB">
            <w:pPr>
              <w:cnfStyle w:val="000000000000" w:firstRow="0" w:lastRow="0" w:firstColumn="0" w:lastColumn="0" w:oddVBand="0" w:evenVBand="0" w:oddHBand="0" w:evenHBand="0" w:firstRowFirstColumn="0" w:firstRowLastColumn="0" w:lastRowFirstColumn="0" w:lastRowLastColumn="0"/>
            </w:pPr>
            <w:r>
              <w:t>Conformity assessment documentation auto-generated; Human Handoff Protocol™ enforces the mandatory human-in-the-loop requirement</w:t>
            </w:r>
          </w:p>
        </w:tc>
      </w:tr>
      <w:tr w:rsidR="007254AB" w14:paraId="276B35B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8111F1B" w14:textId="77777777" w:rsidR="007254AB" w:rsidRDefault="007254AB">
            <w:r>
              <w:rPr>
                <w:rStyle w:val="Strong"/>
              </w:rPr>
              <w:t>Social Media Data Ethics</w:t>
            </w:r>
          </w:p>
        </w:tc>
        <w:tc>
          <w:tcPr>
            <w:tcW w:w="0" w:type="auto"/>
            <w:hideMark/>
          </w:tcPr>
          <w:p w14:paraId="33E30608" w14:textId="77777777" w:rsidR="007254AB" w:rsidRDefault="007254AB">
            <w:pPr>
              <w:cnfStyle w:val="000000000000" w:firstRow="0" w:lastRow="0" w:firstColumn="0" w:lastColumn="0" w:oddVBand="0" w:evenVBand="0" w:oddHBand="0" w:evenHBand="0" w:firstRowFirstColumn="0" w:firstRowLastColumn="0" w:lastRowFirstColumn="0" w:lastRowLastColumn="0"/>
            </w:pPr>
            <w:r>
              <w:t>Only publicly available data used; candidates are notified of what data sources were used; opt-out mechanism provided</w:t>
            </w:r>
          </w:p>
        </w:tc>
      </w:tr>
      <w:tr w:rsidR="007254AB" w14:paraId="639E9BB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6F8EBB9" w14:textId="77777777" w:rsidR="007254AB" w:rsidRDefault="007254AB">
            <w:r>
              <w:rPr>
                <w:rStyle w:val="Strong"/>
              </w:rPr>
              <w:t>Data Anonymization</w:t>
            </w:r>
          </w:p>
        </w:tc>
        <w:tc>
          <w:tcPr>
            <w:tcW w:w="0" w:type="auto"/>
            <w:hideMark/>
          </w:tcPr>
          <w:p w14:paraId="2677F92B" w14:textId="77777777" w:rsidR="007254AB" w:rsidRDefault="007254AB">
            <w:pPr>
              <w:cnfStyle w:val="000000000000" w:firstRow="0" w:lastRow="0" w:firstColumn="0" w:lastColumn="0" w:oddVBand="0" w:evenVBand="0" w:oddHBand="0" w:evenHBand="0" w:firstRowFirstColumn="0" w:firstRowLastColumn="0" w:lastRowFirstColumn="0" w:lastRowLastColumn="0"/>
            </w:pPr>
            <w:r>
              <w:t>All candidate data fed to model training is anonymized using differential privacy techniques</w:t>
            </w:r>
          </w:p>
        </w:tc>
      </w:tr>
    </w:tbl>
    <w:p w14:paraId="56C9BFE8" w14:textId="77777777" w:rsidR="007254AB" w:rsidRDefault="007254AB" w:rsidP="007254AB">
      <w:pPr>
        <w:pStyle w:val="Heading3"/>
        <w:rPr>
          <w:color w:val="000000"/>
        </w:rPr>
      </w:pPr>
      <w:r>
        <w:rPr>
          <w:color w:val="000000"/>
        </w:rPr>
        <w:t>4.9 Measuring Success</w:t>
      </w:r>
    </w:p>
    <w:p w14:paraId="14D4191A" w14:textId="77777777" w:rsidR="007254AB" w:rsidRDefault="007254AB" w:rsidP="007254AB">
      <w:pPr>
        <w:pStyle w:val="font-claude-response-body"/>
      </w:pPr>
      <w:r>
        <w:rPr>
          <w:rStyle w:val="Strong"/>
        </w:rPr>
        <w:t>Operational KPIs:</w:t>
      </w:r>
    </w:p>
    <w:p w14:paraId="27D3AA8D" w14:textId="77777777" w:rsidR="007254AB" w:rsidRDefault="007254AB" w:rsidP="007254AB">
      <w:pPr>
        <w:pStyle w:val="whitespace-normal"/>
        <w:numPr>
          <w:ilvl w:val="0"/>
          <w:numId w:val="30"/>
        </w:numPr>
        <w:jc w:val="left"/>
      </w:pPr>
      <w:r>
        <w:t>Time-to-first-human-conversation reduction: Target ≥50% vs. baseline</w:t>
      </w:r>
    </w:p>
    <w:p w14:paraId="7E42AE39" w14:textId="77777777" w:rsidR="007254AB" w:rsidRDefault="007254AB" w:rsidP="007254AB">
      <w:pPr>
        <w:pStyle w:val="whitespace-normal"/>
        <w:numPr>
          <w:ilvl w:val="0"/>
          <w:numId w:val="30"/>
        </w:numPr>
        <w:jc w:val="left"/>
      </w:pPr>
      <w:r>
        <w:t>Recruiter preparation time per interview: Reduced from avg. 45 minutes to &lt;5 minutes</w:t>
      </w:r>
    </w:p>
    <w:p w14:paraId="5F22BA17" w14:textId="77777777" w:rsidR="007254AB" w:rsidRDefault="007254AB" w:rsidP="007254AB">
      <w:pPr>
        <w:pStyle w:val="whitespace-normal"/>
        <w:numPr>
          <w:ilvl w:val="0"/>
          <w:numId w:val="30"/>
        </w:numPr>
        <w:jc w:val="left"/>
      </w:pPr>
      <w:r>
        <w:t>Offer acceptance rate: Target ≥85%</w:t>
      </w:r>
    </w:p>
    <w:p w14:paraId="5249E816" w14:textId="77777777" w:rsidR="007254AB" w:rsidRDefault="007254AB" w:rsidP="007254AB">
      <w:pPr>
        <w:pStyle w:val="whitespace-normal"/>
        <w:numPr>
          <w:ilvl w:val="0"/>
          <w:numId w:val="30"/>
        </w:numPr>
        <w:jc w:val="left"/>
      </w:pPr>
      <w:r>
        <w:t>Application-to-interview response rate for job seekers: Target ≥15% (vs. industry avg. 3%)</w:t>
      </w:r>
    </w:p>
    <w:p w14:paraId="785964C3" w14:textId="77777777" w:rsidR="007254AB" w:rsidRDefault="007254AB" w:rsidP="007254AB">
      <w:pPr>
        <w:pStyle w:val="font-claude-response-body"/>
      </w:pPr>
      <w:r>
        <w:rPr>
          <w:rStyle w:val="Strong"/>
        </w:rPr>
        <w:t>Quality KPIs:</w:t>
      </w:r>
    </w:p>
    <w:p w14:paraId="187B85B4" w14:textId="77777777" w:rsidR="007254AB" w:rsidRDefault="007254AB" w:rsidP="007254AB">
      <w:pPr>
        <w:pStyle w:val="whitespace-normal"/>
        <w:numPr>
          <w:ilvl w:val="0"/>
          <w:numId w:val="31"/>
        </w:numPr>
        <w:jc w:val="left"/>
      </w:pPr>
      <w:r>
        <w:t>Post-hire 90-day retention: Target ≥90%</w:t>
      </w:r>
    </w:p>
    <w:p w14:paraId="55C4FD6A" w14:textId="77777777" w:rsidR="007254AB" w:rsidRDefault="007254AB" w:rsidP="007254AB">
      <w:pPr>
        <w:pStyle w:val="whitespace-normal"/>
        <w:numPr>
          <w:ilvl w:val="0"/>
          <w:numId w:val="31"/>
        </w:numPr>
        <w:jc w:val="left"/>
      </w:pPr>
      <w:r>
        <w:t>Candidate NPS: Target ≥60 (vs. industry avg. ~20)</w:t>
      </w:r>
    </w:p>
    <w:p w14:paraId="013AC01A" w14:textId="77777777" w:rsidR="007254AB" w:rsidRDefault="007254AB" w:rsidP="007254AB">
      <w:pPr>
        <w:pStyle w:val="whitespace-normal"/>
        <w:numPr>
          <w:ilvl w:val="0"/>
          <w:numId w:val="31"/>
        </w:numPr>
        <w:jc w:val="left"/>
      </w:pPr>
      <w:r>
        <w:t>Recruiter NPS: Target ≥65</w:t>
      </w:r>
    </w:p>
    <w:p w14:paraId="45E84AD6" w14:textId="77777777" w:rsidR="007254AB" w:rsidRDefault="007254AB" w:rsidP="007254AB">
      <w:pPr>
        <w:pStyle w:val="whitespace-normal"/>
        <w:numPr>
          <w:ilvl w:val="0"/>
          <w:numId w:val="31"/>
        </w:numPr>
        <w:jc w:val="left"/>
      </w:pPr>
      <w:r>
        <w:t>Bias audit pass rate: Target 100% across all demographic dimensions</w:t>
      </w:r>
    </w:p>
    <w:p w14:paraId="7B8BBFB8" w14:textId="77777777" w:rsidR="007254AB" w:rsidRDefault="007254AB" w:rsidP="007254AB">
      <w:pPr>
        <w:pStyle w:val="font-claude-response-body"/>
      </w:pPr>
      <w:r>
        <w:rPr>
          <w:rStyle w:val="Strong"/>
        </w:rPr>
        <w:t>Business KPIs:</w:t>
      </w:r>
    </w:p>
    <w:p w14:paraId="3B46E231" w14:textId="77777777" w:rsidR="007254AB" w:rsidRDefault="007254AB" w:rsidP="007254AB">
      <w:pPr>
        <w:pStyle w:val="whitespace-normal"/>
        <w:numPr>
          <w:ilvl w:val="0"/>
          <w:numId w:val="32"/>
        </w:numPr>
        <w:jc w:val="left"/>
      </w:pPr>
      <w:r>
        <w:t>Net Revenue Retention (NRR): Target ≥120%</w:t>
      </w:r>
    </w:p>
    <w:p w14:paraId="29603E4E" w14:textId="77777777" w:rsidR="007254AB" w:rsidRDefault="007254AB" w:rsidP="007254AB">
      <w:pPr>
        <w:pStyle w:val="whitespace-normal"/>
        <w:numPr>
          <w:ilvl w:val="0"/>
          <w:numId w:val="32"/>
        </w:numPr>
        <w:jc w:val="left"/>
      </w:pPr>
      <w:r>
        <w:lastRenderedPageBreak/>
        <w:t>Customer Acquisition Cost (CAC) payback: Target &lt;12 months</w:t>
      </w:r>
    </w:p>
    <w:p w14:paraId="6C42FB45" w14:textId="77777777" w:rsidR="007254AB" w:rsidRDefault="007254AB" w:rsidP="007254AB">
      <w:pPr>
        <w:pStyle w:val="whitespace-normal"/>
        <w:numPr>
          <w:ilvl w:val="0"/>
          <w:numId w:val="32"/>
        </w:numPr>
        <w:jc w:val="left"/>
      </w:pPr>
      <w:r>
        <w:t>Gross Margin: Target ≥72% by end of Year 2</w:t>
      </w:r>
    </w:p>
    <w:p w14:paraId="60AE641A" w14:textId="77777777" w:rsidR="007254AB" w:rsidRDefault="003A2A7D" w:rsidP="007254AB">
      <w:pPr>
        <w:rPr>
          <w:color w:val="auto"/>
        </w:rPr>
      </w:pPr>
      <w:r>
        <w:rPr>
          <w:noProof/>
        </w:rPr>
        <w:pict w14:anchorId="170AE637">
          <v:rect id="_x0000_i1029" alt="" style="width:468pt;height:.05pt;mso-width-percent:0;mso-height-percent:0;mso-width-percent:0;mso-height-percent:0" o:hralign="center" o:hrstd="t" o:hr="t" fillcolor="#a0a0a0" stroked="f"/>
        </w:pict>
      </w:r>
    </w:p>
    <w:p w14:paraId="1D4311CA" w14:textId="77777777" w:rsidR="007254AB" w:rsidRDefault="007254AB" w:rsidP="007254AB">
      <w:pPr>
        <w:pStyle w:val="Heading2"/>
        <w:rPr>
          <w:color w:val="000000"/>
        </w:rPr>
      </w:pPr>
      <w:r>
        <w:rPr>
          <w:color w:val="000000"/>
        </w:rPr>
        <w:t>5. Product Roadmap</w:t>
      </w:r>
    </w:p>
    <w:p w14:paraId="310E2BC7" w14:textId="77777777" w:rsidR="007254AB" w:rsidRDefault="007254AB" w:rsidP="007254AB">
      <w:pPr>
        <w:pStyle w:val="Heading3"/>
        <w:rPr>
          <w:color w:val="000000"/>
        </w:rPr>
      </w:pPr>
      <w:r>
        <w:rPr>
          <w:color w:val="000000"/>
        </w:rPr>
        <w:t>Phase 1: Foundation (Months 1–12) — "Land"</w:t>
      </w:r>
    </w:p>
    <w:p w14:paraId="07B25061" w14:textId="77777777" w:rsidR="007254AB" w:rsidRDefault="007254AB" w:rsidP="007254AB">
      <w:pPr>
        <w:pStyle w:val="font-claude-response-body"/>
      </w:pPr>
      <w:r>
        <w:rPr>
          <w:rStyle w:val="Strong"/>
        </w:rPr>
        <w:t>Theme:</w:t>
      </w:r>
      <w:r>
        <w:rPr>
          <w:rStyle w:val="apple-converted-space"/>
        </w:rPr>
        <w:t> </w:t>
      </w:r>
      <w:r>
        <w:t>Deploy a validated, enterprise-grade MVP that demonstrates measurable ROI for a focused set of early adopter enterprise customers. Phase 1 deliberately sequences the employer side before the consumer side — this addresses the inherent cold-start challenge of a dual-sided marketplace. Recruiters are signed first under paid enterprise contracts, which generates the real hiring activity that then makes CareerAgent™ genuinely valuable to job seekers. Consumer growth is seeded through partnerships with university career centres and professional communities in Q2, not through cold acquisition.</w:t>
      </w:r>
    </w:p>
    <w:p w14:paraId="5EC25FF8" w14:textId="77777777" w:rsidR="007254AB" w:rsidRDefault="007254AB" w:rsidP="007254AB">
      <w:pPr>
        <w:pStyle w:val="font-claude-response-body"/>
      </w:pPr>
      <w:r>
        <w:rPr>
          <w:rStyle w:val="Strong"/>
        </w:rPr>
        <w:t>Target Customers:</w:t>
      </w:r>
      <w:r>
        <w:rPr>
          <w:rStyle w:val="apple-converted-space"/>
        </w:rPr>
        <w:t> </w:t>
      </w:r>
      <w:r>
        <w:t>2–3 enterprise pilot customers (1,000–5,000 employee organizations) in technology and financial services sectors in North America. Depth over breadth at this stage — two deeply embedded reference customers are worth more than five shallow pilots.</w:t>
      </w:r>
    </w:p>
    <w:tbl>
      <w:tblPr>
        <w:tblStyle w:val="GridTable1Light"/>
        <w:tblW w:w="0" w:type="auto"/>
        <w:tblLook w:val="04A0" w:firstRow="1" w:lastRow="0" w:firstColumn="1" w:lastColumn="0" w:noHBand="0" w:noVBand="1"/>
      </w:tblPr>
      <w:tblGrid>
        <w:gridCol w:w="888"/>
        <w:gridCol w:w="4485"/>
        <w:gridCol w:w="3977"/>
      </w:tblGrid>
      <w:tr w:rsidR="007254AB" w14:paraId="6BAAC6EE"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898EA" w14:textId="77777777" w:rsidR="007254AB" w:rsidRDefault="007254AB">
            <w:pPr>
              <w:jc w:val="center"/>
              <w:rPr>
                <w:color w:val="auto"/>
              </w:rPr>
            </w:pPr>
            <w:r>
              <w:rPr>
                <w:b w:val="0"/>
                <w:bCs w:val="0"/>
              </w:rPr>
              <w:t>Quarter</w:t>
            </w:r>
          </w:p>
        </w:tc>
        <w:tc>
          <w:tcPr>
            <w:tcW w:w="0" w:type="auto"/>
            <w:hideMark/>
          </w:tcPr>
          <w:p w14:paraId="333F3175"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Deliverable</w:t>
            </w:r>
          </w:p>
        </w:tc>
        <w:tc>
          <w:tcPr>
            <w:tcW w:w="0" w:type="auto"/>
            <w:hideMark/>
          </w:tcPr>
          <w:p w14:paraId="1A59374A"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Success Metric</w:t>
            </w:r>
          </w:p>
        </w:tc>
      </w:tr>
      <w:tr w:rsidR="007254AB" w14:paraId="2F1F8773"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19E8962" w14:textId="77777777" w:rsidR="007254AB" w:rsidRDefault="007254AB">
            <w:pPr>
              <w:jc w:val="left"/>
              <w:rPr>
                <w:b w:val="0"/>
                <w:bCs w:val="0"/>
              </w:rPr>
            </w:pPr>
            <w:r>
              <w:rPr>
                <w:rStyle w:val="Strong"/>
              </w:rPr>
              <w:t>Q1</w:t>
            </w:r>
          </w:p>
        </w:tc>
        <w:tc>
          <w:tcPr>
            <w:tcW w:w="0" w:type="auto"/>
            <w:hideMark/>
          </w:tcPr>
          <w:p w14:paraId="0A091DE4" w14:textId="77777777" w:rsidR="007254AB" w:rsidRDefault="007254AB">
            <w:pPr>
              <w:cnfStyle w:val="000000000000" w:firstRow="0" w:lastRow="0" w:firstColumn="0" w:lastColumn="0" w:oddVBand="0" w:evenVBand="0" w:oddHBand="0" w:evenHBand="0" w:firstRowFirstColumn="0" w:firstRowLastColumn="0" w:lastRowFirstColumn="0" w:lastRowLastColumn="0"/>
            </w:pPr>
            <w:r>
              <w:t>TalentAgent™ MVP: RadarAgent + SchedulerAgent only (OutreachAgent added Q2 once baseline data exists)</w:t>
            </w:r>
          </w:p>
        </w:tc>
        <w:tc>
          <w:tcPr>
            <w:tcW w:w="0" w:type="auto"/>
            <w:hideMark/>
          </w:tcPr>
          <w:p w14:paraId="1ACC6A87" w14:textId="77777777" w:rsidR="007254AB" w:rsidRDefault="007254AB">
            <w:pPr>
              <w:cnfStyle w:val="000000000000" w:firstRow="0" w:lastRow="0" w:firstColumn="0" w:lastColumn="0" w:oddVBand="0" w:evenVBand="0" w:oddHBand="0" w:evenHBand="0" w:firstRowFirstColumn="0" w:firstRowLastColumn="0" w:lastRowFirstColumn="0" w:lastRowLastColumn="0"/>
            </w:pPr>
            <w:r>
              <w:t>5,000 candidate profiles sourced; first two enterprise pilots onboarded</w:t>
            </w:r>
          </w:p>
        </w:tc>
      </w:tr>
      <w:tr w:rsidR="007254AB" w14:paraId="76A61D3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79C086A" w14:textId="77777777" w:rsidR="007254AB" w:rsidRDefault="007254AB">
            <w:r>
              <w:rPr>
                <w:rStyle w:val="Strong"/>
              </w:rPr>
              <w:t>Q2</w:t>
            </w:r>
          </w:p>
        </w:tc>
        <w:tc>
          <w:tcPr>
            <w:tcW w:w="0" w:type="auto"/>
            <w:hideMark/>
          </w:tcPr>
          <w:p w14:paraId="67FBA8D7" w14:textId="77777777" w:rsidR="007254AB" w:rsidRDefault="007254AB">
            <w:pPr>
              <w:cnfStyle w:val="000000000000" w:firstRow="0" w:lastRow="0" w:firstColumn="0" w:lastColumn="0" w:oddVBand="0" w:evenVBand="0" w:oddHBand="0" w:evenHBand="0" w:firstRowFirstColumn="0" w:firstRowLastColumn="0" w:lastRowFirstColumn="0" w:lastRowLastColumn="0"/>
            </w:pPr>
            <w:r>
              <w:t>OutreachAgent + ScreenAgent live; CareerAgent™ MVP: DiscoveryAgent + ApplicationAgent (beta, invite-only)</w:t>
            </w:r>
          </w:p>
        </w:tc>
        <w:tc>
          <w:tcPr>
            <w:tcW w:w="0" w:type="auto"/>
            <w:hideMark/>
          </w:tcPr>
          <w:p w14:paraId="3C89343F" w14:textId="77777777" w:rsidR="007254AB" w:rsidRDefault="007254AB">
            <w:pPr>
              <w:cnfStyle w:val="000000000000" w:firstRow="0" w:lastRow="0" w:firstColumn="0" w:lastColumn="0" w:oddVBand="0" w:evenVBand="0" w:oddHBand="0" w:evenHBand="0" w:firstRowFirstColumn="0" w:firstRowLastColumn="0" w:lastRowFirstColumn="0" w:lastRowLastColumn="0"/>
            </w:pPr>
            <w:r>
              <w:t>300 job seeker beta users through partner university channels; end-to-end employer funnel operational</w:t>
            </w:r>
          </w:p>
        </w:tc>
      </w:tr>
      <w:tr w:rsidR="007254AB" w14:paraId="70086E3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DBAC581" w14:textId="77777777" w:rsidR="007254AB" w:rsidRDefault="007254AB">
            <w:r>
              <w:rPr>
                <w:rStyle w:val="Strong"/>
              </w:rPr>
              <w:t>Q2</w:t>
            </w:r>
          </w:p>
        </w:tc>
        <w:tc>
          <w:tcPr>
            <w:tcW w:w="0" w:type="auto"/>
            <w:hideMark/>
          </w:tcPr>
          <w:p w14:paraId="6137C47F" w14:textId="77777777" w:rsidR="007254AB" w:rsidRDefault="007254AB">
            <w:pPr>
              <w:cnfStyle w:val="000000000000" w:firstRow="0" w:lastRow="0" w:firstColumn="0" w:lastColumn="0" w:oddVBand="0" w:evenVBand="0" w:oddHBand="0" w:evenHBand="0" w:firstRowFirstColumn="0" w:firstRowLastColumn="0" w:lastRowFirstColumn="0" w:lastRowLastColumn="0"/>
            </w:pPr>
            <w:r>
              <w:t>Talent Intelligence Graph™ v1.0 — seeded with licensed ESCO/O*NET data + pilot interaction data</w:t>
            </w:r>
          </w:p>
        </w:tc>
        <w:tc>
          <w:tcPr>
            <w:tcW w:w="0" w:type="auto"/>
            <w:hideMark/>
          </w:tcPr>
          <w:p w14:paraId="337A25C9" w14:textId="77777777" w:rsidR="007254AB" w:rsidRDefault="007254AB">
            <w:pPr>
              <w:cnfStyle w:val="000000000000" w:firstRow="0" w:lastRow="0" w:firstColumn="0" w:lastColumn="0" w:oddVBand="0" w:evenVBand="0" w:oddHBand="0" w:evenHBand="0" w:firstRowFirstColumn="0" w:firstRowLastColumn="0" w:lastRowFirstColumn="0" w:lastRowLastColumn="0"/>
            </w:pPr>
            <w:r>
              <w:t>Graph operational with 250K skill-role relationships; match accuracy baseline established</w:t>
            </w:r>
          </w:p>
        </w:tc>
      </w:tr>
      <w:tr w:rsidR="007254AB" w14:paraId="43BB0AB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E78A719" w14:textId="77777777" w:rsidR="007254AB" w:rsidRDefault="007254AB">
            <w:r>
              <w:rPr>
                <w:rStyle w:val="Strong"/>
              </w:rPr>
              <w:t>Q3</w:t>
            </w:r>
          </w:p>
        </w:tc>
        <w:tc>
          <w:tcPr>
            <w:tcW w:w="0" w:type="auto"/>
            <w:hideMark/>
          </w:tcPr>
          <w:p w14:paraId="45AF1444" w14:textId="77777777" w:rsidR="007254AB" w:rsidRDefault="007254AB">
            <w:pPr>
              <w:cnfStyle w:val="000000000000" w:firstRow="0" w:lastRow="0" w:firstColumn="0" w:lastColumn="0" w:oddVBand="0" w:evenVBand="0" w:oddHBand="0" w:evenHBand="0" w:firstRowFirstColumn="0" w:firstRowLastColumn="0" w:lastRowFirstColumn="0" w:lastRowLastColumn="0"/>
            </w:pPr>
            <w:r>
              <w:t>IntelligenceAgent (Candidate Intelligence Brief™) + OfferAgent pre-offer briefing</w:t>
            </w:r>
          </w:p>
        </w:tc>
        <w:tc>
          <w:tcPr>
            <w:tcW w:w="0" w:type="auto"/>
            <w:hideMark/>
          </w:tcPr>
          <w:p w14:paraId="68A958A8" w14:textId="77777777" w:rsidR="007254AB" w:rsidRDefault="007254AB">
            <w:pPr>
              <w:cnfStyle w:val="000000000000" w:firstRow="0" w:lastRow="0" w:firstColumn="0" w:lastColumn="0" w:oddVBand="0" w:evenVBand="0" w:oddHBand="0" w:evenHBand="0" w:firstRowFirstColumn="0" w:firstRowLastColumn="0" w:lastRowFirstColumn="0" w:lastRowLastColumn="0"/>
            </w:pPr>
            <w:r>
              <w:t>Recruiter prep time reduced to &lt;15 minutes; pilot customer NPS ≥35</w:t>
            </w:r>
          </w:p>
        </w:tc>
      </w:tr>
      <w:tr w:rsidR="007254AB" w14:paraId="7331E7E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996AE3F" w14:textId="77777777" w:rsidR="007254AB" w:rsidRDefault="007254AB">
            <w:r>
              <w:rPr>
                <w:rStyle w:val="Strong"/>
              </w:rPr>
              <w:t>Q3</w:t>
            </w:r>
          </w:p>
        </w:tc>
        <w:tc>
          <w:tcPr>
            <w:tcW w:w="0" w:type="auto"/>
            <w:hideMark/>
          </w:tcPr>
          <w:p w14:paraId="24A7A7B1" w14:textId="77777777" w:rsidR="007254AB" w:rsidRDefault="007254AB">
            <w:pPr>
              <w:cnfStyle w:val="000000000000" w:firstRow="0" w:lastRow="0" w:firstColumn="0" w:lastColumn="0" w:oddVBand="0" w:evenVBand="0" w:oddHBand="0" w:evenHBand="0" w:firstRowFirstColumn="0" w:firstRowLastColumn="0" w:lastRowFirstColumn="0" w:lastRowLastColumn="0"/>
            </w:pPr>
            <w:r>
              <w:t>Compliance Engine: GDPR/CCPA + Audit Logs; SOC 2 Type II audit initiated</w:t>
            </w:r>
          </w:p>
        </w:tc>
        <w:tc>
          <w:tcPr>
            <w:tcW w:w="0" w:type="auto"/>
            <w:hideMark/>
          </w:tcPr>
          <w:p w14:paraId="4ED8EE11" w14:textId="77777777" w:rsidR="007254AB" w:rsidRDefault="007254AB">
            <w:pPr>
              <w:cnfStyle w:val="000000000000" w:firstRow="0" w:lastRow="0" w:firstColumn="0" w:lastColumn="0" w:oddVBand="0" w:evenVBand="0" w:oddHBand="0" w:evenHBand="0" w:firstRowFirstColumn="0" w:firstRowLastColumn="0" w:lastRowFirstColumn="0" w:lastRowLastColumn="0"/>
            </w:pPr>
            <w:r>
              <w:t>Audit initiated; GDPR data handling controls documented and tested</w:t>
            </w:r>
          </w:p>
        </w:tc>
      </w:tr>
      <w:tr w:rsidR="007254AB" w14:paraId="2A3AB78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C9B6290" w14:textId="77777777" w:rsidR="007254AB" w:rsidRDefault="007254AB">
            <w:r>
              <w:rPr>
                <w:rStyle w:val="Strong"/>
              </w:rPr>
              <w:t>Q4</w:t>
            </w:r>
          </w:p>
        </w:tc>
        <w:tc>
          <w:tcPr>
            <w:tcW w:w="0" w:type="auto"/>
            <w:hideMark/>
          </w:tcPr>
          <w:p w14:paraId="502104B4" w14:textId="77777777" w:rsidR="007254AB" w:rsidRDefault="007254AB">
            <w:pPr>
              <w:cnfStyle w:val="000000000000" w:firstRow="0" w:lastRow="0" w:firstColumn="0" w:lastColumn="0" w:oddVBand="0" w:evenVBand="0" w:oddHBand="0" w:evenHBand="0" w:firstRowFirstColumn="0" w:firstRowLastColumn="0" w:lastRowFirstColumn="0" w:lastRowLastColumn="0"/>
            </w:pPr>
            <w:r>
              <w:t>ATS integration: Greenhouse (one integration only in Year 1 — depth beats breadth)</w:t>
            </w:r>
          </w:p>
        </w:tc>
        <w:tc>
          <w:tcPr>
            <w:tcW w:w="0" w:type="auto"/>
            <w:hideMark/>
          </w:tcPr>
          <w:p w14:paraId="1DBE57CB" w14:textId="77777777" w:rsidR="007254AB" w:rsidRDefault="007254AB">
            <w:pPr>
              <w:cnfStyle w:val="000000000000" w:firstRow="0" w:lastRow="0" w:firstColumn="0" w:lastColumn="0" w:oddVBand="0" w:evenVBand="0" w:oddHBand="0" w:evenHBand="0" w:firstRowFirstColumn="0" w:firstRowLastColumn="0" w:lastRowFirstColumn="0" w:lastRowLastColumn="0"/>
            </w:pPr>
            <w:r>
              <w:t>Seamless bidirectional data flow with at least 2 pilot customers</w:t>
            </w:r>
          </w:p>
        </w:tc>
      </w:tr>
      <w:tr w:rsidR="007254AB" w14:paraId="0834FCF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99F7309" w14:textId="77777777" w:rsidR="007254AB" w:rsidRDefault="007254AB">
            <w:r>
              <w:rPr>
                <w:rStyle w:val="Strong"/>
              </w:rPr>
              <w:t>Q4</w:t>
            </w:r>
          </w:p>
        </w:tc>
        <w:tc>
          <w:tcPr>
            <w:tcW w:w="0" w:type="auto"/>
            <w:hideMark/>
          </w:tcPr>
          <w:p w14:paraId="650CF490" w14:textId="77777777" w:rsidR="007254AB" w:rsidRDefault="007254AB">
            <w:pPr>
              <w:cnfStyle w:val="000000000000" w:firstRow="0" w:lastRow="0" w:firstColumn="0" w:lastColumn="0" w:oddVBand="0" w:evenVBand="0" w:oddHBand="0" w:evenHBand="0" w:firstRowFirstColumn="0" w:firstRowLastColumn="0" w:lastRowFirstColumn="0" w:lastRowLastColumn="0"/>
            </w:pPr>
            <w:r>
              <w:t>Recruiter Dashboard: real-time pipeline visibility; CareerAgent™ expanded to 1,000 users</w:t>
            </w:r>
          </w:p>
        </w:tc>
        <w:tc>
          <w:tcPr>
            <w:tcW w:w="0" w:type="auto"/>
            <w:hideMark/>
          </w:tcPr>
          <w:p w14:paraId="3D0F1F6A" w14:textId="77777777" w:rsidR="007254AB" w:rsidRDefault="007254AB">
            <w:pPr>
              <w:cnfStyle w:val="000000000000" w:firstRow="0" w:lastRow="0" w:firstColumn="0" w:lastColumn="0" w:oddVBand="0" w:evenVBand="0" w:oddHBand="0" w:evenHBand="0" w:firstRowFirstColumn="0" w:firstRowLastColumn="0" w:lastRowFirstColumn="0" w:lastRowLastColumn="0"/>
            </w:pPr>
            <w:r>
              <w:t>NPS ≥35 enterprise HR teams; 1,000 active CareerAgent™ users</w:t>
            </w:r>
          </w:p>
        </w:tc>
      </w:tr>
    </w:tbl>
    <w:p w14:paraId="73D8CF24" w14:textId="77777777" w:rsidR="007254AB" w:rsidRDefault="007254AB" w:rsidP="007254AB">
      <w:pPr>
        <w:pStyle w:val="font-claude-response-body"/>
      </w:pPr>
      <w:r>
        <w:rPr>
          <w:rStyle w:val="Strong"/>
        </w:rPr>
        <w:t>Technology Stack:</w:t>
      </w:r>
      <w:r>
        <w:rPr>
          <w:rStyle w:val="apple-converted-space"/>
        </w:rPr>
        <w:t> </w:t>
      </w:r>
      <w:r>
        <w:t>GPT-4o (primary reasoning), Claude 3.5 Sonnet (compliance-sensitive tasks), LangGraph + custom ReAct planner, Pinecone (vector DB), Neo4j (graph DB), Apache Kafka, AWS (SOC 2 Type II certified)</w:t>
      </w:r>
    </w:p>
    <w:p w14:paraId="5F8F8240" w14:textId="77777777" w:rsidR="007254AB" w:rsidRDefault="007254AB" w:rsidP="007254AB">
      <w:pPr>
        <w:pStyle w:val="font-claude-response-body"/>
      </w:pPr>
      <w:r>
        <w:rPr>
          <w:rStyle w:val="Strong"/>
        </w:rPr>
        <w:t>Team Requirement:</w:t>
      </w:r>
      <w:r>
        <w:rPr>
          <w:rStyle w:val="apple-converted-space"/>
        </w:rPr>
        <w:t> </w:t>
      </w:r>
      <w:r>
        <w:t>14 FTEs — 6 ML/AI engineers, 3 backend engineers, 1 product manager, 1 enterprise sales, 1 compliance/legal, 1 UX designer, 1 CEO. Headcount is deliberately lean; the founding team carries multiple functions in Year 1. Scaling to 18+ FTEs happens in Q3–Q4 as seed funding validates traction and Series A is in sight.</w:t>
      </w:r>
    </w:p>
    <w:p w14:paraId="1F84B9ED" w14:textId="77777777" w:rsidR="007254AB" w:rsidRDefault="007254AB" w:rsidP="007254AB">
      <w:pPr>
        <w:pStyle w:val="font-claude-response-body"/>
      </w:pPr>
      <w:r>
        <w:rPr>
          <w:rStyle w:val="Strong"/>
        </w:rPr>
        <w:lastRenderedPageBreak/>
        <w:t>Phase 1 Budget:</w:t>
      </w:r>
      <w:r>
        <w:rPr>
          <w:rStyle w:val="apple-converted-space"/>
        </w:rPr>
        <w:t> </w:t>
      </w:r>
      <w:r>
        <w:t>$3.2M (Seed funding)</w:t>
      </w:r>
    </w:p>
    <w:p w14:paraId="41DD896C" w14:textId="77777777" w:rsidR="007254AB" w:rsidRDefault="007254AB" w:rsidP="007254AB">
      <w:pPr>
        <w:pStyle w:val="Heading3"/>
        <w:rPr>
          <w:color w:val="000000"/>
        </w:rPr>
      </w:pPr>
      <w:r>
        <w:rPr>
          <w:color w:val="000000"/>
        </w:rPr>
        <w:t>Phase 2: Scale (Months 13–24) — "Expand"</w:t>
      </w:r>
    </w:p>
    <w:p w14:paraId="6AEDC348" w14:textId="77777777" w:rsidR="007254AB" w:rsidRDefault="007254AB" w:rsidP="007254AB">
      <w:pPr>
        <w:pStyle w:val="font-claude-response-body"/>
      </w:pPr>
      <w:r>
        <w:rPr>
          <w:rStyle w:val="Strong"/>
        </w:rPr>
        <w:t>Theme:</w:t>
      </w:r>
      <w:r>
        <w:rPr>
          <w:rStyle w:val="apple-converted-space"/>
        </w:rPr>
        <w:t> </w:t>
      </w:r>
      <w:r>
        <w:t>Scale from pilot to multi-tenant enterprise platform; launch NegotiationCoach™ and full Human Handoff Protocol™ configurability; expand to European markets with EU AI Act compliance.</w:t>
      </w:r>
    </w:p>
    <w:p w14:paraId="3E699333" w14:textId="77777777" w:rsidR="007254AB" w:rsidRDefault="007254AB" w:rsidP="007254AB">
      <w:pPr>
        <w:pStyle w:val="font-claude-response-body"/>
      </w:pPr>
      <w:r>
        <w:rPr>
          <w:rStyle w:val="Strong"/>
        </w:rPr>
        <w:t>Target Customers:</w:t>
      </w:r>
      <w:r>
        <w:rPr>
          <w:rStyle w:val="apple-converted-space"/>
        </w:rPr>
        <w:t> </w:t>
      </w:r>
      <w:r>
        <w:t>20–30 enterprise accounts; expand into staffing agency segment (white-label offering).</w:t>
      </w:r>
    </w:p>
    <w:tbl>
      <w:tblPr>
        <w:tblStyle w:val="GridTable1Light"/>
        <w:tblW w:w="0" w:type="auto"/>
        <w:tblLook w:val="04A0" w:firstRow="1" w:lastRow="0" w:firstColumn="1" w:lastColumn="0" w:noHBand="0" w:noVBand="1"/>
      </w:tblPr>
      <w:tblGrid>
        <w:gridCol w:w="888"/>
        <w:gridCol w:w="4975"/>
        <w:gridCol w:w="3487"/>
      </w:tblGrid>
      <w:tr w:rsidR="007254AB" w14:paraId="293E0E12"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0D089" w14:textId="77777777" w:rsidR="007254AB" w:rsidRDefault="007254AB">
            <w:pPr>
              <w:jc w:val="center"/>
              <w:rPr>
                <w:color w:val="auto"/>
              </w:rPr>
            </w:pPr>
            <w:r>
              <w:rPr>
                <w:b w:val="0"/>
                <w:bCs w:val="0"/>
              </w:rPr>
              <w:t>Quarter</w:t>
            </w:r>
          </w:p>
        </w:tc>
        <w:tc>
          <w:tcPr>
            <w:tcW w:w="0" w:type="auto"/>
            <w:hideMark/>
          </w:tcPr>
          <w:p w14:paraId="188CFCC7"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Deliverable</w:t>
            </w:r>
          </w:p>
        </w:tc>
        <w:tc>
          <w:tcPr>
            <w:tcW w:w="0" w:type="auto"/>
            <w:hideMark/>
          </w:tcPr>
          <w:p w14:paraId="73CA0C1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Success Metric</w:t>
            </w:r>
          </w:p>
        </w:tc>
      </w:tr>
      <w:tr w:rsidR="007254AB" w14:paraId="0F05377F"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CAE81DC" w14:textId="77777777" w:rsidR="007254AB" w:rsidRDefault="007254AB">
            <w:pPr>
              <w:jc w:val="left"/>
              <w:rPr>
                <w:b w:val="0"/>
                <w:bCs w:val="0"/>
              </w:rPr>
            </w:pPr>
            <w:r>
              <w:rPr>
                <w:rStyle w:val="Strong"/>
              </w:rPr>
              <w:t>Q5</w:t>
            </w:r>
          </w:p>
        </w:tc>
        <w:tc>
          <w:tcPr>
            <w:tcW w:w="0" w:type="auto"/>
            <w:hideMark/>
          </w:tcPr>
          <w:p w14:paraId="5DB8AD09" w14:textId="77777777" w:rsidR="007254AB" w:rsidRDefault="007254AB">
            <w:pPr>
              <w:cnfStyle w:val="000000000000" w:firstRow="0" w:lastRow="0" w:firstColumn="0" w:lastColumn="0" w:oddVBand="0" w:evenVBand="0" w:oddHBand="0" w:evenHBand="0" w:firstRowFirstColumn="0" w:firstRowLastColumn="0" w:lastRowFirstColumn="0" w:lastRowLastColumn="0"/>
            </w:pPr>
            <w:r>
              <w:t>NegotiationCoach™ v1.0: Live real-time advisory dashboard for both sides</w:t>
            </w:r>
          </w:p>
        </w:tc>
        <w:tc>
          <w:tcPr>
            <w:tcW w:w="0" w:type="auto"/>
            <w:hideMark/>
          </w:tcPr>
          <w:p w14:paraId="10D3237D" w14:textId="77777777" w:rsidR="007254AB" w:rsidRDefault="007254AB">
            <w:pPr>
              <w:cnfStyle w:val="000000000000" w:firstRow="0" w:lastRow="0" w:firstColumn="0" w:lastColumn="0" w:oddVBand="0" w:evenVBand="0" w:oddHBand="0" w:evenHBand="0" w:firstRowFirstColumn="0" w:firstRowLastColumn="0" w:lastRowFirstColumn="0" w:lastRowLastColumn="0"/>
            </w:pPr>
            <w:r>
              <w:t>≥85% offer acceptance rate on platform</w:t>
            </w:r>
          </w:p>
        </w:tc>
      </w:tr>
      <w:tr w:rsidR="007254AB" w14:paraId="014C45B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62EC8BE" w14:textId="77777777" w:rsidR="007254AB" w:rsidRDefault="007254AB">
            <w:r>
              <w:rPr>
                <w:rStyle w:val="Strong"/>
              </w:rPr>
              <w:t>Q5</w:t>
            </w:r>
          </w:p>
        </w:tc>
        <w:tc>
          <w:tcPr>
            <w:tcW w:w="0" w:type="auto"/>
            <w:hideMark/>
          </w:tcPr>
          <w:p w14:paraId="5BD81769" w14:textId="77777777" w:rsidR="007254AB" w:rsidRDefault="007254AB">
            <w:pPr>
              <w:cnfStyle w:val="000000000000" w:firstRow="0" w:lastRow="0" w:firstColumn="0" w:lastColumn="0" w:oddVBand="0" w:evenVBand="0" w:oddHBand="0" w:evenHBand="0" w:firstRowFirstColumn="0" w:firstRowLastColumn="0" w:lastRowFirstColumn="0" w:lastRowLastColumn="0"/>
            </w:pPr>
            <w:r>
              <w:t>SkillMapAgent + CareerPathAgent for job seekers</w:t>
            </w:r>
          </w:p>
        </w:tc>
        <w:tc>
          <w:tcPr>
            <w:tcW w:w="0" w:type="auto"/>
            <w:hideMark/>
          </w:tcPr>
          <w:p w14:paraId="0C06F0B0" w14:textId="77777777" w:rsidR="007254AB" w:rsidRDefault="007254AB">
            <w:pPr>
              <w:cnfStyle w:val="000000000000" w:firstRow="0" w:lastRow="0" w:firstColumn="0" w:lastColumn="0" w:oddVBand="0" w:evenVBand="0" w:oddHBand="0" w:evenHBand="0" w:firstRowFirstColumn="0" w:firstRowLastColumn="0" w:lastRowFirstColumn="0" w:lastRowLastColumn="0"/>
            </w:pPr>
            <w:r>
              <w:t>50,000+ active job seeker CareerAgents</w:t>
            </w:r>
          </w:p>
        </w:tc>
      </w:tr>
      <w:tr w:rsidR="007254AB" w14:paraId="4028DEE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61C272B" w14:textId="77777777" w:rsidR="007254AB" w:rsidRDefault="007254AB">
            <w:r>
              <w:rPr>
                <w:rStyle w:val="Strong"/>
              </w:rPr>
              <w:t>Q6</w:t>
            </w:r>
          </w:p>
        </w:tc>
        <w:tc>
          <w:tcPr>
            <w:tcW w:w="0" w:type="auto"/>
            <w:hideMark/>
          </w:tcPr>
          <w:p w14:paraId="61178FB6" w14:textId="77777777" w:rsidR="007254AB" w:rsidRDefault="007254AB">
            <w:pPr>
              <w:cnfStyle w:val="000000000000" w:firstRow="0" w:lastRow="0" w:firstColumn="0" w:lastColumn="0" w:oddVBand="0" w:evenVBand="0" w:oddHBand="0" w:evenHBand="0" w:firstRowFirstColumn="0" w:firstRowLastColumn="0" w:lastRowFirstColumn="0" w:lastRowLastColumn="0"/>
            </w:pPr>
            <w:r>
              <w:t>RetentionAgent: post-hire pulse + mobility recommendations</w:t>
            </w:r>
          </w:p>
        </w:tc>
        <w:tc>
          <w:tcPr>
            <w:tcW w:w="0" w:type="auto"/>
            <w:hideMark/>
          </w:tcPr>
          <w:p w14:paraId="5FF11E6B" w14:textId="77777777" w:rsidR="007254AB" w:rsidRDefault="007254AB">
            <w:pPr>
              <w:cnfStyle w:val="000000000000" w:firstRow="0" w:lastRow="0" w:firstColumn="0" w:lastColumn="0" w:oddVBand="0" w:evenVBand="0" w:oddHBand="0" w:evenHBand="0" w:firstRowFirstColumn="0" w:firstRowLastColumn="0" w:lastRowFirstColumn="0" w:lastRowLastColumn="0"/>
            </w:pPr>
            <w:r>
              <w:t>7% turnover reduction in pilot enterprise cohort</w:t>
            </w:r>
          </w:p>
        </w:tc>
      </w:tr>
      <w:tr w:rsidR="007254AB" w14:paraId="161D4A6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AFB9981" w14:textId="77777777" w:rsidR="007254AB" w:rsidRDefault="007254AB">
            <w:r>
              <w:rPr>
                <w:rStyle w:val="Strong"/>
              </w:rPr>
              <w:t>Q6</w:t>
            </w:r>
          </w:p>
        </w:tc>
        <w:tc>
          <w:tcPr>
            <w:tcW w:w="0" w:type="auto"/>
            <w:hideMark/>
          </w:tcPr>
          <w:p w14:paraId="213CF169" w14:textId="77777777" w:rsidR="007254AB" w:rsidRDefault="007254AB">
            <w:pPr>
              <w:cnfStyle w:val="000000000000" w:firstRow="0" w:lastRow="0" w:firstColumn="0" w:lastColumn="0" w:oddVBand="0" w:evenVBand="0" w:oddHBand="0" w:evenHBand="0" w:firstRowFirstColumn="0" w:firstRowLastColumn="0" w:lastRowFirstColumn="0" w:lastRowLastColumn="0"/>
            </w:pPr>
            <w:r>
              <w:t>White-label platform for staffing agencies</w:t>
            </w:r>
          </w:p>
        </w:tc>
        <w:tc>
          <w:tcPr>
            <w:tcW w:w="0" w:type="auto"/>
            <w:hideMark/>
          </w:tcPr>
          <w:p w14:paraId="3A061340" w14:textId="77777777" w:rsidR="007254AB" w:rsidRDefault="007254AB">
            <w:pPr>
              <w:cnfStyle w:val="000000000000" w:firstRow="0" w:lastRow="0" w:firstColumn="0" w:lastColumn="0" w:oddVBand="0" w:evenVBand="0" w:oddHBand="0" w:evenHBand="0" w:firstRowFirstColumn="0" w:firstRowLastColumn="0" w:lastRowFirstColumn="0" w:lastRowLastColumn="0"/>
            </w:pPr>
            <w:r>
              <w:t>5 staffing agency partners live</w:t>
            </w:r>
          </w:p>
        </w:tc>
      </w:tr>
      <w:tr w:rsidR="007254AB" w14:paraId="762085F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CBB33B1" w14:textId="77777777" w:rsidR="007254AB" w:rsidRDefault="007254AB">
            <w:r>
              <w:rPr>
                <w:rStyle w:val="Strong"/>
              </w:rPr>
              <w:t>Q7</w:t>
            </w:r>
          </w:p>
        </w:tc>
        <w:tc>
          <w:tcPr>
            <w:tcW w:w="0" w:type="auto"/>
            <w:hideMark/>
          </w:tcPr>
          <w:p w14:paraId="34BAFFF1" w14:textId="77777777" w:rsidR="007254AB" w:rsidRDefault="007254AB">
            <w:pPr>
              <w:cnfStyle w:val="000000000000" w:firstRow="0" w:lastRow="0" w:firstColumn="0" w:lastColumn="0" w:oddVBand="0" w:evenVBand="0" w:oddHBand="0" w:evenHBand="0" w:firstRowFirstColumn="0" w:firstRowLastColumn="0" w:lastRowFirstColumn="0" w:lastRowLastColumn="0"/>
            </w:pPr>
            <w:r>
              <w:t>EU market launch: GDPR-compliant architecture live; EU AI Act conformity assessment formally initiated (full certification targeted Month 30 — a 24-month process)</w:t>
            </w:r>
          </w:p>
        </w:tc>
        <w:tc>
          <w:tcPr>
            <w:tcW w:w="0" w:type="auto"/>
            <w:hideMark/>
          </w:tcPr>
          <w:p w14:paraId="04F996F2" w14:textId="77777777" w:rsidR="007254AB" w:rsidRDefault="007254AB">
            <w:pPr>
              <w:cnfStyle w:val="000000000000" w:firstRow="0" w:lastRow="0" w:firstColumn="0" w:lastColumn="0" w:oddVBand="0" w:evenVBand="0" w:oddHBand="0" w:evenHBand="0" w:firstRowFirstColumn="0" w:firstRowLastColumn="0" w:lastRowFirstColumn="0" w:lastRowLastColumn="0"/>
            </w:pPr>
            <w:r>
              <w:t>First 2 EU enterprise customers signed under GDPR-ready architecture; conformity documentation underway</w:t>
            </w:r>
          </w:p>
        </w:tc>
      </w:tr>
      <w:tr w:rsidR="007254AB" w14:paraId="05AFB7C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8BF926B" w14:textId="77777777" w:rsidR="007254AB" w:rsidRDefault="007254AB">
            <w:r>
              <w:rPr>
                <w:rStyle w:val="Strong"/>
              </w:rPr>
              <w:t>Q7</w:t>
            </w:r>
          </w:p>
        </w:tc>
        <w:tc>
          <w:tcPr>
            <w:tcW w:w="0" w:type="auto"/>
            <w:hideMark/>
          </w:tcPr>
          <w:p w14:paraId="4860F64D" w14:textId="77777777" w:rsidR="007254AB" w:rsidRDefault="007254AB">
            <w:pPr>
              <w:cnfStyle w:val="000000000000" w:firstRow="0" w:lastRow="0" w:firstColumn="0" w:lastColumn="0" w:oddVBand="0" w:evenVBand="0" w:oddHBand="0" w:evenHBand="0" w:firstRowFirstColumn="0" w:firstRowLastColumn="0" w:lastRowFirstColumn="0" w:lastRowLastColumn="0"/>
            </w:pPr>
            <w:r>
              <w:t>Talent Intelligence Graph™ v2.0: GNN-powered match scoring</w:t>
            </w:r>
          </w:p>
        </w:tc>
        <w:tc>
          <w:tcPr>
            <w:tcW w:w="0" w:type="auto"/>
            <w:hideMark/>
          </w:tcPr>
          <w:p w14:paraId="4AD5C33C" w14:textId="77777777" w:rsidR="007254AB" w:rsidRDefault="007254AB">
            <w:pPr>
              <w:cnfStyle w:val="000000000000" w:firstRow="0" w:lastRow="0" w:firstColumn="0" w:lastColumn="0" w:oddVBand="0" w:evenVBand="0" w:oddHBand="0" w:evenHBand="0" w:firstRowFirstColumn="0" w:firstRowLastColumn="0" w:lastRowFirstColumn="0" w:lastRowLastColumn="0"/>
            </w:pPr>
            <w:r>
              <w:t>Match accuracy ≥88%; bias audit pass rate 100%</w:t>
            </w:r>
          </w:p>
        </w:tc>
      </w:tr>
      <w:tr w:rsidR="007254AB" w14:paraId="0A8C19C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12A251C" w14:textId="77777777" w:rsidR="007254AB" w:rsidRDefault="007254AB">
            <w:r>
              <w:rPr>
                <w:rStyle w:val="Strong"/>
              </w:rPr>
              <w:t>Q8</w:t>
            </w:r>
          </w:p>
        </w:tc>
        <w:tc>
          <w:tcPr>
            <w:tcW w:w="0" w:type="auto"/>
            <w:hideMark/>
          </w:tcPr>
          <w:p w14:paraId="08DE7885" w14:textId="77777777" w:rsidR="007254AB" w:rsidRDefault="007254AB">
            <w:pPr>
              <w:cnfStyle w:val="000000000000" w:firstRow="0" w:lastRow="0" w:firstColumn="0" w:lastColumn="0" w:oddVBand="0" w:evenVBand="0" w:oddHBand="0" w:evenHBand="0" w:firstRowFirstColumn="0" w:firstRowLastColumn="0" w:lastRowFirstColumn="0" w:lastRowLastColumn="0"/>
            </w:pPr>
            <w:r>
              <w:t>HRIS integrations: SAP SuccessFactors, Workday HCM, Oracle HCM</w:t>
            </w:r>
          </w:p>
        </w:tc>
        <w:tc>
          <w:tcPr>
            <w:tcW w:w="0" w:type="auto"/>
            <w:hideMark/>
          </w:tcPr>
          <w:p w14:paraId="59C23585" w14:textId="77777777" w:rsidR="007254AB" w:rsidRDefault="007254AB">
            <w:pPr>
              <w:cnfStyle w:val="000000000000" w:firstRow="0" w:lastRow="0" w:firstColumn="0" w:lastColumn="0" w:oddVBand="0" w:evenVBand="0" w:oddHBand="0" w:evenHBand="0" w:firstRowFirstColumn="0" w:firstRowLastColumn="0" w:lastRowFirstColumn="0" w:lastRowLastColumn="0"/>
            </w:pPr>
            <w:r>
              <w:t>Enterprise-grade data synchronization</w:t>
            </w:r>
          </w:p>
        </w:tc>
      </w:tr>
      <w:tr w:rsidR="007254AB" w14:paraId="4CD1A44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BC6387E" w14:textId="77777777" w:rsidR="007254AB" w:rsidRDefault="007254AB">
            <w:r>
              <w:rPr>
                <w:rStyle w:val="Strong"/>
              </w:rPr>
              <w:t>Q8</w:t>
            </w:r>
          </w:p>
        </w:tc>
        <w:tc>
          <w:tcPr>
            <w:tcW w:w="0" w:type="auto"/>
            <w:hideMark/>
          </w:tcPr>
          <w:p w14:paraId="3E721902" w14:textId="77777777" w:rsidR="007254AB" w:rsidRDefault="007254AB">
            <w:pPr>
              <w:cnfStyle w:val="000000000000" w:firstRow="0" w:lastRow="0" w:firstColumn="0" w:lastColumn="0" w:oddVBand="0" w:evenVBand="0" w:oddHBand="0" w:evenHBand="0" w:firstRowFirstColumn="0" w:firstRowLastColumn="0" w:lastRowFirstColumn="0" w:lastRowLastColumn="0"/>
            </w:pPr>
            <w:r>
              <w:t>Series A fundraise</w:t>
            </w:r>
          </w:p>
        </w:tc>
        <w:tc>
          <w:tcPr>
            <w:tcW w:w="0" w:type="auto"/>
            <w:hideMark/>
          </w:tcPr>
          <w:p w14:paraId="3A363665" w14:textId="77777777" w:rsidR="007254AB" w:rsidRDefault="007254AB">
            <w:pPr>
              <w:cnfStyle w:val="000000000000" w:firstRow="0" w:lastRow="0" w:firstColumn="0" w:lastColumn="0" w:oddVBand="0" w:evenVBand="0" w:oddHBand="0" w:evenHBand="0" w:firstRowFirstColumn="0" w:firstRowLastColumn="0" w:lastRowFirstColumn="0" w:lastRowLastColumn="0"/>
            </w:pPr>
            <w:r>
              <w:t>$15–20M at $80–120M valuation</w:t>
            </w:r>
          </w:p>
        </w:tc>
      </w:tr>
    </w:tbl>
    <w:p w14:paraId="2197D445" w14:textId="77777777" w:rsidR="007254AB" w:rsidRDefault="007254AB" w:rsidP="007254AB">
      <w:pPr>
        <w:pStyle w:val="font-claude-response-body"/>
      </w:pPr>
      <w:r>
        <w:rPr>
          <w:rStyle w:val="Strong"/>
        </w:rPr>
        <w:t>Phase 2 Budget:</w:t>
      </w:r>
      <w:r>
        <w:rPr>
          <w:rStyle w:val="apple-converted-space"/>
        </w:rPr>
        <w:t> </w:t>
      </w:r>
      <w:r>
        <w:t>$8.5M (Seed runway + Series A)</w:t>
      </w:r>
    </w:p>
    <w:p w14:paraId="58B70F71" w14:textId="77777777" w:rsidR="007254AB" w:rsidRDefault="007254AB" w:rsidP="007254AB">
      <w:pPr>
        <w:pStyle w:val="Heading3"/>
        <w:rPr>
          <w:color w:val="000000"/>
        </w:rPr>
      </w:pPr>
      <w:r>
        <w:rPr>
          <w:color w:val="000000"/>
        </w:rPr>
        <w:t>Phase 3: Lead (Months 25–36) — "Dominate"</w:t>
      </w:r>
    </w:p>
    <w:p w14:paraId="01D83A9F" w14:textId="77777777" w:rsidR="007254AB" w:rsidRDefault="007254AB" w:rsidP="007254AB">
      <w:pPr>
        <w:pStyle w:val="font-claude-response-body"/>
      </w:pPr>
      <w:r>
        <w:rPr>
          <w:rStyle w:val="Strong"/>
        </w:rPr>
        <w:t>Theme:</w:t>
      </w:r>
      <w:r>
        <w:rPr>
          <w:rStyle w:val="apple-converted-space"/>
        </w:rPr>
        <w:t> </w:t>
      </w:r>
      <w:r>
        <w:t>Establish HOGH as the category-defining dual-sided Agentic AI talent marketplace; expand to APAC; launch the HOGH Talent Marketplace for open-market matching.</w:t>
      </w:r>
    </w:p>
    <w:p w14:paraId="5F4D8DB2" w14:textId="77777777" w:rsidR="007254AB" w:rsidRDefault="007254AB" w:rsidP="007254AB">
      <w:pPr>
        <w:pStyle w:val="font-claude-response-body"/>
      </w:pPr>
      <w:r>
        <w:rPr>
          <w:rStyle w:val="Strong"/>
        </w:rPr>
        <w:t>Target Customers:</w:t>
      </w:r>
      <w:r>
        <w:rPr>
          <w:rStyle w:val="apple-converted-space"/>
        </w:rPr>
        <w:t> </w:t>
      </w:r>
      <w:r>
        <w:t>100+ enterprise accounts; APAC expansion (India, Singapore, Australia); consumer-facing premium CareerAgent™ subscription.</w:t>
      </w:r>
    </w:p>
    <w:tbl>
      <w:tblPr>
        <w:tblStyle w:val="GridTable1Light"/>
        <w:tblW w:w="0" w:type="auto"/>
        <w:tblLook w:val="04A0" w:firstRow="1" w:lastRow="0" w:firstColumn="1" w:lastColumn="0" w:noHBand="0" w:noVBand="1"/>
      </w:tblPr>
      <w:tblGrid>
        <w:gridCol w:w="888"/>
        <w:gridCol w:w="5389"/>
        <w:gridCol w:w="3073"/>
      </w:tblGrid>
      <w:tr w:rsidR="007254AB" w14:paraId="6725621B"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1DEC0" w14:textId="77777777" w:rsidR="007254AB" w:rsidRDefault="007254AB">
            <w:pPr>
              <w:jc w:val="center"/>
              <w:rPr>
                <w:color w:val="auto"/>
              </w:rPr>
            </w:pPr>
            <w:r>
              <w:rPr>
                <w:b w:val="0"/>
                <w:bCs w:val="0"/>
              </w:rPr>
              <w:t>Quarter</w:t>
            </w:r>
          </w:p>
        </w:tc>
        <w:tc>
          <w:tcPr>
            <w:tcW w:w="0" w:type="auto"/>
            <w:hideMark/>
          </w:tcPr>
          <w:p w14:paraId="230B4A9C"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Deliverable</w:t>
            </w:r>
          </w:p>
        </w:tc>
        <w:tc>
          <w:tcPr>
            <w:tcW w:w="0" w:type="auto"/>
            <w:hideMark/>
          </w:tcPr>
          <w:p w14:paraId="033A1ADE"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Success Metric</w:t>
            </w:r>
          </w:p>
        </w:tc>
      </w:tr>
      <w:tr w:rsidR="007254AB" w14:paraId="30C9CAC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0318D24" w14:textId="77777777" w:rsidR="007254AB" w:rsidRDefault="007254AB">
            <w:pPr>
              <w:jc w:val="left"/>
              <w:rPr>
                <w:b w:val="0"/>
                <w:bCs w:val="0"/>
              </w:rPr>
            </w:pPr>
            <w:r>
              <w:rPr>
                <w:rStyle w:val="Strong"/>
              </w:rPr>
              <w:t>Q9</w:t>
            </w:r>
          </w:p>
        </w:tc>
        <w:tc>
          <w:tcPr>
            <w:tcW w:w="0" w:type="auto"/>
            <w:hideMark/>
          </w:tcPr>
          <w:p w14:paraId="280054B4" w14:textId="77777777" w:rsidR="007254AB" w:rsidRDefault="007254AB">
            <w:pPr>
              <w:cnfStyle w:val="000000000000" w:firstRow="0" w:lastRow="0" w:firstColumn="0" w:lastColumn="0" w:oddVBand="0" w:evenVBand="0" w:oddHBand="0" w:evenHBand="0" w:firstRowFirstColumn="0" w:firstRowLastColumn="0" w:lastRowFirstColumn="0" w:lastRowLastColumn="0"/>
            </w:pPr>
            <w:r>
              <w:t>HOGH Talent Marketplace: open-market matching between TalentAgents and CareerAgents</w:t>
            </w:r>
          </w:p>
        </w:tc>
        <w:tc>
          <w:tcPr>
            <w:tcW w:w="0" w:type="auto"/>
            <w:hideMark/>
          </w:tcPr>
          <w:p w14:paraId="2FBE40D4" w14:textId="77777777" w:rsidR="007254AB" w:rsidRDefault="007254AB">
            <w:pPr>
              <w:cnfStyle w:val="000000000000" w:firstRow="0" w:lastRow="0" w:firstColumn="0" w:lastColumn="0" w:oddVBand="0" w:evenVBand="0" w:oddHBand="0" w:evenHBand="0" w:firstRowFirstColumn="0" w:firstRowLastColumn="0" w:lastRowFirstColumn="0" w:lastRowLastColumn="0"/>
            </w:pPr>
            <w:r>
              <w:t>10,000+ active employer-job seeker agent pairs</w:t>
            </w:r>
          </w:p>
        </w:tc>
      </w:tr>
      <w:tr w:rsidR="007254AB" w14:paraId="0E4BE59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874EBE4" w14:textId="77777777" w:rsidR="007254AB" w:rsidRDefault="007254AB">
            <w:r>
              <w:rPr>
                <w:rStyle w:val="Strong"/>
              </w:rPr>
              <w:t>Q9</w:t>
            </w:r>
          </w:p>
        </w:tc>
        <w:tc>
          <w:tcPr>
            <w:tcW w:w="0" w:type="auto"/>
            <w:hideMark/>
          </w:tcPr>
          <w:p w14:paraId="488A5B20" w14:textId="77777777" w:rsidR="007254AB" w:rsidRDefault="007254AB">
            <w:pPr>
              <w:cnfStyle w:val="000000000000" w:firstRow="0" w:lastRow="0" w:firstColumn="0" w:lastColumn="0" w:oddVBand="0" w:evenVBand="0" w:oddHBand="0" w:evenHBand="0" w:firstRowFirstColumn="0" w:firstRowLastColumn="0" w:lastRowFirstColumn="0" w:lastRowLastColumn="0"/>
            </w:pPr>
            <w:r>
              <w:t>Proactive talent scouting: agents engage passive candidates before roles are open</w:t>
            </w:r>
          </w:p>
        </w:tc>
        <w:tc>
          <w:tcPr>
            <w:tcW w:w="0" w:type="auto"/>
            <w:hideMark/>
          </w:tcPr>
          <w:p w14:paraId="7ED6B788" w14:textId="77777777" w:rsidR="007254AB" w:rsidRDefault="007254AB">
            <w:pPr>
              <w:cnfStyle w:val="000000000000" w:firstRow="0" w:lastRow="0" w:firstColumn="0" w:lastColumn="0" w:oddVBand="0" w:evenVBand="0" w:oddHBand="0" w:evenHBand="0" w:firstRowFirstColumn="0" w:firstRowLastColumn="0" w:lastRowFirstColumn="0" w:lastRowLastColumn="0"/>
            </w:pPr>
            <w:r>
              <w:t>20% of hires from pre-requisition pipeline</w:t>
            </w:r>
          </w:p>
        </w:tc>
      </w:tr>
      <w:tr w:rsidR="007254AB" w14:paraId="72377289"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0B40EE7" w14:textId="77777777" w:rsidR="007254AB" w:rsidRDefault="007254AB">
            <w:r>
              <w:rPr>
                <w:rStyle w:val="Strong"/>
              </w:rPr>
              <w:t>Q10</w:t>
            </w:r>
          </w:p>
        </w:tc>
        <w:tc>
          <w:tcPr>
            <w:tcW w:w="0" w:type="auto"/>
            <w:hideMark/>
          </w:tcPr>
          <w:p w14:paraId="66AC721B" w14:textId="77777777" w:rsidR="007254AB" w:rsidRDefault="007254AB">
            <w:pPr>
              <w:cnfStyle w:val="000000000000" w:firstRow="0" w:lastRow="0" w:firstColumn="0" w:lastColumn="0" w:oddVBand="0" w:evenVBand="0" w:oddHBand="0" w:evenHBand="0" w:firstRowFirstColumn="0" w:firstRowLastColumn="0" w:lastRowFirstColumn="0" w:lastRowLastColumn="0"/>
            </w:pPr>
            <w:r>
              <w:t>APAC launch: multilingual agents (Mandarin, Hindi, Japanese)</w:t>
            </w:r>
          </w:p>
        </w:tc>
        <w:tc>
          <w:tcPr>
            <w:tcW w:w="0" w:type="auto"/>
            <w:hideMark/>
          </w:tcPr>
          <w:p w14:paraId="00A26CE0" w14:textId="77777777" w:rsidR="007254AB" w:rsidRDefault="007254AB">
            <w:pPr>
              <w:cnfStyle w:val="000000000000" w:firstRow="0" w:lastRow="0" w:firstColumn="0" w:lastColumn="0" w:oddVBand="0" w:evenVBand="0" w:oddHBand="0" w:evenHBand="0" w:firstRowFirstColumn="0" w:firstRowLastColumn="0" w:lastRowFirstColumn="0" w:lastRowLastColumn="0"/>
            </w:pPr>
            <w:r>
              <w:t>10 APAC enterprise accounts</w:t>
            </w:r>
          </w:p>
        </w:tc>
      </w:tr>
      <w:tr w:rsidR="007254AB" w14:paraId="22D0D07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431F592" w14:textId="77777777" w:rsidR="007254AB" w:rsidRDefault="007254AB">
            <w:r>
              <w:rPr>
                <w:rStyle w:val="Strong"/>
              </w:rPr>
              <w:t>Q10</w:t>
            </w:r>
          </w:p>
        </w:tc>
        <w:tc>
          <w:tcPr>
            <w:tcW w:w="0" w:type="auto"/>
            <w:hideMark/>
          </w:tcPr>
          <w:p w14:paraId="1BA6B463" w14:textId="77777777" w:rsidR="007254AB" w:rsidRDefault="007254AB">
            <w:pPr>
              <w:cnfStyle w:val="000000000000" w:firstRow="0" w:lastRow="0" w:firstColumn="0" w:lastColumn="0" w:oddVBand="0" w:evenVBand="0" w:oddHBand="0" w:evenHBand="0" w:firstRowFirstColumn="0" w:firstRowLastColumn="0" w:lastRowFirstColumn="0" w:lastRowLastColumn="0"/>
            </w:pPr>
            <w:r>
              <w:t>InterviewCoachAgent: real-time mock interviews + personalized feedback at scale</w:t>
            </w:r>
          </w:p>
        </w:tc>
        <w:tc>
          <w:tcPr>
            <w:tcW w:w="0" w:type="auto"/>
            <w:hideMark/>
          </w:tcPr>
          <w:p w14:paraId="65630557" w14:textId="77777777" w:rsidR="007254AB" w:rsidRDefault="007254AB">
            <w:pPr>
              <w:cnfStyle w:val="000000000000" w:firstRow="0" w:lastRow="0" w:firstColumn="0" w:lastColumn="0" w:oddVBand="0" w:evenVBand="0" w:oddHBand="0" w:evenHBand="0" w:firstRowFirstColumn="0" w:firstRowLastColumn="0" w:lastRowFirstColumn="0" w:lastRowLastColumn="0"/>
            </w:pPr>
            <w:r>
              <w:t>200,000 job seeker subscribers</w:t>
            </w:r>
          </w:p>
        </w:tc>
      </w:tr>
      <w:tr w:rsidR="007254AB" w14:paraId="2B8C21C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FDA5AB8" w14:textId="77777777" w:rsidR="007254AB" w:rsidRDefault="007254AB">
            <w:r>
              <w:rPr>
                <w:rStyle w:val="Strong"/>
              </w:rPr>
              <w:t>Q11</w:t>
            </w:r>
          </w:p>
        </w:tc>
        <w:tc>
          <w:tcPr>
            <w:tcW w:w="0" w:type="auto"/>
            <w:hideMark/>
          </w:tcPr>
          <w:p w14:paraId="36D7177E" w14:textId="77777777" w:rsidR="007254AB" w:rsidRDefault="007254AB">
            <w:pPr>
              <w:cnfStyle w:val="000000000000" w:firstRow="0" w:lastRow="0" w:firstColumn="0" w:lastColumn="0" w:oddVBand="0" w:evenVBand="0" w:oddHBand="0" w:evenHBand="0" w:firstRowFirstColumn="0" w:firstRowLastColumn="0" w:lastRowFirstColumn="0" w:lastRowLastColumn="0"/>
            </w:pPr>
            <w:r>
              <w:t>Vertical expansion: Healthcare, Legal, Engineering specialized agent personas</w:t>
            </w:r>
          </w:p>
        </w:tc>
        <w:tc>
          <w:tcPr>
            <w:tcW w:w="0" w:type="auto"/>
            <w:hideMark/>
          </w:tcPr>
          <w:p w14:paraId="74ACFDA9" w14:textId="77777777" w:rsidR="007254AB" w:rsidRDefault="007254AB">
            <w:pPr>
              <w:cnfStyle w:val="000000000000" w:firstRow="0" w:lastRow="0" w:firstColumn="0" w:lastColumn="0" w:oddVBand="0" w:evenVBand="0" w:oddHBand="0" w:evenHBand="0" w:firstRowFirstColumn="0" w:firstRowLastColumn="0" w:lastRowFirstColumn="0" w:lastRowLastColumn="0"/>
            </w:pPr>
            <w:r>
              <w:t>3 vertical-specific enterprise products live</w:t>
            </w:r>
          </w:p>
        </w:tc>
      </w:tr>
      <w:tr w:rsidR="007254AB" w14:paraId="103278B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9F879A1" w14:textId="77777777" w:rsidR="007254AB" w:rsidRDefault="007254AB">
            <w:r>
              <w:rPr>
                <w:rStyle w:val="Strong"/>
              </w:rPr>
              <w:lastRenderedPageBreak/>
              <w:t>Q11</w:t>
            </w:r>
          </w:p>
        </w:tc>
        <w:tc>
          <w:tcPr>
            <w:tcW w:w="0" w:type="auto"/>
            <w:hideMark/>
          </w:tcPr>
          <w:p w14:paraId="0C5EE105" w14:textId="77777777" w:rsidR="007254AB" w:rsidRDefault="007254AB">
            <w:pPr>
              <w:cnfStyle w:val="000000000000" w:firstRow="0" w:lastRow="0" w:firstColumn="0" w:lastColumn="0" w:oddVBand="0" w:evenVBand="0" w:oddHBand="0" w:evenHBand="0" w:firstRowFirstColumn="0" w:firstRowLastColumn="0" w:lastRowFirstColumn="0" w:lastRowLastColumn="0"/>
            </w:pPr>
            <w:r>
              <w:t>Predictive workforce planning: TalentAgent™ generates 90-day hiring forecasts</w:t>
            </w:r>
          </w:p>
        </w:tc>
        <w:tc>
          <w:tcPr>
            <w:tcW w:w="0" w:type="auto"/>
            <w:hideMark/>
          </w:tcPr>
          <w:p w14:paraId="2EEB33E4" w14:textId="77777777" w:rsidR="007254AB" w:rsidRDefault="007254AB">
            <w:pPr>
              <w:cnfStyle w:val="000000000000" w:firstRow="0" w:lastRow="0" w:firstColumn="0" w:lastColumn="0" w:oddVBand="0" w:evenVBand="0" w:oddHBand="0" w:evenHBand="0" w:firstRowFirstColumn="0" w:firstRowLastColumn="0" w:lastRowFirstColumn="0" w:lastRowLastColumn="0"/>
            </w:pPr>
            <w:r>
              <w:t>Adoption by 30% of enterprise customer HR leaders</w:t>
            </w:r>
          </w:p>
        </w:tc>
      </w:tr>
      <w:tr w:rsidR="007254AB" w14:paraId="75B54A0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B4DB182" w14:textId="77777777" w:rsidR="007254AB" w:rsidRDefault="007254AB">
            <w:r>
              <w:rPr>
                <w:rStyle w:val="Strong"/>
              </w:rPr>
              <w:t>Q12</w:t>
            </w:r>
          </w:p>
        </w:tc>
        <w:tc>
          <w:tcPr>
            <w:tcW w:w="0" w:type="auto"/>
            <w:hideMark/>
          </w:tcPr>
          <w:p w14:paraId="6E9FCECC" w14:textId="77777777" w:rsidR="007254AB" w:rsidRDefault="007254AB">
            <w:pPr>
              <w:cnfStyle w:val="000000000000" w:firstRow="0" w:lastRow="0" w:firstColumn="0" w:lastColumn="0" w:oddVBand="0" w:evenVBand="0" w:oddHBand="0" w:evenHBand="0" w:firstRowFirstColumn="0" w:firstRowLastColumn="0" w:lastRowFirstColumn="0" w:lastRowLastColumn="0"/>
            </w:pPr>
            <w:r>
              <w:t>Series B fundraise / Strategic partnership / M&amp;A</w:t>
            </w:r>
          </w:p>
        </w:tc>
        <w:tc>
          <w:tcPr>
            <w:tcW w:w="0" w:type="auto"/>
            <w:hideMark/>
          </w:tcPr>
          <w:p w14:paraId="03CD4AA5" w14:textId="77777777" w:rsidR="007254AB" w:rsidRDefault="007254AB">
            <w:pPr>
              <w:cnfStyle w:val="000000000000" w:firstRow="0" w:lastRow="0" w:firstColumn="0" w:lastColumn="0" w:oddVBand="0" w:evenVBand="0" w:oddHBand="0" w:evenHBand="0" w:firstRowFirstColumn="0" w:firstRowLastColumn="0" w:lastRowFirstColumn="0" w:lastRowLastColumn="0"/>
            </w:pPr>
            <w:r>
              <w:t>$40–60M at $250–350M valuation</w:t>
            </w:r>
          </w:p>
        </w:tc>
      </w:tr>
    </w:tbl>
    <w:p w14:paraId="46E596DB" w14:textId="77777777" w:rsidR="007254AB" w:rsidRDefault="007254AB" w:rsidP="007254AB">
      <w:pPr>
        <w:pStyle w:val="font-claude-response-body"/>
      </w:pPr>
      <w:r>
        <w:rPr>
          <w:rStyle w:val="Strong"/>
        </w:rPr>
        <w:t>Phase 3 Budget:</w:t>
      </w:r>
      <w:r>
        <w:rPr>
          <w:rStyle w:val="apple-converted-space"/>
        </w:rPr>
        <w:t> </w:t>
      </w:r>
      <w:r>
        <w:t>$22M (Series A runway + Series B)</w:t>
      </w:r>
    </w:p>
    <w:p w14:paraId="70D91EC1" w14:textId="77777777" w:rsidR="007254AB" w:rsidRDefault="007254AB" w:rsidP="007254AB">
      <w:pPr>
        <w:pStyle w:val="Heading3"/>
        <w:rPr>
          <w:color w:val="000000"/>
        </w:rPr>
      </w:pPr>
      <w:r>
        <w:rPr>
          <w:color w:val="000000"/>
        </w:rPr>
        <w:t>Roadmap Summary</w:t>
      </w:r>
    </w:p>
    <w:tbl>
      <w:tblPr>
        <w:tblStyle w:val="GridTable1Light"/>
        <w:tblW w:w="0" w:type="auto"/>
        <w:tblLook w:val="04A0" w:firstRow="1" w:lastRow="0" w:firstColumn="1" w:lastColumn="0" w:noHBand="0" w:noVBand="1"/>
      </w:tblPr>
      <w:tblGrid>
        <w:gridCol w:w="1194"/>
        <w:gridCol w:w="3566"/>
        <w:gridCol w:w="2971"/>
        <w:gridCol w:w="1619"/>
      </w:tblGrid>
      <w:tr w:rsidR="007254AB" w14:paraId="316913B9"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DD217" w14:textId="77777777" w:rsidR="007254AB" w:rsidRDefault="007254AB"/>
        </w:tc>
        <w:tc>
          <w:tcPr>
            <w:tcW w:w="0" w:type="auto"/>
            <w:hideMark/>
          </w:tcPr>
          <w:p w14:paraId="79F19F7B"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Year 1 (Foundation)</w:t>
            </w:r>
          </w:p>
        </w:tc>
        <w:tc>
          <w:tcPr>
            <w:tcW w:w="0" w:type="auto"/>
            <w:hideMark/>
          </w:tcPr>
          <w:p w14:paraId="45803DCD"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Year 2 (Scale)</w:t>
            </w:r>
          </w:p>
        </w:tc>
        <w:tc>
          <w:tcPr>
            <w:tcW w:w="0" w:type="auto"/>
            <w:hideMark/>
          </w:tcPr>
          <w:p w14:paraId="63CFAE9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Year 3 (Lead)</w:t>
            </w:r>
          </w:p>
        </w:tc>
      </w:tr>
      <w:tr w:rsidR="007254AB" w14:paraId="0815B8C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7265D47" w14:textId="77777777" w:rsidR="007254AB" w:rsidRDefault="007254AB">
            <w:pPr>
              <w:jc w:val="left"/>
              <w:rPr>
                <w:b w:val="0"/>
                <w:bCs w:val="0"/>
              </w:rPr>
            </w:pPr>
            <w:r>
              <w:rPr>
                <w:rStyle w:val="Strong"/>
              </w:rPr>
              <w:t>Platform</w:t>
            </w:r>
          </w:p>
        </w:tc>
        <w:tc>
          <w:tcPr>
            <w:tcW w:w="0" w:type="auto"/>
            <w:hideMark/>
          </w:tcPr>
          <w:p w14:paraId="05D521B2" w14:textId="77777777" w:rsidR="007254AB" w:rsidRDefault="007254AB">
            <w:pPr>
              <w:cnfStyle w:val="000000000000" w:firstRow="0" w:lastRow="0" w:firstColumn="0" w:lastColumn="0" w:oddVBand="0" w:evenVBand="0" w:oddHBand="0" w:evenHBand="0" w:firstRowFirstColumn="0" w:firstRowLastColumn="0" w:lastRowFirstColumn="0" w:lastRowLastColumn="0"/>
            </w:pPr>
            <w:r>
              <w:t>TalentAgent™ + CareerAgent™ MVP</w:t>
            </w:r>
          </w:p>
        </w:tc>
        <w:tc>
          <w:tcPr>
            <w:tcW w:w="0" w:type="auto"/>
            <w:hideMark/>
          </w:tcPr>
          <w:p w14:paraId="5C7A6648" w14:textId="77777777" w:rsidR="007254AB" w:rsidRDefault="007254AB">
            <w:pPr>
              <w:cnfStyle w:val="000000000000" w:firstRow="0" w:lastRow="0" w:firstColumn="0" w:lastColumn="0" w:oddVBand="0" w:evenVBand="0" w:oddHBand="0" w:evenHBand="0" w:firstRowFirstColumn="0" w:firstRowLastColumn="0" w:lastRowFirstColumn="0" w:lastRowLastColumn="0"/>
            </w:pPr>
            <w:r>
              <w:t>Full Pipeline + Full Agent Suite</w:t>
            </w:r>
          </w:p>
        </w:tc>
        <w:tc>
          <w:tcPr>
            <w:tcW w:w="0" w:type="auto"/>
            <w:hideMark/>
          </w:tcPr>
          <w:p w14:paraId="5EB2AFF8" w14:textId="77777777" w:rsidR="007254AB" w:rsidRDefault="007254AB">
            <w:pPr>
              <w:cnfStyle w:val="000000000000" w:firstRow="0" w:lastRow="0" w:firstColumn="0" w:lastColumn="0" w:oddVBand="0" w:evenVBand="0" w:oddHBand="0" w:evenHBand="0" w:firstRowFirstColumn="0" w:firstRowLastColumn="0" w:lastRowFirstColumn="0" w:lastRowLastColumn="0"/>
            </w:pPr>
            <w:r>
              <w:t>Marketplace</w:t>
            </w:r>
          </w:p>
        </w:tc>
      </w:tr>
      <w:tr w:rsidR="007254AB" w14:paraId="4E3055F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45F660A" w14:textId="77777777" w:rsidR="007254AB" w:rsidRDefault="007254AB">
            <w:r>
              <w:rPr>
                <w:rStyle w:val="Strong"/>
              </w:rPr>
              <w:t>Customers</w:t>
            </w:r>
          </w:p>
        </w:tc>
        <w:tc>
          <w:tcPr>
            <w:tcW w:w="0" w:type="auto"/>
            <w:hideMark/>
          </w:tcPr>
          <w:p w14:paraId="1ADA781C" w14:textId="77777777" w:rsidR="007254AB" w:rsidRDefault="007254AB">
            <w:pPr>
              <w:cnfStyle w:val="000000000000" w:firstRow="0" w:lastRow="0" w:firstColumn="0" w:lastColumn="0" w:oddVBand="0" w:evenVBand="0" w:oddHBand="0" w:evenHBand="0" w:firstRowFirstColumn="0" w:firstRowLastColumn="0" w:lastRowFirstColumn="0" w:lastRowLastColumn="0"/>
            </w:pPr>
            <w:r>
              <w:t>5 Enterprise Pilots</w:t>
            </w:r>
          </w:p>
        </w:tc>
        <w:tc>
          <w:tcPr>
            <w:tcW w:w="0" w:type="auto"/>
            <w:hideMark/>
          </w:tcPr>
          <w:p w14:paraId="4A3E81EB" w14:textId="77777777" w:rsidR="007254AB" w:rsidRDefault="007254AB">
            <w:pPr>
              <w:cnfStyle w:val="000000000000" w:firstRow="0" w:lastRow="0" w:firstColumn="0" w:lastColumn="0" w:oddVBand="0" w:evenVBand="0" w:oddHBand="0" w:evenHBand="0" w:firstRowFirstColumn="0" w:firstRowLastColumn="0" w:lastRowFirstColumn="0" w:lastRowLastColumn="0"/>
            </w:pPr>
            <w:r>
              <w:t>30 Enterprise + 5 Agencies</w:t>
            </w:r>
          </w:p>
        </w:tc>
        <w:tc>
          <w:tcPr>
            <w:tcW w:w="0" w:type="auto"/>
            <w:hideMark/>
          </w:tcPr>
          <w:p w14:paraId="5B0AF39B" w14:textId="77777777" w:rsidR="007254AB" w:rsidRDefault="007254AB">
            <w:pPr>
              <w:cnfStyle w:val="000000000000" w:firstRow="0" w:lastRow="0" w:firstColumn="0" w:lastColumn="0" w:oddVBand="0" w:evenVBand="0" w:oddHBand="0" w:evenHBand="0" w:firstRowFirstColumn="0" w:firstRowLastColumn="0" w:lastRowFirstColumn="0" w:lastRowLastColumn="0"/>
            </w:pPr>
            <w:r>
              <w:t>100+ Enterprise</w:t>
            </w:r>
          </w:p>
        </w:tc>
      </w:tr>
      <w:tr w:rsidR="007254AB" w14:paraId="5957168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F5F3B67" w14:textId="77777777" w:rsidR="007254AB" w:rsidRDefault="007254AB">
            <w:r>
              <w:rPr>
                <w:rStyle w:val="Strong"/>
              </w:rPr>
              <w:t>Geography</w:t>
            </w:r>
          </w:p>
        </w:tc>
        <w:tc>
          <w:tcPr>
            <w:tcW w:w="0" w:type="auto"/>
            <w:hideMark/>
          </w:tcPr>
          <w:p w14:paraId="7376A140" w14:textId="77777777" w:rsidR="007254AB" w:rsidRDefault="007254AB">
            <w:pPr>
              <w:cnfStyle w:val="000000000000" w:firstRow="0" w:lastRow="0" w:firstColumn="0" w:lastColumn="0" w:oddVBand="0" w:evenVBand="0" w:oddHBand="0" w:evenHBand="0" w:firstRowFirstColumn="0" w:firstRowLastColumn="0" w:lastRowFirstColumn="0" w:lastRowLastColumn="0"/>
            </w:pPr>
            <w:r>
              <w:t>North America</w:t>
            </w:r>
          </w:p>
        </w:tc>
        <w:tc>
          <w:tcPr>
            <w:tcW w:w="0" w:type="auto"/>
            <w:hideMark/>
          </w:tcPr>
          <w:p w14:paraId="2915155A" w14:textId="77777777" w:rsidR="007254AB" w:rsidRDefault="007254AB">
            <w:pPr>
              <w:cnfStyle w:val="000000000000" w:firstRow="0" w:lastRow="0" w:firstColumn="0" w:lastColumn="0" w:oddVBand="0" w:evenVBand="0" w:oddHBand="0" w:evenHBand="0" w:firstRowFirstColumn="0" w:firstRowLastColumn="0" w:lastRowFirstColumn="0" w:lastRowLastColumn="0"/>
            </w:pPr>
            <w:r>
              <w:t>North America + EU</w:t>
            </w:r>
          </w:p>
        </w:tc>
        <w:tc>
          <w:tcPr>
            <w:tcW w:w="0" w:type="auto"/>
            <w:hideMark/>
          </w:tcPr>
          <w:p w14:paraId="28E0F656" w14:textId="77777777" w:rsidR="007254AB" w:rsidRDefault="007254AB">
            <w:pPr>
              <w:cnfStyle w:val="000000000000" w:firstRow="0" w:lastRow="0" w:firstColumn="0" w:lastColumn="0" w:oddVBand="0" w:evenVBand="0" w:oddHBand="0" w:evenHBand="0" w:firstRowFirstColumn="0" w:firstRowLastColumn="0" w:lastRowFirstColumn="0" w:lastRowLastColumn="0"/>
            </w:pPr>
            <w:r>
              <w:t>Global (APAC)</w:t>
            </w:r>
          </w:p>
        </w:tc>
      </w:tr>
      <w:tr w:rsidR="007254AB" w14:paraId="07CB822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D076E30" w14:textId="77777777" w:rsidR="007254AB" w:rsidRDefault="007254AB">
            <w:r>
              <w:rPr>
                <w:rStyle w:val="Strong"/>
              </w:rPr>
              <w:t>ARR</w:t>
            </w:r>
          </w:p>
        </w:tc>
        <w:tc>
          <w:tcPr>
            <w:tcW w:w="0" w:type="auto"/>
            <w:hideMark/>
          </w:tcPr>
          <w:p w14:paraId="211B1609" w14:textId="77777777" w:rsidR="007254AB" w:rsidRDefault="007254AB">
            <w:pPr>
              <w:cnfStyle w:val="000000000000" w:firstRow="0" w:lastRow="0" w:firstColumn="0" w:lastColumn="0" w:oddVBand="0" w:evenVBand="0" w:oddHBand="0" w:evenHBand="0" w:firstRowFirstColumn="0" w:firstRowLastColumn="0" w:lastRowFirstColumn="0" w:lastRowLastColumn="0"/>
            </w:pPr>
            <w:r>
              <w:t>~$850K</w:t>
            </w:r>
          </w:p>
        </w:tc>
        <w:tc>
          <w:tcPr>
            <w:tcW w:w="0" w:type="auto"/>
            <w:hideMark/>
          </w:tcPr>
          <w:p w14:paraId="27290EA5" w14:textId="77777777" w:rsidR="007254AB" w:rsidRDefault="007254AB">
            <w:pPr>
              <w:cnfStyle w:val="000000000000" w:firstRow="0" w:lastRow="0" w:firstColumn="0" w:lastColumn="0" w:oddVBand="0" w:evenVBand="0" w:oddHBand="0" w:evenHBand="0" w:firstRowFirstColumn="0" w:firstRowLastColumn="0" w:lastRowFirstColumn="0" w:lastRowLastColumn="0"/>
            </w:pPr>
            <w:r>
              <w:t>~$4.0M</w:t>
            </w:r>
          </w:p>
        </w:tc>
        <w:tc>
          <w:tcPr>
            <w:tcW w:w="0" w:type="auto"/>
            <w:hideMark/>
          </w:tcPr>
          <w:p w14:paraId="6D238C55" w14:textId="77777777" w:rsidR="007254AB" w:rsidRDefault="007254AB">
            <w:pPr>
              <w:cnfStyle w:val="000000000000" w:firstRow="0" w:lastRow="0" w:firstColumn="0" w:lastColumn="0" w:oddVBand="0" w:evenVBand="0" w:oddHBand="0" w:evenHBand="0" w:firstRowFirstColumn="0" w:firstRowLastColumn="0" w:lastRowFirstColumn="0" w:lastRowLastColumn="0"/>
            </w:pPr>
            <w:r>
              <w:t>~$17.9M</w:t>
            </w:r>
          </w:p>
        </w:tc>
      </w:tr>
    </w:tbl>
    <w:p w14:paraId="254CF3F4" w14:textId="77777777" w:rsidR="007254AB" w:rsidRDefault="003A2A7D" w:rsidP="007254AB">
      <w:pPr>
        <w:rPr>
          <w:color w:val="auto"/>
        </w:rPr>
      </w:pPr>
      <w:r>
        <w:rPr>
          <w:noProof/>
        </w:rPr>
        <w:pict w14:anchorId="4D0BAA63">
          <v:rect id="_x0000_i1028" alt="" style="width:468pt;height:.05pt;mso-width-percent:0;mso-height-percent:0;mso-width-percent:0;mso-height-percent:0" o:hralign="center" o:hrstd="t" o:hr="t" fillcolor="#a0a0a0" stroked="f"/>
        </w:pict>
      </w:r>
    </w:p>
    <w:p w14:paraId="14378CB1" w14:textId="77777777" w:rsidR="007254AB" w:rsidRDefault="007254AB" w:rsidP="007254AB">
      <w:pPr>
        <w:pStyle w:val="Heading2"/>
        <w:rPr>
          <w:color w:val="000000"/>
        </w:rPr>
      </w:pPr>
      <w:r>
        <w:rPr>
          <w:color w:val="000000"/>
        </w:rPr>
        <w:t>6. Return on Investment Analysis</w:t>
      </w:r>
    </w:p>
    <w:p w14:paraId="321D2CDB" w14:textId="77777777" w:rsidR="007254AB" w:rsidRDefault="007254AB" w:rsidP="007254AB">
      <w:pPr>
        <w:pStyle w:val="Heading3"/>
        <w:rPr>
          <w:color w:val="000000"/>
        </w:rPr>
      </w:pPr>
      <w:r>
        <w:rPr>
          <w:color w:val="000000"/>
        </w:rPr>
        <w:t>6.1 Revenue Model</w:t>
      </w:r>
    </w:p>
    <w:p w14:paraId="244E9D22" w14:textId="77777777" w:rsidR="007254AB" w:rsidRDefault="007254AB" w:rsidP="007254AB">
      <w:pPr>
        <w:pStyle w:val="font-claude-response-body"/>
      </w:pPr>
      <w:r>
        <w:t>HireOrGetHired operates a</w:t>
      </w:r>
      <w:r>
        <w:rPr>
          <w:rStyle w:val="apple-converted-space"/>
        </w:rPr>
        <w:t> </w:t>
      </w:r>
      <w:r>
        <w:rPr>
          <w:rStyle w:val="Strong"/>
        </w:rPr>
        <w:t>multi-stream revenue model</w:t>
      </w:r>
      <w:r>
        <w:rPr>
          <w:rStyle w:val="apple-converted-space"/>
        </w:rPr>
        <w:t> </w:t>
      </w:r>
      <w:r>
        <w:t>across its B2B and consumer segments.</w:t>
      </w:r>
    </w:p>
    <w:p w14:paraId="76EEF771" w14:textId="77777777" w:rsidR="007254AB" w:rsidRDefault="007254AB" w:rsidP="007254AB">
      <w:pPr>
        <w:pStyle w:val="Heading4"/>
        <w:rPr>
          <w:color w:val="000000"/>
        </w:rPr>
      </w:pPr>
      <w:r>
        <w:rPr>
          <w:color w:val="000000"/>
        </w:rPr>
        <w:t>Stream 1 — Enterprise SaaS (TalentAgent™)</w:t>
      </w:r>
    </w:p>
    <w:tbl>
      <w:tblPr>
        <w:tblStyle w:val="GridTable1Light"/>
        <w:tblW w:w="0" w:type="auto"/>
        <w:tblLook w:val="04A0" w:firstRow="1" w:lastRow="0" w:firstColumn="1" w:lastColumn="0" w:noHBand="0" w:noVBand="1"/>
      </w:tblPr>
      <w:tblGrid>
        <w:gridCol w:w="1121"/>
        <w:gridCol w:w="2789"/>
        <w:gridCol w:w="1723"/>
        <w:gridCol w:w="1824"/>
        <w:gridCol w:w="1893"/>
      </w:tblGrid>
      <w:tr w:rsidR="007254AB" w14:paraId="77A8D84E"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79EF0" w14:textId="77777777" w:rsidR="007254AB" w:rsidRDefault="007254AB">
            <w:pPr>
              <w:jc w:val="center"/>
              <w:rPr>
                <w:color w:val="auto"/>
              </w:rPr>
            </w:pPr>
            <w:r>
              <w:rPr>
                <w:b w:val="0"/>
                <w:bCs w:val="0"/>
              </w:rPr>
              <w:t>Tier</w:t>
            </w:r>
          </w:p>
        </w:tc>
        <w:tc>
          <w:tcPr>
            <w:tcW w:w="0" w:type="auto"/>
            <w:hideMark/>
          </w:tcPr>
          <w:p w14:paraId="7BB944CF"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Target</w:t>
            </w:r>
          </w:p>
        </w:tc>
        <w:tc>
          <w:tcPr>
            <w:tcW w:w="0" w:type="auto"/>
            <w:hideMark/>
          </w:tcPr>
          <w:p w14:paraId="0D91C16C"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Monthly Seat Fee</w:t>
            </w:r>
          </w:p>
        </w:tc>
        <w:tc>
          <w:tcPr>
            <w:tcW w:w="0" w:type="auto"/>
            <w:hideMark/>
          </w:tcPr>
          <w:p w14:paraId="2BB60841"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Per-Placement Fee</w:t>
            </w:r>
          </w:p>
        </w:tc>
        <w:tc>
          <w:tcPr>
            <w:tcW w:w="0" w:type="auto"/>
            <w:hideMark/>
          </w:tcPr>
          <w:p w14:paraId="01676C0D"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Contract Value</w:t>
            </w:r>
          </w:p>
        </w:tc>
      </w:tr>
      <w:tr w:rsidR="007254AB" w14:paraId="41A809A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37F2146" w14:textId="77777777" w:rsidR="007254AB" w:rsidRDefault="007254AB">
            <w:pPr>
              <w:jc w:val="left"/>
              <w:rPr>
                <w:b w:val="0"/>
                <w:bCs w:val="0"/>
              </w:rPr>
            </w:pPr>
            <w:r>
              <w:rPr>
                <w:rStyle w:val="Strong"/>
              </w:rPr>
              <w:t>Starter</w:t>
            </w:r>
          </w:p>
        </w:tc>
        <w:tc>
          <w:tcPr>
            <w:tcW w:w="0" w:type="auto"/>
            <w:hideMark/>
          </w:tcPr>
          <w:p w14:paraId="5F2C3FE3" w14:textId="77777777" w:rsidR="007254AB" w:rsidRDefault="007254AB">
            <w:pPr>
              <w:cnfStyle w:val="000000000000" w:firstRow="0" w:lastRow="0" w:firstColumn="0" w:lastColumn="0" w:oddVBand="0" w:evenVBand="0" w:oddHBand="0" w:evenHBand="0" w:firstRowFirstColumn="0" w:firstRowLastColumn="0" w:lastRowFirstColumn="0" w:lastRowLastColumn="0"/>
            </w:pPr>
            <w:r>
              <w:t>Mid-market (500–2,000 employees)</w:t>
            </w:r>
          </w:p>
        </w:tc>
        <w:tc>
          <w:tcPr>
            <w:tcW w:w="0" w:type="auto"/>
            <w:hideMark/>
          </w:tcPr>
          <w:p w14:paraId="3F9BCFEA" w14:textId="77777777" w:rsidR="007254AB" w:rsidRDefault="007254AB">
            <w:pPr>
              <w:cnfStyle w:val="000000000000" w:firstRow="0" w:lastRow="0" w:firstColumn="0" w:lastColumn="0" w:oddVBand="0" w:evenVBand="0" w:oddHBand="0" w:evenHBand="0" w:firstRowFirstColumn="0" w:firstRowLastColumn="0" w:lastRowFirstColumn="0" w:lastRowLastColumn="0"/>
            </w:pPr>
            <w:r>
              <w:t>$800/recruiter seat</w:t>
            </w:r>
          </w:p>
        </w:tc>
        <w:tc>
          <w:tcPr>
            <w:tcW w:w="0" w:type="auto"/>
            <w:hideMark/>
          </w:tcPr>
          <w:p w14:paraId="578425CA" w14:textId="77777777" w:rsidR="007254AB" w:rsidRDefault="007254AB">
            <w:pPr>
              <w:cnfStyle w:val="000000000000" w:firstRow="0" w:lastRow="0" w:firstColumn="0" w:lastColumn="0" w:oddVBand="0" w:evenVBand="0" w:oddHBand="0" w:evenHBand="0" w:firstRowFirstColumn="0" w:firstRowLastColumn="0" w:lastRowFirstColumn="0" w:lastRowLastColumn="0"/>
            </w:pPr>
            <w:r>
              <w:t>3% of first-year salary</w:t>
            </w:r>
          </w:p>
        </w:tc>
        <w:tc>
          <w:tcPr>
            <w:tcW w:w="0" w:type="auto"/>
            <w:hideMark/>
          </w:tcPr>
          <w:p w14:paraId="03AA91CD" w14:textId="77777777" w:rsidR="007254AB" w:rsidRDefault="007254AB">
            <w:pPr>
              <w:cnfStyle w:val="000000000000" w:firstRow="0" w:lastRow="0" w:firstColumn="0" w:lastColumn="0" w:oddVBand="0" w:evenVBand="0" w:oddHBand="0" w:evenHBand="0" w:firstRowFirstColumn="0" w:firstRowLastColumn="0" w:lastRowFirstColumn="0" w:lastRowLastColumn="0"/>
            </w:pPr>
            <w:r>
              <w:t>$48,000–$96,000</w:t>
            </w:r>
          </w:p>
        </w:tc>
      </w:tr>
      <w:tr w:rsidR="007254AB" w14:paraId="2F38C87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6878E54" w14:textId="77777777" w:rsidR="007254AB" w:rsidRDefault="007254AB">
            <w:r>
              <w:rPr>
                <w:rStyle w:val="Strong"/>
              </w:rPr>
              <w:t>Business</w:t>
            </w:r>
          </w:p>
        </w:tc>
        <w:tc>
          <w:tcPr>
            <w:tcW w:w="0" w:type="auto"/>
            <w:hideMark/>
          </w:tcPr>
          <w:p w14:paraId="796C28F8" w14:textId="77777777" w:rsidR="007254AB" w:rsidRDefault="007254AB">
            <w:pPr>
              <w:cnfStyle w:val="000000000000" w:firstRow="0" w:lastRow="0" w:firstColumn="0" w:lastColumn="0" w:oddVBand="0" w:evenVBand="0" w:oddHBand="0" w:evenHBand="0" w:firstRowFirstColumn="0" w:firstRowLastColumn="0" w:lastRowFirstColumn="0" w:lastRowLastColumn="0"/>
            </w:pPr>
            <w:r>
              <w:t>Enterprise (2,000–10,000 employees)</w:t>
            </w:r>
          </w:p>
        </w:tc>
        <w:tc>
          <w:tcPr>
            <w:tcW w:w="0" w:type="auto"/>
            <w:hideMark/>
          </w:tcPr>
          <w:p w14:paraId="456CA6FB" w14:textId="77777777" w:rsidR="007254AB" w:rsidRDefault="007254AB">
            <w:pPr>
              <w:cnfStyle w:val="000000000000" w:firstRow="0" w:lastRow="0" w:firstColumn="0" w:lastColumn="0" w:oddVBand="0" w:evenVBand="0" w:oddHBand="0" w:evenHBand="0" w:firstRowFirstColumn="0" w:firstRowLastColumn="0" w:lastRowFirstColumn="0" w:lastRowLastColumn="0"/>
            </w:pPr>
            <w:r>
              <w:t>$650/seat</w:t>
            </w:r>
          </w:p>
        </w:tc>
        <w:tc>
          <w:tcPr>
            <w:tcW w:w="0" w:type="auto"/>
            <w:hideMark/>
          </w:tcPr>
          <w:p w14:paraId="744ED2CE" w14:textId="77777777" w:rsidR="007254AB" w:rsidRDefault="007254AB">
            <w:pPr>
              <w:cnfStyle w:val="000000000000" w:firstRow="0" w:lastRow="0" w:firstColumn="0" w:lastColumn="0" w:oddVBand="0" w:evenVBand="0" w:oddHBand="0" w:evenHBand="0" w:firstRowFirstColumn="0" w:firstRowLastColumn="0" w:lastRowFirstColumn="0" w:lastRowLastColumn="0"/>
            </w:pPr>
            <w:r>
              <w:t>2.5% on placement</w:t>
            </w:r>
          </w:p>
        </w:tc>
        <w:tc>
          <w:tcPr>
            <w:tcW w:w="0" w:type="auto"/>
            <w:hideMark/>
          </w:tcPr>
          <w:p w14:paraId="0EFA310F" w14:textId="77777777" w:rsidR="007254AB" w:rsidRDefault="007254AB">
            <w:pPr>
              <w:cnfStyle w:val="000000000000" w:firstRow="0" w:lastRow="0" w:firstColumn="0" w:lastColumn="0" w:oddVBand="0" w:evenVBand="0" w:oddHBand="0" w:evenHBand="0" w:firstRowFirstColumn="0" w:firstRowLastColumn="0" w:lastRowFirstColumn="0" w:lastRowLastColumn="0"/>
            </w:pPr>
            <w:r>
              <w:t>$150,000–$350,000</w:t>
            </w:r>
          </w:p>
        </w:tc>
      </w:tr>
      <w:tr w:rsidR="007254AB" w14:paraId="45ACE80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06F6A07" w14:textId="77777777" w:rsidR="007254AB" w:rsidRDefault="007254AB">
            <w:r>
              <w:rPr>
                <w:rStyle w:val="Strong"/>
              </w:rPr>
              <w:t>Enterprise</w:t>
            </w:r>
          </w:p>
        </w:tc>
        <w:tc>
          <w:tcPr>
            <w:tcW w:w="0" w:type="auto"/>
            <w:hideMark/>
          </w:tcPr>
          <w:p w14:paraId="3D435E7E" w14:textId="77777777" w:rsidR="007254AB" w:rsidRDefault="007254AB">
            <w:pPr>
              <w:cnfStyle w:val="000000000000" w:firstRow="0" w:lastRow="0" w:firstColumn="0" w:lastColumn="0" w:oddVBand="0" w:evenVBand="0" w:oddHBand="0" w:evenHBand="0" w:firstRowFirstColumn="0" w:firstRowLastColumn="0" w:lastRowFirstColumn="0" w:lastRowLastColumn="0"/>
            </w:pPr>
            <w:r>
              <w:t>Large Enterprise (10,000+ employees)</w:t>
            </w:r>
          </w:p>
        </w:tc>
        <w:tc>
          <w:tcPr>
            <w:tcW w:w="0" w:type="auto"/>
            <w:hideMark/>
          </w:tcPr>
          <w:p w14:paraId="5C8CDA58" w14:textId="77777777" w:rsidR="007254AB" w:rsidRDefault="007254AB">
            <w:pPr>
              <w:cnfStyle w:val="000000000000" w:firstRow="0" w:lastRow="0" w:firstColumn="0" w:lastColumn="0" w:oddVBand="0" w:evenVBand="0" w:oddHBand="0" w:evenHBand="0" w:firstRowFirstColumn="0" w:firstRowLastColumn="0" w:lastRowFirstColumn="0" w:lastRowLastColumn="0"/>
            </w:pPr>
            <w:r>
              <w:t>Custom</w:t>
            </w:r>
          </w:p>
        </w:tc>
        <w:tc>
          <w:tcPr>
            <w:tcW w:w="0" w:type="auto"/>
            <w:hideMark/>
          </w:tcPr>
          <w:p w14:paraId="22A14241" w14:textId="77777777" w:rsidR="007254AB" w:rsidRDefault="007254AB">
            <w:pPr>
              <w:cnfStyle w:val="000000000000" w:firstRow="0" w:lastRow="0" w:firstColumn="0" w:lastColumn="0" w:oddVBand="0" w:evenVBand="0" w:oddHBand="0" w:evenHBand="0" w:firstRowFirstColumn="0" w:firstRowLastColumn="0" w:lastRowFirstColumn="0" w:lastRowLastColumn="0"/>
            </w:pPr>
            <w:r>
              <w:t>Custom</w:t>
            </w:r>
          </w:p>
        </w:tc>
        <w:tc>
          <w:tcPr>
            <w:tcW w:w="0" w:type="auto"/>
            <w:hideMark/>
          </w:tcPr>
          <w:p w14:paraId="1F777AC0" w14:textId="77777777" w:rsidR="007254AB" w:rsidRDefault="007254AB">
            <w:pPr>
              <w:cnfStyle w:val="000000000000" w:firstRow="0" w:lastRow="0" w:firstColumn="0" w:lastColumn="0" w:oddVBand="0" w:evenVBand="0" w:oddHBand="0" w:evenHBand="0" w:firstRowFirstColumn="0" w:firstRowLastColumn="0" w:lastRowFirstColumn="0" w:lastRowLastColumn="0"/>
            </w:pPr>
            <w:r>
              <w:t>$400,000–$1,200,000</w:t>
            </w:r>
          </w:p>
        </w:tc>
      </w:tr>
    </w:tbl>
    <w:p w14:paraId="154D1015" w14:textId="77777777" w:rsidR="007254AB" w:rsidRDefault="007254AB" w:rsidP="007254AB">
      <w:pPr>
        <w:pStyle w:val="Heading4"/>
        <w:rPr>
          <w:color w:val="000000"/>
        </w:rPr>
      </w:pPr>
      <w:r>
        <w:rPr>
          <w:color w:val="000000"/>
        </w:rPr>
        <w:t>Stream 2 — Job Seeker Subscriptions (CareerAgent™)</w:t>
      </w:r>
    </w:p>
    <w:tbl>
      <w:tblPr>
        <w:tblStyle w:val="GridTable1Light"/>
        <w:tblW w:w="0" w:type="auto"/>
        <w:tblLook w:val="04A0" w:firstRow="1" w:lastRow="0" w:firstColumn="1" w:lastColumn="0" w:noHBand="0" w:noVBand="1"/>
      </w:tblPr>
      <w:tblGrid>
        <w:gridCol w:w="1023"/>
        <w:gridCol w:w="1481"/>
        <w:gridCol w:w="6232"/>
      </w:tblGrid>
      <w:tr w:rsidR="007254AB" w14:paraId="38630DC6"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EC56D" w14:textId="77777777" w:rsidR="007254AB" w:rsidRDefault="007254AB">
            <w:pPr>
              <w:jc w:val="center"/>
              <w:rPr>
                <w:color w:val="auto"/>
              </w:rPr>
            </w:pPr>
            <w:r>
              <w:rPr>
                <w:b w:val="0"/>
                <w:bCs w:val="0"/>
              </w:rPr>
              <w:t>Tier</w:t>
            </w:r>
          </w:p>
        </w:tc>
        <w:tc>
          <w:tcPr>
            <w:tcW w:w="0" w:type="auto"/>
            <w:hideMark/>
          </w:tcPr>
          <w:p w14:paraId="5C98D198"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Monthly Price</w:t>
            </w:r>
          </w:p>
        </w:tc>
        <w:tc>
          <w:tcPr>
            <w:tcW w:w="0" w:type="auto"/>
            <w:hideMark/>
          </w:tcPr>
          <w:p w14:paraId="6DAD9CBE"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Features</w:t>
            </w:r>
          </w:p>
        </w:tc>
      </w:tr>
      <w:tr w:rsidR="007254AB" w14:paraId="26D8B68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B143C39" w14:textId="77777777" w:rsidR="007254AB" w:rsidRDefault="007254AB">
            <w:pPr>
              <w:jc w:val="left"/>
              <w:rPr>
                <w:b w:val="0"/>
                <w:bCs w:val="0"/>
              </w:rPr>
            </w:pPr>
            <w:r>
              <w:rPr>
                <w:rStyle w:val="Strong"/>
              </w:rPr>
              <w:t>Free</w:t>
            </w:r>
          </w:p>
        </w:tc>
        <w:tc>
          <w:tcPr>
            <w:tcW w:w="0" w:type="auto"/>
            <w:hideMark/>
          </w:tcPr>
          <w:p w14:paraId="625721A2" w14:textId="77777777" w:rsidR="007254AB" w:rsidRDefault="007254AB">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43B23644" w14:textId="77777777" w:rsidR="007254AB" w:rsidRDefault="007254AB">
            <w:pPr>
              <w:cnfStyle w:val="000000000000" w:firstRow="0" w:lastRow="0" w:firstColumn="0" w:lastColumn="0" w:oddVBand="0" w:evenVBand="0" w:oddHBand="0" w:evenHBand="0" w:firstRowFirstColumn="0" w:firstRowLastColumn="0" w:lastRowFirstColumn="0" w:lastRowLastColumn="0"/>
            </w:pPr>
            <w:r>
              <w:t>Basic job discovery + limited applications (5/month)</w:t>
            </w:r>
          </w:p>
        </w:tc>
      </w:tr>
      <w:tr w:rsidR="007254AB" w14:paraId="3963272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2E035FB" w14:textId="77777777" w:rsidR="007254AB" w:rsidRDefault="007254AB">
            <w:r>
              <w:rPr>
                <w:rStyle w:val="Strong"/>
              </w:rPr>
              <w:t>Pro</w:t>
            </w:r>
          </w:p>
        </w:tc>
        <w:tc>
          <w:tcPr>
            <w:tcW w:w="0" w:type="auto"/>
            <w:hideMark/>
          </w:tcPr>
          <w:p w14:paraId="4E83DA90" w14:textId="77777777" w:rsidR="007254AB" w:rsidRDefault="007254AB">
            <w:pPr>
              <w:cnfStyle w:val="000000000000" w:firstRow="0" w:lastRow="0" w:firstColumn="0" w:lastColumn="0" w:oddVBand="0" w:evenVBand="0" w:oddHBand="0" w:evenHBand="0" w:firstRowFirstColumn="0" w:firstRowLastColumn="0" w:lastRowFirstColumn="0" w:lastRowLastColumn="0"/>
            </w:pPr>
            <w:r>
              <w:t>$29/month</w:t>
            </w:r>
          </w:p>
        </w:tc>
        <w:tc>
          <w:tcPr>
            <w:tcW w:w="0" w:type="auto"/>
            <w:hideMark/>
          </w:tcPr>
          <w:p w14:paraId="3364B43C" w14:textId="77777777" w:rsidR="007254AB" w:rsidRDefault="007254AB">
            <w:pPr>
              <w:cnfStyle w:val="000000000000" w:firstRow="0" w:lastRow="0" w:firstColumn="0" w:lastColumn="0" w:oddVBand="0" w:evenVBand="0" w:oddHBand="0" w:evenHBand="0" w:firstRowFirstColumn="0" w:firstRowLastColumn="0" w:lastRowFirstColumn="0" w:lastRowLastColumn="0"/>
            </w:pPr>
            <w:r>
              <w:t>Unlimited applications + SkillMapAgent + Interview Prep</w:t>
            </w:r>
          </w:p>
        </w:tc>
      </w:tr>
      <w:tr w:rsidR="007254AB" w14:paraId="63B0E809"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BE2F132" w14:textId="77777777" w:rsidR="007254AB" w:rsidRDefault="007254AB">
            <w:r>
              <w:rPr>
                <w:rStyle w:val="Strong"/>
              </w:rPr>
              <w:t>Premium</w:t>
            </w:r>
          </w:p>
        </w:tc>
        <w:tc>
          <w:tcPr>
            <w:tcW w:w="0" w:type="auto"/>
            <w:hideMark/>
          </w:tcPr>
          <w:p w14:paraId="3C4BCAB4" w14:textId="77777777" w:rsidR="007254AB" w:rsidRDefault="007254AB">
            <w:pPr>
              <w:cnfStyle w:val="000000000000" w:firstRow="0" w:lastRow="0" w:firstColumn="0" w:lastColumn="0" w:oddVBand="0" w:evenVBand="0" w:oddHBand="0" w:evenHBand="0" w:firstRowFirstColumn="0" w:firstRowLastColumn="0" w:lastRowFirstColumn="0" w:lastRowLastColumn="0"/>
            </w:pPr>
            <w:r>
              <w:t>$79/month</w:t>
            </w:r>
          </w:p>
        </w:tc>
        <w:tc>
          <w:tcPr>
            <w:tcW w:w="0" w:type="auto"/>
            <w:hideMark/>
          </w:tcPr>
          <w:p w14:paraId="42AC366E" w14:textId="77777777" w:rsidR="007254AB" w:rsidRDefault="007254AB">
            <w:pPr>
              <w:cnfStyle w:val="000000000000" w:firstRow="0" w:lastRow="0" w:firstColumn="0" w:lastColumn="0" w:oddVBand="0" w:evenVBand="0" w:oddHBand="0" w:evenHBand="0" w:firstRowFirstColumn="0" w:firstRowLastColumn="0" w:lastRowFirstColumn="0" w:lastRowLastColumn="0"/>
            </w:pPr>
            <w:r>
              <w:t>Full CareerAgent™ including NegotiationAgent + CareerPathAgent</w:t>
            </w:r>
          </w:p>
        </w:tc>
      </w:tr>
    </w:tbl>
    <w:p w14:paraId="14C28574" w14:textId="77777777" w:rsidR="007254AB" w:rsidRDefault="007254AB" w:rsidP="007254AB">
      <w:pPr>
        <w:pStyle w:val="Heading4"/>
        <w:rPr>
          <w:color w:val="000000"/>
        </w:rPr>
      </w:pPr>
      <w:r>
        <w:rPr>
          <w:color w:val="000000"/>
        </w:rPr>
        <w:t>Stream 3 — White-Label Platform (Staffing Agencies)</w:t>
      </w:r>
    </w:p>
    <w:p w14:paraId="05866100" w14:textId="77777777" w:rsidR="007254AB" w:rsidRDefault="007254AB" w:rsidP="007254AB">
      <w:pPr>
        <w:pStyle w:val="font-claude-response-body"/>
      </w:pPr>
      <w:r>
        <w:t>$5,000–$20,000/month platform license + 8% revenue share on placements.</w:t>
      </w:r>
    </w:p>
    <w:p w14:paraId="0F43F6C6" w14:textId="77777777" w:rsidR="007254AB" w:rsidRDefault="007254AB" w:rsidP="007254AB">
      <w:pPr>
        <w:pStyle w:val="Heading4"/>
        <w:rPr>
          <w:color w:val="000000"/>
        </w:rPr>
      </w:pPr>
      <w:r>
        <w:rPr>
          <w:color w:val="000000"/>
        </w:rPr>
        <w:lastRenderedPageBreak/>
        <w:t>Stream 4 — Talent Intelligence API</w:t>
      </w:r>
    </w:p>
    <w:p w14:paraId="3D5EBF21" w14:textId="77777777" w:rsidR="007254AB" w:rsidRDefault="007254AB" w:rsidP="007254AB">
      <w:pPr>
        <w:pStyle w:val="font-claude-response-body"/>
      </w:pPr>
      <w:r>
        <w:t>API access to the Talent Intelligence Graph™ for third-party HR tools and compensation platforms. Priced at $0.05–$0.15 per API call, with enterprise bundles at $50,000–$200,000/year.</w:t>
      </w:r>
    </w:p>
    <w:p w14:paraId="76D72D7A" w14:textId="77777777" w:rsidR="007254AB" w:rsidRDefault="007254AB" w:rsidP="007254AB">
      <w:pPr>
        <w:pStyle w:val="Heading3"/>
        <w:rPr>
          <w:color w:val="000000"/>
        </w:rPr>
      </w:pPr>
      <w:r>
        <w:rPr>
          <w:color w:val="000000"/>
        </w:rPr>
        <w:t>6.2 Revenue Projections (3-Year)</w:t>
      </w:r>
    </w:p>
    <w:p w14:paraId="37F88F04" w14:textId="77777777" w:rsidR="007254AB" w:rsidRDefault="007254AB" w:rsidP="007254AB">
      <w:pPr>
        <w:pStyle w:val="font-claude-response-body"/>
      </w:pPr>
      <w:r>
        <w:t>Revenue projections are built bottom-up from realistic customer acquisition assumptions. Year 1 reflects a focused pilot phase — enterprise contracts close slowly (typically 3–6 month sales cycles), and consumer subscription growth is modest pre-brand. Year 2 assumes product-market fit is validated and growth accelerates. Year 3 reflects geographic expansion and a maturing multi-stream model.</w:t>
      </w:r>
    </w:p>
    <w:p w14:paraId="5593634B" w14:textId="77777777" w:rsidR="007254AB" w:rsidRDefault="007254AB" w:rsidP="007254AB">
      <w:pPr>
        <w:pStyle w:val="Heading4"/>
        <w:rPr>
          <w:color w:val="000000"/>
        </w:rPr>
      </w:pPr>
      <w:r>
        <w:rPr>
          <w:color w:val="000000"/>
        </w:rPr>
        <w:t>Year 1 (Foundation)</w:t>
      </w:r>
    </w:p>
    <w:tbl>
      <w:tblPr>
        <w:tblStyle w:val="GridTable1Light"/>
        <w:tblW w:w="0" w:type="auto"/>
        <w:tblLook w:val="04A0" w:firstRow="1" w:lastRow="0" w:firstColumn="1" w:lastColumn="0" w:noHBand="0" w:noVBand="1"/>
      </w:tblPr>
      <w:tblGrid>
        <w:gridCol w:w="2404"/>
        <w:gridCol w:w="4660"/>
        <w:gridCol w:w="1689"/>
      </w:tblGrid>
      <w:tr w:rsidR="007254AB" w14:paraId="3991582B"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52218" w14:textId="77777777" w:rsidR="007254AB" w:rsidRDefault="007254AB">
            <w:pPr>
              <w:jc w:val="center"/>
              <w:rPr>
                <w:color w:val="auto"/>
              </w:rPr>
            </w:pPr>
            <w:r>
              <w:rPr>
                <w:b w:val="0"/>
                <w:bCs w:val="0"/>
              </w:rPr>
              <w:t>Revenue Stream</w:t>
            </w:r>
          </w:p>
        </w:tc>
        <w:tc>
          <w:tcPr>
            <w:tcW w:w="0" w:type="auto"/>
            <w:hideMark/>
          </w:tcPr>
          <w:p w14:paraId="6709B12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Assumptions</w:t>
            </w:r>
          </w:p>
        </w:tc>
        <w:tc>
          <w:tcPr>
            <w:tcW w:w="0" w:type="auto"/>
            <w:hideMark/>
          </w:tcPr>
          <w:p w14:paraId="79DD4AF3"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Revenue</w:t>
            </w:r>
          </w:p>
        </w:tc>
      </w:tr>
      <w:tr w:rsidR="007254AB" w14:paraId="77E8C9F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7F04842" w14:textId="77777777" w:rsidR="007254AB" w:rsidRDefault="007254AB">
            <w:pPr>
              <w:jc w:val="left"/>
              <w:rPr>
                <w:b w:val="0"/>
                <w:bCs w:val="0"/>
              </w:rPr>
            </w:pPr>
            <w:r>
              <w:t>Enterprise SaaS</w:t>
            </w:r>
          </w:p>
        </w:tc>
        <w:tc>
          <w:tcPr>
            <w:tcW w:w="0" w:type="auto"/>
            <w:hideMark/>
          </w:tcPr>
          <w:p w14:paraId="7810CF42" w14:textId="77777777" w:rsidR="007254AB" w:rsidRDefault="007254AB">
            <w:pPr>
              <w:cnfStyle w:val="000000000000" w:firstRow="0" w:lastRow="0" w:firstColumn="0" w:lastColumn="0" w:oddVBand="0" w:evenVBand="0" w:oddHBand="0" w:evenHBand="0" w:firstRowFirstColumn="0" w:firstRowLastColumn="0" w:lastRowFirstColumn="0" w:lastRowLastColumn="0"/>
            </w:pPr>
            <w:r>
              <w:t>4 Starter accounts × $60K ACV (partial year avg.)</w:t>
            </w:r>
          </w:p>
        </w:tc>
        <w:tc>
          <w:tcPr>
            <w:tcW w:w="0" w:type="auto"/>
            <w:hideMark/>
          </w:tcPr>
          <w:p w14:paraId="37EC1B87" w14:textId="77777777" w:rsidR="007254AB" w:rsidRDefault="007254AB">
            <w:pPr>
              <w:cnfStyle w:val="000000000000" w:firstRow="0" w:lastRow="0" w:firstColumn="0" w:lastColumn="0" w:oddVBand="0" w:evenVBand="0" w:oddHBand="0" w:evenHBand="0" w:firstRowFirstColumn="0" w:firstRowLastColumn="0" w:lastRowFirstColumn="0" w:lastRowLastColumn="0"/>
            </w:pPr>
            <w:r>
              <w:t>$240,000</w:t>
            </w:r>
          </w:p>
        </w:tc>
      </w:tr>
      <w:tr w:rsidR="007254AB" w14:paraId="6103328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8989385" w14:textId="77777777" w:rsidR="007254AB" w:rsidRDefault="007254AB">
            <w:r>
              <w:t>Enterprise SaaS</w:t>
            </w:r>
          </w:p>
        </w:tc>
        <w:tc>
          <w:tcPr>
            <w:tcW w:w="0" w:type="auto"/>
            <w:hideMark/>
          </w:tcPr>
          <w:p w14:paraId="50603526" w14:textId="77777777" w:rsidR="007254AB" w:rsidRDefault="007254AB">
            <w:pPr>
              <w:cnfStyle w:val="000000000000" w:firstRow="0" w:lastRow="0" w:firstColumn="0" w:lastColumn="0" w:oddVBand="0" w:evenVBand="0" w:oddHBand="0" w:evenHBand="0" w:firstRowFirstColumn="0" w:firstRowLastColumn="0" w:lastRowFirstColumn="0" w:lastRowLastColumn="0"/>
            </w:pPr>
            <w:r>
              <w:t>1 Business account × $180K ACV (H2 close)</w:t>
            </w:r>
          </w:p>
        </w:tc>
        <w:tc>
          <w:tcPr>
            <w:tcW w:w="0" w:type="auto"/>
            <w:hideMark/>
          </w:tcPr>
          <w:p w14:paraId="15E3D8DC" w14:textId="77777777" w:rsidR="007254AB" w:rsidRDefault="007254AB">
            <w:pPr>
              <w:cnfStyle w:val="000000000000" w:firstRow="0" w:lastRow="0" w:firstColumn="0" w:lastColumn="0" w:oddVBand="0" w:evenVBand="0" w:oddHBand="0" w:evenHBand="0" w:firstRowFirstColumn="0" w:firstRowLastColumn="0" w:lastRowFirstColumn="0" w:lastRowLastColumn="0"/>
            </w:pPr>
            <w:r>
              <w:t>$90,000</w:t>
            </w:r>
          </w:p>
        </w:tc>
      </w:tr>
      <w:tr w:rsidR="007254AB" w14:paraId="01CC2F83"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2B6779A" w14:textId="77777777" w:rsidR="007254AB" w:rsidRDefault="007254AB">
            <w:r>
              <w:t>Job Seeker Pro</w:t>
            </w:r>
          </w:p>
        </w:tc>
        <w:tc>
          <w:tcPr>
            <w:tcW w:w="0" w:type="auto"/>
            <w:hideMark/>
          </w:tcPr>
          <w:p w14:paraId="3D1733E0" w14:textId="77777777" w:rsidR="007254AB" w:rsidRDefault="007254AB">
            <w:pPr>
              <w:cnfStyle w:val="000000000000" w:firstRow="0" w:lastRow="0" w:firstColumn="0" w:lastColumn="0" w:oddVBand="0" w:evenVBand="0" w:oddHBand="0" w:evenHBand="0" w:firstRowFirstColumn="0" w:firstRowLastColumn="0" w:lastRowFirstColumn="0" w:lastRowLastColumn="0"/>
            </w:pPr>
            <w:r>
              <w:t>800 users × $29/month × avg. 8 months</w:t>
            </w:r>
          </w:p>
        </w:tc>
        <w:tc>
          <w:tcPr>
            <w:tcW w:w="0" w:type="auto"/>
            <w:hideMark/>
          </w:tcPr>
          <w:p w14:paraId="3E2DE58D" w14:textId="77777777" w:rsidR="007254AB" w:rsidRDefault="007254AB">
            <w:pPr>
              <w:cnfStyle w:val="000000000000" w:firstRow="0" w:lastRow="0" w:firstColumn="0" w:lastColumn="0" w:oddVBand="0" w:evenVBand="0" w:oddHBand="0" w:evenHBand="0" w:firstRowFirstColumn="0" w:firstRowLastColumn="0" w:lastRowFirstColumn="0" w:lastRowLastColumn="0"/>
            </w:pPr>
            <w:r>
              <w:t>$185,600</w:t>
            </w:r>
          </w:p>
        </w:tc>
      </w:tr>
      <w:tr w:rsidR="007254AB" w14:paraId="7C17E31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1476D8A" w14:textId="77777777" w:rsidR="007254AB" w:rsidRDefault="007254AB">
            <w:r>
              <w:t>Job Seeker Premium</w:t>
            </w:r>
          </w:p>
        </w:tc>
        <w:tc>
          <w:tcPr>
            <w:tcW w:w="0" w:type="auto"/>
            <w:hideMark/>
          </w:tcPr>
          <w:p w14:paraId="7C41FC68" w14:textId="77777777" w:rsidR="007254AB" w:rsidRDefault="007254AB">
            <w:pPr>
              <w:cnfStyle w:val="000000000000" w:firstRow="0" w:lastRow="0" w:firstColumn="0" w:lastColumn="0" w:oddVBand="0" w:evenVBand="0" w:oddHBand="0" w:evenHBand="0" w:firstRowFirstColumn="0" w:firstRowLastColumn="0" w:lastRowFirstColumn="0" w:lastRowLastColumn="0"/>
            </w:pPr>
            <w:r>
              <w:t>150 users × $79/month × avg. 8 months</w:t>
            </w:r>
          </w:p>
        </w:tc>
        <w:tc>
          <w:tcPr>
            <w:tcW w:w="0" w:type="auto"/>
            <w:hideMark/>
          </w:tcPr>
          <w:p w14:paraId="0A7D183F" w14:textId="77777777" w:rsidR="007254AB" w:rsidRDefault="007254AB">
            <w:pPr>
              <w:cnfStyle w:val="000000000000" w:firstRow="0" w:lastRow="0" w:firstColumn="0" w:lastColumn="0" w:oddVBand="0" w:evenVBand="0" w:oddHBand="0" w:evenHBand="0" w:firstRowFirstColumn="0" w:firstRowLastColumn="0" w:lastRowFirstColumn="0" w:lastRowLastColumn="0"/>
            </w:pPr>
            <w:r>
              <w:t>$94,800</w:t>
            </w:r>
          </w:p>
        </w:tc>
      </w:tr>
      <w:tr w:rsidR="007254AB" w14:paraId="502458D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B7061D1" w14:textId="77777777" w:rsidR="007254AB" w:rsidRDefault="007254AB">
            <w:r>
              <w:t>White-Label</w:t>
            </w:r>
          </w:p>
        </w:tc>
        <w:tc>
          <w:tcPr>
            <w:tcW w:w="0" w:type="auto"/>
            <w:hideMark/>
          </w:tcPr>
          <w:p w14:paraId="6165750D" w14:textId="77777777" w:rsidR="007254AB" w:rsidRDefault="007254AB">
            <w:pPr>
              <w:cnfStyle w:val="000000000000" w:firstRow="0" w:lastRow="0" w:firstColumn="0" w:lastColumn="0" w:oddVBand="0" w:evenVBand="0" w:oddHBand="0" w:evenHBand="0" w:firstRowFirstColumn="0" w:firstRowLastColumn="0" w:lastRowFirstColumn="0" w:lastRowLastColumn="0"/>
            </w:pPr>
            <w:r>
              <w:t>1 agency × $8K/month × 6 months</w:t>
            </w:r>
          </w:p>
        </w:tc>
        <w:tc>
          <w:tcPr>
            <w:tcW w:w="0" w:type="auto"/>
            <w:hideMark/>
          </w:tcPr>
          <w:p w14:paraId="0C4863AB" w14:textId="77777777" w:rsidR="007254AB" w:rsidRDefault="007254AB">
            <w:pPr>
              <w:cnfStyle w:val="000000000000" w:firstRow="0" w:lastRow="0" w:firstColumn="0" w:lastColumn="0" w:oddVBand="0" w:evenVBand="0" w:oddHBand="0" w:evenHBand="0" w:firstRowFirstColumn="0" w:firstRowLastColumn="0" w:lastRowFirstColumn="0" w:lastRowLastColumn="0"/>
            </w:pPr>
            <w:r>
              <w:t>$48,000</w:t>
            </w:r>
          </w:p>
        </w:tc>
      </w:tr>
      <w:tr w:rsidR="007254AB" w14:paraId="0AF89CB9"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D70C8AF" w14:textId="77777777" w:rsidR="007254AB" w:rsidRDefault="007254AB">
            <w:r>
              <w:t>Placement Fees</w:t>
            </w:r>
          </w:p>
        </w:tc>
        <w:tc>
          <w:tcPr>
            <w:tcW w:w="0" w:type="auto"/>
            <w:hideMark/>
          </w:tcPr>
          <w:p w14:paraId="0ACFAB3B" w14:textId="77777777" w:rsidR="007254AB" w:rsidRDefault="007254AB">
            <w:pPr>
              <w:cnfStyle w:val="000000000000" w:firstRow="0" w:lastRow="0" w:firstColumn="0" w:lastColumn="0" w:oddVBand="0" w:evenVBand="0" w:oddHBand="0" w:evenHBand="0" w:firstRowFirstColumn="0" w:firstRowLastColumn="0" w:lastRowFirstColumn="0" w:lastRowLastColumn="0"/>
            </w:pPr>
            <w:r>
              <w:t>80 placements × avg. $80K salary × 3%</w:t>
            </w:r>
          </w:p>
        </w:tc>
        <w:tc>
          <w:tcPr>
            <w:tcW w:w="0" w:type="auto"/>
            <w:hideMark/>
          </w:tcPr>
          <w:p w14:paraId="5BE8BF1D" w14:textId="77777777" w:rsidR="007254AB" w:rsidRDefault="007254AB">
            <w:pPr>
              <w:cnfStyle w:val="000000000000" w:firstRow="0" w:lastRow="0" w:firstColumn="0" w:lastColumn="0" w:oddVBand="0" w:evenVBand="0" w:oddHBand="0" w:evenHBand="0" w:firstRowFirstColumn="0" w:firstRowLastColumn="0" w:lastRowFirstColumn="0" w:lastRowLastColumn="0"/>
            </w:pPr>
            <w:r>
              <w:t>$192,000</w:t>
            </w:r>
          </w:p>
        </w:tc>
      </w:tr>
      <w:tr w:rsidR="007254AB" w14:paraId="7EF5341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EA108DF" w14:textId="77777777" w:rsidR="007254AB" w:rsidRDefault="007254AB">
            <w:r>
              <w:t>Talent Intelligence API</w:t>
            </w:r>
          </w:p>
        </w:tc>
        <w:tc>
          <w:tcPr>
            <w:tcW w:w="0" w:type="auto"/>
            <w:hideMark/>
          </w:tcPr>
          <w:p w14:paraId="02DE3E8A" w14:textId="77777777" w:rsidR="007254AB" w:rsidRDefault="007254AB">
            <w:pPr>
              <w:cnfStyle w:val="000000000000" w:firstRow="0" w:lastRow="0" w:firstColumn="0" w:lastColumn="0" w:oddVBand="0" w:evenVBand="0" w:oddHBand="0" w:evenHBand="0" w:firstRowFirstColumn="0" w:firstRowLastColumn="0" w:lastRowFirstColumn="0" w:lastRowLastColumn="0"/>
            </w:pPr>
            <w:r>
              <w:t>Pre-revenue (beta only)</w:t>
            </w:r>
          </w:p>
        </w:tc>
        <w:tc>
          <w:tcPr>
            <w:tcW w:w="0" w:type="auto"/>
            <w:hideMark/>
          </w:tcPr>
          <w:p w14:paraId="2311DA6C" w14:textId="77777777" w:rsidR="007254AB" w:rsidRDefault="007254AB">
            <w:pPr>
              <w:cnfStyle w:val="000000000000" w:firstRow="0" w:lastRow="0" w:firstColumn="0" w:lastColumn="0" w:oddVBand="0" w:evenVBand="0" w:oddHBand="0" w:evenHBand="0" w:firstRowFirstColumn="0" w:firstRowLastColumn="0" w:lastRowFirstColumn="0" w:lastRowLastColumn="0"/>
            </w:pPr>
            <w:r>
              <w:t>$0</w:t>
            </w:r>
          </w:p>
        </w:tc>
      </w:tr>
      <w:tr w:rsidR="007254AB" w14:paraId="31441F2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FDCDC9B" w14:textId="77777777" w:rsidR="007254AB" w:rsidRDefault="007254AB">
            <w:r>
              <w:rPr>
                <w:rStyle w:val="Strong"/>
              </w:rPr>
              <w:t>Total Year 1 ARR</w:t>
            </w:r>
          </w:p>
        </w:tc>
        <w:tc>
          <w:tcPr>
            <w:tcW w:w="0" w:type="auto"/>
            <w:hideMark/>
          </w:tcPr>
          <w:p w14:paraId="7707F641"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77F148D"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~$850,400</w:t>
            </w:r>
          </w:p>
        </w:tc>
      </w:tr>
    </w:tbl>
    <w:p w14:paraId="1D6B9194" w14:textId="77777777" w:rsidR="007254AB" w:rsidRDefault="007254AB" w:rsidP="007254AB">
      <w:pPr>
        <w:pStyle w:val="font-claude-response-body"/>
      </w:pPr>
      <w:r>
        <w:rPr>
          <w:rStyle w:val="Emphasis"/>
          <w:rFonts w:eastAsiaTheme="majorEastAsia"/>
          <w:color w:val="000000"/>
        </w:rPr>
        <w:t>Note: Year 1 revenue is intentionally conservative. Enterprise pilots prioritize reference customer quality over volume, and consumer subscriptions require 3–6 months of organic traction before meaningful cohort retention is established.</w:t>
      </w:r>
    </w:p>
    <w:p w14:paraId="42BCAB04" w14:textId="77777777" w:rsidR="007254AB" w:rsidRDefault="007254AB" w:rsidP="007254AB">
      <w:pPr>
        <w:pStyle w:val="Heading4"/>
        <w:rPr>
          <w:color w:val="000000"/>
        </w:rPr>
      </w:pPr>
      <w:r>
        <w:rPr>
          <w:color w:val="000000"/>
        </w:rPr>
        <w:t>Year 2 (Scale)</w:t>
      </w:r>
    </w:p>
    <w:tbl>
      <w:tblPr>
        <w:tblStyle w:val="GridTable1Light"/>
        <w:tblW w:w="0" w:type="auto"/>
        <w:tblLook w:val="04A0" w:firstRow="1" w:lastRow="0" w:firstColumn="1" w:lastColumn="0" w:noHBand="0" w:noVBand="1"/>
      </w:tblPr>
      <w:tblGrid>
        <w:gridCol w:w="2429"/>
        <w:gridCol w:w="5285"/>
        <w:gridCol w:w="1636"/>
      </w:tblGrid>
      <w:tr w:rsidR="007254AB" w14:paraId="21826F03"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98088" w14:textId="77777777" w:rsidR="007254AB" w:rsidRDefault="007254AB">
            <w:pPr>
              <w:jc w:val="center"/>
              <w:rPr>
                <w:color w:val="auto"/>
              </w:rPr>
            </w:pPr>
            <w:r>
              <w:rPr>
                <w:b w:val="0"/>
                <w:bCs w:val="0"/>
              </w:rPr>
              <w:t>Revenue Stream</w:t>
            </w:r>
          </w:p>
        </w:tc>
        <w:tc>
          <w:tcPr>
            <w:tcW w:w="0" w:type="auto"/>
            <w:hideMark/>
          </w:tcPr>
          <w:p w14:paraId="30C4D79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Assumptions</w:t>
            </w:r>
          </w:p>
        </w:tc>
        <w:tc>
          <w:tcPr>
            <w:tcW w:w="0" w:type="auto"/>
            <w:hideMark/>
          </w:tcPr>
          <w:p w14:paraId="0A8EC0AD"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Revenue</w:t>
            </w:r>
          </w:p>
        </w:tc>
      </w:tr>
      <w:tr w:rsidR="007254AB" w14:paraId="7F8B3BC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3E9887A" w14:textId="77777777" w:rsidR="007254AB" w:rsidRDefault="007254AB">
            <w:pPr>
              <w:jc w:val="left"/>
              <w:rPr>
                <w:b w:val="0"/>
                <w:bCs w:val="0"/>
              </w:rPr>
            </w:pPr>
            <w:r>
              <w:t>Enterprise SaaS</w:t>
            </w:r>
          </w:p>
        </w:tc>
        <w:tc>
          <w:tcPr>
            <w:tcW w:w="0" w:type="auto"/>
            <w:hideMark/>
          </w:tcPr>
          <w:p w14:paraId="5125879C" w14:textId="77777777" w:rsidR="007254AB" w:rsidRDefault="007254AB">
            <w:pPr>
              <w:cnfStyle w:val="000000000000" w:firstRow="0" w:lastRow="0" w:firstColumn="0" w:lastColumn="0" w:oddVBand="0" w:evenVBand="0" w:oddHBand="0" w:evenHBand="0" w:firstRowFirstColumn="0" w:firstRowLastColumn="0" w:lastRowFirstColumn="0" w:lastRowLastColumn="0"/>
            </w:pPr>
            <w:r>
              <w:t>10 Starter × $65K + 5 Business × $200K + 1 Enterprise × $450K</w:t>
            </w:r>
          </w:p>
        </w:tc>
        <w:tc>
          <w:tcPr>
            <w:tcW w:w="0" w:type="auto"/>
            <w:hideMark/>
          </w:tcPr>
          <w:p w14:paraId="27D05CF7" w14:textId="77777777" w:rsidR="007254AB" w:rsidRDefault="007254AB">
            <w:pPr>
              <w:cnfStyle w:val="000000000000" w:firstRow="0" w:lastRow="0" w:firstColumn="0" w:lastColumn="0" w:oddVBand="0" w:evenVBand="0" w:oddHBand="0" w:evenHBand="0" w:firstRowFirstColumn="0" w:firstRowLastColumn="0" w:lastRowFirstColumn="0" w:lastRowLastColumn="0"/>
            </w:pPr>
            <w:r>
              <w:t>$1,115,000</w:t>
            </w:r>
          </w:p>
        </w:tc>
      </w:tr>
      <w:tr w:rsidR="007254AB" w14:paraId="334A510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B814F82" w14:textId="77777777" w:rsidR="007254AB" w:rsidRDefault="007254AB">
            <w:r>
              <w:t>Job Seeker Subscriptions</w:t>
            </w:r>
          </w:p>
        </w:tc>
        <w:tc>
          <w:tcPr>
            <w:tcW w:w="0" w:type="auto"/>
            <w:hideMark/>
          </w:tcPr>
          <w:p w14:paraId="4AD3FEA0" w14:textId="77777777" w:rsidR="007254AB" w:rsidRDefault="007254AB">
            <w:pPr>
              <w:cnfStyle w:val="000000000000" w:firstRow="0" w:lastRow="0" w:firstColumn="0" w:lastColumn="0" w:oddVBand="0" w:evenVBand="0" w:oddHBand="0" w:evenHBand="0" w:firstRowFirstColumn="0" w:firstRowLastColumn="0" w:lastRowFirstColumn="0" w:lastRowLastColumn="0"/>
            </w:pPr>
            <w:r>
              <w:t>4,000 Pro + 800 Premium (blended, ~18% annual churn)</w:t>
            </w:r>
          </w:p>
        </w:tc>
        <w:tc>
          <w:tcPr>
            <w:tcW w:w="0" w:type="auto"/>
            <w:hideMark/>
          </w:tcPr>
          <w:p w14:paraId="41DC1625" w14:textId="77777777" w:rsidR="007254AB" w:rsidRDefault="007254AB">
            <w:pPr>
              <w:cnfStyle w:val="000000000000" w:firstRow="0" w:lastRow="0" w:firstColumn="0" w:lastColumn="0" w:oddVBand="0" w:evenVBand="0" w:oddHBand="0" w:evenHBand="0" w:firstRowFirstColumn="0" w:firstRowLastColumn="0" w:lastRowFirstColumn="0" w:lastRowLastColumn="0"/>
            </w:pPr>
            <w:r>
              <w:t>$1,391,520</w:t>
            </w:r>
          </w:p>
        </w:tc>
      </w:tr>
      <w:tr w:rsidR="007254AB" w14:paraId="69B40E7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5123262" w14:textId="77777777" w:rsidR="007254AB" w:rsidRDefault="007254AB">
            <w:r>
              <w:t>White-Label</w:t>
            </w:r>
          </w:p>
        </w:tc>
        <w:tc>
          <w:tcPr>
            <w:tcW w:w="0" w:type="auto"/>
            <w:hideMark/>
          </w:tcPr>
          <w:p w14:paraId="6623BB15" w14:textId="77777777" w:rsidR="007254AB" w:rsidRDefault="007254AB">
            <w:pPr>
              <w:cnfStyle w:val="000000000000" w:firstRow="0" w:lastRow="0" w:firstColumn="0" w:lastColumn="0" w:oddVBand="0" w:evenVBand="0" w:oddHBand="0" w:evenHBand="0" w:firstRowFirstColumn="0" w:firstRowLastColumn="0" w:lastRowFirstColumn="0" w:lastRowLastColumn="0"/>
            </w:pPr>
            <w:r>
              <w:t>4 agencies × $10K/month</w:t>
            </w:r>
          </w:p>
        </w:tc>
        <w:tc>
          <w:tcPr>
            <w:tcW w:w="0" w:type="auto"/>
            <w:hideMark/>
          </w:tcPr>
          <w:p w14:paraId="03CCFA89" w14:textId="77777777" w:rsidR="007254AB" w:rsidRDefault="007254AB">
            <w:pPr>
              <w:cnfStyle w:val="000000000000" w:firstRow="0" w:lastRow="0" w:firstColumn="0" w:lastColumn="0" w:oddVBand="0" w:evenVBand="0" w:oddHBand="0" w:evenHBand="0" w:firstRowFirstColumn="0" w:firstRowLastColumn="0" w:lastRowFirstColumn="0" w:lastRowLastColumn="0"/>
            </w:pPr>
            <w:r>
              <w:t>$480,000</w:t>
            </w:r>
          </w:p>
        </w:tc>
      </w:tr>
      <w:tr w:rsidR="007254AB" w14:paraId="7714EE0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B9AF97D" w14:textId="77777777" w:rsidR="007254AB" w:rsidRDefault="007254AB">
            <w:r>
              <w:t>Placement Fees</w:t>
            </w:r>
          </w:p>
        </w:tc>
        <w:tc>
          <w:tcPr>
            <w:tcW w:w="0" w:type="auto"/>
            <w:hideMark/>
          </w:tcPr>
          <w:p w14:paraId="43621497" w14:textId="77777777" w:rsidR="007254AB" w:rsidRDefault="007254AB">
            <w:pPr>
              <w:cnfStyle w:val="000000000000" w:firstRow="0" w:lastRow="0" w:firstColumn="0" w:lastColumn="0" w:oddVBand="0" w:evenVBand="0" w:oddHBand="0" w:evenHBand="0" w:firstRowFirstColumn="0" w:firstRowLastColumn="0" w:lastRowFirstColumn="0" w:lastRowLastColumn="0"/>
            </w:pPr>
            <w:r>
              <w:t>400 placements × avg. $85K × 2.5%</w:t>
            </w:r>
          </w:p>
        </w:tc>
        <w:tc>
          <w:tcPr>
            <w:tcW w:w="0" w:type="auto"/>
            <w:hideMark/>
          </w:tcPr>
          <w:p w14:paraId="24BCB914" w14:textId="77777777" w:rsidR="007254AB" w:rsidRDefault="007254AB">
            <w:pPr>
              <w:cnfStyle w:val="000000000000" w:firstRow="0" w:lastRow="0" w:firstColumn="0" w:lastColumn="0" w:oddVBand="0" w:evenVBand="0" w:oddHBand="0" w:evenHBand="0" w:firstRowFirstColumn="0" w:firstRowLastColumn="0" w:lastRowFirstColumn="0" w:lastRowLastColumn="0"/>
            </w:pPr>
            <w:r>
              <w:t>$850,000</w:t>
            </w:r>
          </w:p>
        </w:tc>
      </w:tr>
      <w:tr w:rsidR="007254AB" w14:paraId="152C7DAF"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8FCAAD4" w14:textId="77777777" w:rsidR="007254AB" w:rsidRDefault="007254AB">
            <w:r>
              <w:t>Talent Intelligence API</w:t>
            </w:r>
          </w:p>
        </w:tc>
        <w:tc>
          <w:tcPr>
            <w:tcW w:w="0" w:type="auto"/>
            <w:hideMark/>
          </w:tcPr>
          <w:p w14:paraId="103285DF" w14:textId="77777777" w:rsidR="007254AB" w:rsidRDefault="007254AB">
            <w:pPr>
              <w:cnfStyle w:val="000000000000" w:firstRow="0" w:lastRow="0" w:firstColumn="0" w:lastColumn="0" w:oddVBand="0" w:evenVBand="0" w:oddHBand="0" w:evenHBand="0" w:firstRowFirstColumn="0" w:firstRowLastColumn="0" w:lastRowFirstColumn="0" w:lastRowLastColumn="0"/>
            </w:pPr>
            <w:r>
              <w:t>2 early-access enterprise customers</w:t>
            </w:r>
          </w:p>
        </w:tc>
        <w:tc>
          <w:tcPr>
            <w:tcW w:w="0" w:type="auto"/>
            <w:hideMark/>
          </w:tcPr>
          <w:p w14:paraId="7D46836A" w14:textId="77777777" w:rsidR="007254AB" w:rsidRDefault="007254AB">
            <w:pPr>
              <w:cnfStyle w:val="000000000000" w:firstRow="0" w:lastRow="0" w:firstColumn="0" w:lastColumn="0" w:oddVBand="0" w:evenVBand="0" w:oddHBand="0" w:evenHBand="0" w:firstRowFirstColumn="0" w:firstRowLastColumn="0" w:lastRowFirstColumn="0" w:lastRowLastColumn="0"/>
            </w:pPr>
            <w:r>
              <w:t>$180,000</w:t>
            </w:r>
          </w:p>
        </w:tc>
      </w:tr>
      <w:tr w:rsidR="007254AB" w14:paraId="4FA87CE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6DE65EF" w14:textId="77777777" w:rsidR="007254AB" w:rsidRDefault="007254AB">
            <w:r>
              <w:rPr>
                <w:rStyle w:val="Strong"/>
              </w:rPr>
              <w:t>Total Year 2 ARR</w:t>
            </w:r>
          </w:p>
        </w:tc>
        <w:tc>
          <w:tcPr>
            <w:tcW w:w="0" w:type="auto"/>
            <w:hideMark/>
          </w:tcPr>
          <w:p w14:paraId="7CF966F9"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6F066E8"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~$4,016,520</w:t>
            </w:r>
          </w:p>
        </w:tc>
      </w:tr>
    </w:tbl>
    <w:p w14:paraId="0DCD046A" w14:textId="77777777" w:rsidR="007254AB" w:rsidRDefault="007254AB" w:rsidP="007254AB">
      <w:pPr>
        <w:pStyle w:val="Heading4"/>
        <w:rPr>
          <w:color w:val="000000"/>
        </w:rPr>
      </w:pPr>
      <w:r>
        <w:rPr>
          <w:color w:val="000000"/>
        </w:rPr>
        <w:t>Year 3 (Lead)</w:t>
      </w:r>
    </w:p>
    <w:tbl>
      <w:tblPr>
        <w:tblStyle w:val="GridTable1Light"/>
        <w:tblW w:w="0" w:type="auto"/>
        <w:tblLook w:val="04A0" w:firstRow="1" w:lastRow="0" w:firstColumn="1" w:lastColumn="0" w:noHBand="0" w:noVBand="1"/>
      </w:tblPr>
      <w:tblGrid>
        <w:gridCol w:w="2755"/>
        <w:gridCol w:w="4966"/>
        <w:gridCol w:w="1629"/>
      </w:tblGrid>
      <w:tr w:rsidR="007254AB" w14:paraId="2B536AA6"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EFD19" w14:textId="77777777" w:rsidR="007254AB" w:rsidRDefault="007254AB">
            <w:pPr>
              <w:jc w:val="center"/>
              <w:rPr>
                <w:color w:val="auto"/>
              </w:rPr>
            </w:pPr>
            <w:r>
              <w:rPr>
                <w:b w:val="0"/>
                <w:bCs w:val="0"/>
              </w:rPr>
              <w:t>Revenue Stream</w:t>
            </w:r>
          </w:p>
        </w:tc>
        <w:tc>
          <w:tcPr>
            <w:tcW w:w="0" w:type="auto"/>
            <w:hideMark/>
          </w:tcPr>
          <w:p w14:paraId="5EB07076"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Assumptions</w:t>
            </w:r>
          </w:p>
        </w:tc>
        <w:tc>
          <w:tcPr>
            <w:tcW w:w="0" w:type="auto"/>
            <w:hideMark/>
          </w:tcPr>
          <w:p w14:paraId="31D74A8A"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Revenue</w:t>
            </w:r>
          </w:p>
        </w:tc>
      </w:tr>
      <w:tr w:rsidR="007254AB" w14:paraId="5E58944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A2F25F7" w14:textId="77777777" w:rsidR="007254AB" w:rsidRDefault="007254AB">
            <w:pPr>
              <w:jc w:val="left"/>
              <w:rPr>
                <w:b w:val="0"/>
                <w:bCs w:val="0"/>
              </w:rPr>
            </w:pPr>
            <w:r>
              <w:t>Enterprise SaaS</w:t>
            </w:r>
          </w:p>
        </w:tc>
        <w:tc>
          <w:tcPr>
            <w:tcW w:w="0" w:type="auto"/>
            <w:hideMark/>
          </w:tcPr>
          <w:p w14:paraId="3DD04F65" w14:textId="77777777" w:rsidR="007254AB" w:rsidRDefault="007254AB">
            <w:pPr>
              <w:cnfStyle w:val="000000000000" w:firstRow="0" w:lastRow="0" w:firstColumn="0" w:lastColumn="0" w:oddVBand="0" w:evenVBand="0" w:oddHBand="0" w:evenHBand="0" w:firstRowFirstColumn="0" w:firstRowLastColumn="0" w:lastRowFirstColumn="0" w:lastRowLastColumn="0"/>
            </w:pPr>
            <w:r>
              <w:t>25 Starter × $70K + 12 Business × $220K + 3 Enterprise × $500K</w:t>
            </w:r>
          </w:p>
        </w:tc>
        <w:tc>
          <w:tcPr>
            <w:tcW w:w="0" w:type="auto"/>
            <w:hideMark/>
          </w:tcPr>
          <w:p w14:paraId="7B82A749" w14:textId="77777777" w:rsidR="007254AB" w:rsidRDefault="007254AB">
            <w:pPr>
              <w:cnfStyle w:val="000000000000" w:firstRow="0" w:lastRow="0" w:firstColumn="0" w:lastColumn="0" w:oddVBand="0" w:evenVBand="0" w:oddHBand="0" w:evenHBand="0" w:firstRowFirstColumn="0" w:firstRowLastColumn="0" w:lastRowFirstColumn="0" w:lastRowLastColumn="0"/>
            </w:pPr>
            <w:r>
              <w:t>$5,390,000</w:t>
            </w:r>
          </w:p>
        </w:tc>
      </w:tr>
      <w:tr w:rsidR="007254AB" w14:paraId="68BF964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73E46B0" w14:textId="77777777" w:rsidR="007254AB" w:rsidRDefault="007254AB">
            <w:r>
              <w:t>Job Seeker Subscriptions</w:t>
            </w:r>
          </w:p>
        </w:tc>
        <w:tc>
          <w:tcPr>
            <w:tcW w:w="0" w:type="auto"/>
            <w:hideMark/>
          </w:tcPr>
          <w:p w14:paraId="7B2A72F3" w14:textId="77777777" w:rsidR="007254AB" w:rsidRDefault="007254AB">
            <w:pPr>
              <w:cnfStyle w:val="000000000000" w:firstRow="0" w:lastRow="0" w:firstColumn="0" w:lastColumn="0" w:oddVBand="0" w:evenVBand="0" w:oddHBand="0" w:evenHBand="0" w:firstRowFirstColumn="0" w:firstRowLastColumn="0" w:lastRowFirstColumn="0" w:lastRowLastColumn="0"/>
            </w:pPr>
            <w:r>
              <w:t>15,000 Pro + 3,500 Premium (~20% annual churn)</w:t>
            </w:r>
          </w:p>
        </w:tc>
        <w:tc>
          <w:tcPr>
            <w:tcW w:w="0" w:type="auto"/>
            <w:hideMark/>
          </w:tcPr>
          <w:p w14:paraId="2688CA24" w14:textId="77777777" w:rsidR="007254AB" w:rsidRDefault="007254AB">
            <w:pPr>
              <w:cnfStyle w:val="000000000000" w:firstRow="0" w:lastRow="0" w:firstColumn="0" w:lastColumn="0" w:oddVBand="0" w:evenVBand="0" w:oddHBand="0" w:evenHBand="0" w:firstRowFirstColumn="0" w:firstRowLastColumn="0" w:lastRowFirstColumn="0" w:lastRowLastColumn="0"/>
            </w:pPr>
            <w:r>
              <w:t>$6,618,000</w:t>
            </w:r>
          </w:p>
        </w:tc>
      </w:tr>
      <w:tr w:rsidR="007254AB" w14:paraId="2C2DC52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8F4FB69" w14:textId="77777777" w:rsidR="007254AB" w:rsidRDefault="007254AB">
            <w:r>
              <w:lastRenderedPageBreak/>
              <w:t>White-Label</w:t>
            </w:r>
          </w:p>
        </w:tc>
        <w:tc>
          <w:tcPr>
            <w:tcW w:w="0" w:type="auto"/>
            <w:hideMark/>
          </w:tcPr>
          <w:p w14:paraId="095DA7EA" w14:textId="77777777" w:rsidR="007254AB" w:rsidRDefault="007254AB">
            <w:pPr>
              <w:cnfStyle w:val="000000000000" w:firstRow="0" w:lastRow="0" w:firstColumn="0" w:lastColumn="0" w:oddVBand="0" w:evenVBand="0" w:oddHBand="0" w:evenHBand="0" w:firstRowFirstColumn="0" w:firstRowLastColumn="0" w:lastRowFirstColumn="0" w:lastRowLastColumn="0"/>
            </w:pPr>
            <w:r>
              <w:t>10 agencies × $12K/month</w:t>
            </w:r>
          </w:p>
        </w:tc>
        <w:tc>
          <w:tcPr>
            <w:tcW w:w="0" w:type="auto"/>
            <w:hideMark/>
          </w:tcPr>
          <w:p w14:paraId="68FF7B65" w14:textId="77777777" w:rsidR="007254AB" w:rsidRDefault="007254AB">
            <w:pPr>
              <w:cnfStyle w:val="000000000000" w:firstRow="0" w:lastRow="0" w:firstColumn="0" w:lastColumn="0" w:oddVBand="0" w:evenVBand="0" w:oddHBand="0" w:evenHBand="0" w:firstRowFirstColumn="0" w:firstRowLastColumn="0" w:lastRowFirstColumn="0" w:lastRowLastColumn="0"/>
            </w:pPr>
            <w:r>
              <w:t>$1,440,000</w:t>
            </w:r>
          </w:p>
        </w:tc>
      </w:tr>
      <w:tr w:rsidR="007254AB" w14:paraId="6183A8C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2F165D9" w14:textId="77777777" w:rsidR="007254AB" w:rsidRDefault="007254AB">
            <w:r>
              <w:t>Placement Fees</w:t>
            </w:r>
          </w:p>
        </w:tc>
        <w:tc>
          <w:tcPr>
            <w:tcW w:w="0" w:type="auto"/>
            <w:hideMark/>
          </w:tcPr>
          <w:p w14:paraId="31DD1943" w14:textId="77777777" w:rsidR="007254AB" w:rsidRDefault="007254AB">
            <w:pPr>
              <w:cnfStyle w:val="000000000000" w:firstRow="0" w:lastRow="0" w:firstColumn="0" w:lastColumn="0" w:oddVBand="0" w:evenVBand="0" w:oddHBand="0" w:evenHBand="0" w:firstRowFirstColumn="0" w:firstRowLastColumn="0" w:lastRowFirstColumn="0" w:lastRowLastColumn="0"/>
            </w:pPr>
            <w:r>
              <w:t>1,500 placements × avg. $90K × 2.5%</w:t>
            </w:r>
          </w:p>
        </w:tc>
        <w:tc>
          <w:tcPr>
            <w:tcW w:w="0" w:type="auto"/>
            <w:hideMark/>
          </w:tcPr>
          <w:p w14:paraId="0A1EFAAE" w14:textId="77777777" w:rsidR="007254AB" w:rsidRDefault="007254AB">
            <w:pPr>
              <w:cnfStyle w:val="000000000000" w:firstRow="0" w:lastRow="0" w:firstColumn="0" w:lastColumn="0" w:oddVBand="0" w:evenVBand="0" w:oddHBand="0" w:evenHBand="0" w:firstRowFirstColumn="0" w:firstRowLastColumn="0" w:lastRowFirstColumn="0" w:lastRowLastColumn="0"/>
            </w:pPr>
            <w:r>
              <w:t>$3,375,000</w:t>
            </w:r>
          </w:p>
        </w:tc>
      </w:tr>
      <w:tr w:rsidR="007254AB" w14:paraId="2E47A6B9"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2EF6DCF" w14:textId="77777777" w:rsidR="007254AB" w:rsidRDefault="007254AB">
            <w:r>
              <w:t>Talent Intelligence API</w:t>
            </w:r>
          </w:p>
        </w:tc>
        <w:tc>
          <w:tcPr>
            <w:tcW w:w="0" w:type="auto"/>
            <w:hideMark/>
          </w:tcPr>
          <w:p w14:paraId="06544D8F" w14:textId="77777777" w:rsidR="007254AB" w:rsidRDefault="007254AB">
            <w:pPr>
              <w:cnfStyle w:val="000000000000" w:firstRow="0" w:lastRow="0" w:firstColumn="0" w:lastColumn="0" w:oddVBand="0" w:evenVBand="0" w:oddHBand="0" w:evenHBand="0" w:firstRowFirstColumn="0" w:firstRowLastColumn="0" w:lastRowFirstColumn="0" w:lastRowLastColumn="0"/>
            </w:pPr>
            <w:r>
              <w:t>5 enterprise API customers</w:t>
            </w:r>
          </w:p>
        </w:tc>
        <w:tc>
          <w:tcPr>
            <w:tcW w:w="0" w:type="auto"/>
            <w:hideMark/>
          </w:tcPr>
          <w:p w14:paraId="6B3012A1" w14:textId="77777777" w:rsidR="007254AB" w:rsidRDefault="007254AB">
            <w:pPr>
              <w:cnfStyle w:val="000000000000" w:firstRow="0" w:lastRow="0" w:firstColumn="0" w:lastColumn="0" w:oddVBand="0" w:evenVBand="0" w:oddHBand="0" w:evenHBand="0" w:firstRowFirstColumn="0" w:firstRowLastColumn="0" w:lastRowFirstColumn="0" w:lastRowLastColumn="0"/>
            </w:pPr>
            <w:r>
              <w:t>$600,000</w:t>
            </w:r>
          </w:p>
        </w:tc>
      </w:tr>
      <w:tr w:rsidR="007254AB" w14:paraId="25D749A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DD3C0D5" w14:textId="77777777" w:rsidR="007254AB" w:rsidRDefault="007254AB">
            <w:r>
              <w:t>APAC early-stage contribution</w:t>
            </w:r>
          </w:p>
        </w:tc>
        <w:tc>
          <w:tcPr>
            <w:tcW w:w="0" w:type="auto"/>
            <w:hideMark/>
          </w:tcPr>
          <w:p w14:paraId="0F9952A5" w14:textId="77777777" w:rsidR="007254AB" w:rsidRDefault="007254AB">
            <w:pPr>
              <w:cnfStyle w:val="000000000000" w:firstRow="0" w:lastRow="0" w:firstColumn="0" w:lastColumn="0" w:oddVBand="0" w:evenVBand="0" w:oddHBand="0" w:evenHBand="0" w:firstRowFirstColumn="0" w:firstRowLastColumn="0" w:lastRowFirstColumn="0" w:lastRowLastColumn="0"/>
            </w:pPr>
            <w:r>
              <w:t>3–4 APAC accounts (H2 ramp)</w:t>
            </w:r>
          </w:p>
        </w:tc>
        <w:tc>
          <w:tcPr>
            <w:tcW w:w="0" w:type="auto"/>
            <w:hideMark/>
          </w:tcPr>
          <w:p w14:paraId="08043E50" w14:textId="77777777" w:rsidR="007254AB" w:rsidRDefault="007254AB">
            <w:pPr>
              <w:cnfStyle w:val="000000000000" w:firstRow="0" w:lastRow="0" w:firstColumn="0" w:lastColumn="0" w:oddVBand="0" w:evenVBand="0" w:oddHBand="0" w:evenHBand="0" w:firstRowFirstColumn="0" w:firstRowLastColumn="0" w:lastRowFirstColumn="0" w:lastRowLastColumn="0"/>
            </w:pPr>
            <w:r>
              <w:t>$450,000</w:t>
            </w:r>
          </w:p>
        </w:tc>
      </w:tr>
      <w:tr w:rsidR="007254AB" w14:paraId="3C6FE27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F311CD3" w14:textId="77777777" w:rsidR="007254AB" w:rsidRDefault="007254AB">
            <w:r>
              <w:rPr>
                <w:rStyle w:val="Strong"/>
              </w:rPr>
              <w:t>Total Year 3 ARR</w:t>
            </w:r>
          </w:p>
        </w:tc>
        <w:tc>
          <w:tcPr>
            <w:tcW w:w="0" w:type="auto"/>
            <w:hideMark/>
          </w:tcPr>
          <w:p w14:paraId="2A2BBB59"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ABF0000"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~$17,873,000</w:t>
            </w:r>
          </w:p>
        </w:tc>
      </w:tr>
    </w:tbl>
    <w:p w14:paraId="2B4F6FE8" w14:textId="77777777" w:rsidR="007254AB" w:rsidRDefault="007254AB" w:rsidP="007254AB">
      <w:pPr>
        <w:pStyle w:val="Heading4"/>
        <w:rPr>
          <w:color w:val="000000"/>
        </w:rPr>
      </w:pPr>
      <w:r>
        <w:rPr>
          <w:color w:val="000000"/>
        </w:rPr>
        <w:t>Revenue Summary</w:t>
      </w:r>
    </w:p>
    <w:tbl>
      <w:tblPr>
        <w:tblStyle w:val="GridTable1Light"/>
        <w:tblW w:w="0" w:type="auto"/>
        <w:tblLook w:val="04A0" w:firstRow="1" w:lastRow="0" w:firstColumn="1" w:lastColumn="0" w:noHBand="0" w:noVBand="1"/>
      </w:tblPr>
      <w:tblGrid>
        <w:gridCol w:w="1371"/>
        <w:gridCol w:w="934"/>
        <w:gridCol w:w="916"/>
        <w:gridCol w:w="1026"/>
      </w:tblGrid>
      <w:tr w:rsidR="007254AB" w14:paraId="3EC36702"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4E31C" w14:textId="77777777" w:rsidR="007254AB" w:rsidRDefault="007254AB"/>
        </w:tc>
        <w:tc>
          <w:tcPr>
            <w:tcW w:w="0" w:type="auto"/>
            <w:hideMark/>
          </w:tcPr>
          <w:p w14:paraId="02097C1F"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Year 1</w:t>
            </w:r>
          </w:p>
        </w:tc>
        <w:tc>
          <w:tcPr>
            <w:tcW w:w="0" w:type="auto"/>
            <w:hideMark/>
          </w:tcPr>
          <w:p w14:paraId="40EB67A9"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Year 2</w:t>
            </w:r>
          </w:p>
        </w:tc>
        <w:tc>
          <w:tcPr>
            <w:tcW w:w="0" w:type="auto"/>
            <w:hideMark/>
          </w:tcPr>
          <w:p w14:paraId="21F4934B"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Year 3</w:t>
            </w:r>
          </w:p>
        </w:tc>
      </w:tr>
      <w:tr w:rsidR="007254AB" w14:paraId="36DB5830"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9538B7F" w14:textId="77777777" w:rsidR="007254AB" w:rsidRDefault="007254AB">
            <w:pPr>
              <w:jc w:val="left"/>
              <w:rPr>
                <w:b w:val="0"/>
                <w:bCs w:val="0"/>
              </w:rPr>
            </w:pPr>
            <w:r>
              <w:rPr>
                <w:rStyle w:val="Strong"/>
              </w:rPr>
              <w:t>ARR</w:t>
            </w:r>
          </w:p>
        </w:tc>
        <w:tc>
          <w:tcPr>
            <w:tcW w:w="0" w:type="auto"/>
            <w:hideMark/>
          </w:tcPr>
          <w:p w14:paraId="451B63D3" w14:textId="77777777" w:rsidR="007254AB" w:rsidRDefault="007254AB">
            <w:pPr>
              <w:cnfStyle w:val="000000000000" w:firstRow="0" w:lastRow="0" w:firstColumn="0" w:lastColumn="0" w:oddVBand="0" w:evenVBand="0" w:oddHBand="0" w:evenHBand="0" w:firstRowFirstColumn="0" w:firstRowLastColumn="0" w:lastRowFirstColumn="0" w:lastRowLastColumn="0"/>
            </w:pPr>
            <w:r>
              <w:t>~$850K</w:t>
            </w:r>
          </w:p>
        </w:tc>
        <w:tc>
          <w:tcPr>
            <w:tcW w:w="0" w:type="auto"/>
            <w:hideMark/>
          </w:tcPr>
          <w:p w14:paraId="46D16394" w14:textId="77777777" w:rsidR="007254AB" w:rsidRDefault="007254AB">
            <w:pPr>
              <w:cnfStyle w:val="000000000000" w:firstRow="0" w:lastRow="0" w:firstColumn="0" w:lastColumn="0" w:oddVBand="0" w:evenVBand="0" w:oddHBand="0" w:evenHBand="0" w:firstRowFirstColumn="0" w:firstRowLastColumn="0" w:lastRowFirstColumn="0" w:lastRowLastColumn="0"/>
            </w:pPr>
            <w:r>
              <w:t>~$4.0M</w:t>
            </w:r>
          </w:p>
        </w:tc>
        <w:tc>
          <w:tcPr>
            <w:tcW w:w="0" w:type="auto"/>
            <w:hideMark/>
          </w:tcPr>
          <w:p w14:paraId="69E5FB01" w14:textId="77777777" w:rsidR="007254AB" w:rsidRDefault="007254AB">
            <w:pPr>
              <w:cnfStyle w:val="000000000000" w:firstRow="0" w:lastRow="0" w:firstColumn="0" w:lastColumn="0" w:oddVBand="0" w:evenVBand="0" w:oddHBand="0" w:evenHBand="0" w:firstRowFirstColumn="0" w:firstRowLastColumn="0" w:lastRowFirstColumn="0" w:lastRowLastColumn="0"/>
            </w:pPr>
            <w:r>
              <w:t>~$17.9M</w:t>
            </w:r>
          </w:p>
        </w:tc>
      </w:tr>
      <w:tr w:rsidR="007254AB" w14:paraId="18C9CDF9"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7D308D3" w14:textId="77777777" w:rsidR="007254AB" w:rsidRDefault="007254AB">
            <w:r>
              <w:rPr>
                <w:rStyle w:val="Strong"/>
              </w:rPr>
              <w:t>YoY Growth</w:t>
            </w:r>
          </w:p>
        </w:tc>
        <w:tc>
          <w:tcPr>
            <w:tcW w:w="0" w:type="auto"/>
            <w:hideMark/>
          </w:tcPr>
          <w:p w14:paraId="160642E6" w14:textId="77777777" w:rsidR="007254AB" w:rsidRDefault="007254AB">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9412688" w14:textId="77777777" w:rsidR="007254AB" w:rsidRDefault="007254AB">
            <w:pPr>
              <w:cnfStyle w:val="000000000000" w:firstRow="0" w:lastRow="0" w:firstColumn="0" w:lastColumn="0" w:oddVBand="0" w:evenVBand="0" w:oddHBand="0" w:evenHBand="0" w:firstRowFirstColumn="0" w:firstRowLastColumn="0" w:lastRowFirstColumn="0" w:lastRowLastColumn="0"/>
            </w:pPr>
            <w:r>
              <w:t>~4.7×</w:t>
            </w:r>
          </w:p>
        </w:tc>
        <w:tc>
          <w:tcPr>
            <w:tcW w:w="0" w:type="auto"/>
            <w:hideMark/>
          </w:tcPr>
          <w:p w14:paraId="236FF2FE" w14:textId="77777777" w:rsidR="007254AB" w:rsidRDefault="007254AB">
            <w:pPr>
              <w:cnfStyle w:val="000000000000" w:firstRow="0" w:lastRow="0" w:firstColumn="0" w:lastColumn="0" w:oddVBand="0" w:evenVBand="0" w:oddHBand="0" w:evenHBand="0" w:firstRowFirstColumn="0" w:firstRowLastColumn="0" w:lastRowFirstColumn="0" w:lastRowLastColumn="0"/>
            </w:pPr>
            <w:r>
              <w:t>~4.5×</w:t>
            </w:r>
          </w:p>
        </w:tc>
      </w:tr>
    </w:tbl>
    <w:p w14:paraId="10EF78D1" w14:textId="77777777" w:rsidR="007254AB" w:rsidRDefault="007254AB" w:rsidP="007254AB">
      <w:pPr>
        <w:pStyle w:val="font-claude-response-body"/>
      </w:pPr>
      <w:r>
        <w:t>Growth rates reflect a pre-product-market-fit Year 1, followed by validated expansion. By Year 3, the business is a genuine multi-stream SaaS platform — not a single-product startup.</w:t>
      </w:r>
    </w:p>
    <w:p w14:paraId="4DFA959C" w14:textId="77777777" w:rsidR="007254AB" w:rsidRDefault="007254AB" w:rsidP="007254AB">
      <w:pPr>
        <w:pStyle w:val="Heading3"/>
        <w:rPr>
          <w:color w:val="000000"/>
        </w:rPr>
      </w:pPr>
      <w:r>
        <w:rPr>
          <w:color w:val="000000"/>
        </w:rPr>
        <w:t>6.3 Cost Structure &amp; Expense Analysis</w:t>
      </w:r>
    </w:p>
    <w:p w14:paraId="214A578B" w14:textId="77777777" w:rsidR="007254AB" w:rsidRDefault="007254AB" w:rsidP="007254AB">
      <w:pPr>
        <w:pStyle w:val="Heading4"/>
        <w:rPr>
          <w:color w:val="000000"/>
        </w:rPr>
      </w:pPr>
      <w:r>
        <w:rPr>
          <w:color w:val="000000"/>
        </w:rPr>
        <w:t>Year 1 Operating Expenses</w:t>
      </w:r>
    </w:p>
    <w:tbl>
      <w:tblPr>
        <w:tblStyle w:val="GridTable1Light"/>
        <w:tblW w:w="0" w:type="auto"/>
        <w:tblLook w:val="04A0" w:firstRow="1" w:lastRow="0" w:firstColumn="1" w:lastColumn="0" w:noHBand="0" w:noVBand="1"/>
      </w:tblPr>
      <w:tblGrid>
        <w:gridCol w:w="3718"/>
        <w:gridCol w:w="1323"/>
      </w:tblGrid>
      <w:tr w:rsidR="007254AB" w14:paraId="764BC269"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D291E" w14:textId="77777777" w:rsidR="007254AB" w:rsidRDefault="007254AB">
            <w:pPr>
              <w:jc w:val="center"/>
              <w:rPr>
                <w:color w:val="auto"/>
              </w:rPr>
            </w:pPr>
            <w:r>
              <w:rPr>
                <w:b w:val="0"/>
                <w:bCs w:val="0"/>
              </w:rPr>
              <w:t>Category</w:t>
            </w:r>
          </w:p>
        </w:tc>
        <w:tc>
          <w:tcPr>
            <w:tcW w:w="0" w:type="auto"/>
            <w:hideMark/>
          </w:tcPr>
          <w:p w14:paraId="5FEF3186"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Cost</w:t>
            </w:r>
          </w:p>
        </w:tc>
      </w:tr>
      <w:tr w:rsidR="007254AB" w14:paraId="4A339FD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36E2317" w14:textId="77777777" w:rsidR="007254AB" w:rsidRDefault="007254AB">
            <w:pPr>
              <w:jc w:val="left"/>
              <w:rPr>
                <w:b w:val="0"/>
                <w:bCs w:val="0"/>
              </w:rPr>
            </w:pPr>
            <w:r>
              <w:t>Engineering &amp; AI/ML team (8 FTEs)</w:t>
            </w:r>
          </w:p>
        </w:tc>
        <w:tc>
          <w:tcPr>
            <w:tcW w:w="0" w:type="auto"/>
            <w:hideMark/>
          </w:tcPr>
          <w:p w14:paraId="4345073E" w14:textId="77777777" w:rsidR="007254AB" w:rsidRDefault="007254AB">
            <w:pPr>
              <w:cnfStyle w:val="000000000000" w:firstRow="0" w:lastRow="0" w:firstColumn="0" w:lastColumn="0" w:oddVBand="0" w:evenVBand="0" w:oddHBand="0" w:evenHBand="0" w:firstRowFirstColumn="0" w:firstRowLastColumn="0" w:lastRowFirstColumn="0" w:lastRowLastColumn="0"/>
            </w:pPr>
            <w:r>
              <w:t>$1,200,000</w:t>
            </w:r>
          </w:p>
        </w:tc>
      </w:tr>
      <w:tr w:rsidR="007254AB" w14:paraId="6522767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9884F3A" w14:textId="77777777" w:rsidR="007254AB" w:rsidRDefault="007254AB">
            <w:r>
              <w:t>LLM API costs (GPT-4o, Claude 3.5)</w:t>
            </w:r>
          </w:p>
        </w:tc>
        <w:tc>
          <w:tcPr>
            <w:tcW w:w="0" w:type="auto"/>
            <w:hideMark/>
          </w:tcPr>
          <w:p w14:paraId="3D544687" w14:textId="77777777" w:rsidR="007254AB" w:rsidRDefault="007254AB">
            <w:pPr>
              <w:cnfStyle w:val="000000000000" w:firstRow="0" w:lastRow="0" w:firstColumn="0" w:lastColumn="0" w:oddVBand="0" w:evenVBand="0" w:oddHBand="0" w:evenHBand="0" w:firstRowFirstColumn="0" w:firstRowLastColumn="0" w:lastRowFirstColumn="0" w:lastRowLastColumn="0"/>
            </w:pPr>
            <w:r>
              <w:t>$120,000</w:t>
            </w:r>
          </w:p>
        </w:tc>
      </w:tr>
      <w:tr w:rsidR="007254AB" w14:paraId="1AE4586F"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626BF3D" w14:textId="77777777" w:rsidR="007254AB" w:rsidRDefault="007254AB">
            <w:r>
              <w:t>Cloud infrastructure (AWS)</w:t>
            </w:r>
          </w:p>
        </w:tc>
        <w:tc>
          <w:tcPr>
            <w:tcW w:w="0" w:type="auto"/>
            <w:hideMark/>
          </w:tcPr>
          <w:p w14:paraId="47838078" w14:textId="77777777" w:rsidR="007254AB" w:rsidRDefault="007254AB">
            <w:pPr>
              <w:cnfStyle w:val="000000000000" w:firstRow="0" w:lastRow="0" w:firstColumn="0" w:lastColumn="0" w:oddVBand="0" w:evenVBand="0" w:oddHBand="0" w:evenHBand="0" w:firstRowFirstColumn="0" w:firstRowLastColumn="0" w:lastRowFirstColumn="0" w:lastRowLastColumn="0"/>
            </w:pPr>
            <w:r>
              <w:t>$96,000</w:t>
            </w:r>
          </w:p>
        </w:tc>
      </w:tr>
      <w:tr w:rsidR="007254AB" w14:paraId="61CB26E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5214FD3" w14:textId="77777777" w:rsidR="007254AB" w:rsidRDefault="007254AB">
            <w:r>
              <w:t>Sales &amp; Marketing</w:t>
            </w:r>
          </w:p>
        </w:tc>
        <w:tc>
          <w:tcPr>
            <w:tcW w:w="0" w:type="auto"/>
            <w:hideMark/>
          </w:tcPr>
          <w:p w14:paraId="2A001FA8" w14:textId="77777777" w:rsidR="007254AB" w:rsidRDefault="007254AB">
            <w:pPr>
              <w:cnfStyle w:val="000000000000" w:firstRow="0" w:lastRow="0" w:firstColumn="0" w:lastColumn="0" w:oddVBand="0" w:evenVBand="0" w:oddHBand="0" w:evenHBand="0" w:firstRowFirstColumn="0" w:firstRowLastColumn="0" w:lastRowFirstColumn="0" w:lastRowLastColumn="0"/>
            </w:pPr>
            <w:r>
              <w:t>$220,000</w:t>
            </w:r>
          </w:p>
        </w:tc>
      </w:tr>
      <w:tr w:rsidR="007254AB" w14:paraId="63729643"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99F5E14" w14:textId="77777777" w:rsidR="007254AB" w:rsidRDefault="007254AB">
            <w:r>
              <w:t>Legal, Compliance &amp; IP</w:t>
            </w:r>
          </w:p>
        </w:tc>
        <w:tc>
          <w:tcPr>
            <w:tcW w:w="0" w:type="auto"/>
            <w:hideMark/>
          </w:tcPr>
          <w:p w14:paraId="01E90507" w14:textId="77777777" w:rsidR="007254AB" w:rsidRDefault="007254AB">
            <w:pPr>
              <w:cnfStyle w:val="000000000000" w:firstRow="0" w:lastRow="0" w:firstColumn="0" w:lastColumn="0" w:oddVBand="0" w:evenVBand="0" w:oddHBand="0" w:evenHBand="0" w:firstRowFirstColumn="0" w:firstRowLastColumn="0" w:lastRowFirstColumn="0" w:lastRowLastColumn="0"/>
            </w:pPr>
            <w:r>
              <w:t>$140,000</w:t>
            </w:r>
          </w:p>
        </w:tc>
      </w:tr>
      <w:tr w:rsidR="007254AB" w14:paraId="76255F2F"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DFB7570" w14:textId="77777777" w:rsidR="007254AB" w:rsidRDefault="007254AB">
            <w:r>
              <w:t>General &amp; Administrative</w:t>
            </w:r>
          </w:p>
        </w:tc>
        <w:tc>
          <w:tcPr>
            <w:tcW w:w="0" w:type="auto"/>
            <w:hideMark/>
          </w:tcPr>
          <w:p w14:paraId="72D52625" w14:textId="77777777" w:rsidR="007254AB" w:rsidRDefault="007254AB">
            <w:pPr>
              <w:cnfStyle w:val="000000000000" w:firstRow="0" w:lastRow="0" w:firstColumn="0" w:lastColumn="0" w:oddVBand="0" w:evenVBand="0" w:oddHBand="0" w:evenHBand="0" w:firstRowFirstColumn="0" w:firstRowLastColumn="0" w:lastRowFirstColumn="0" w:lastRowLastColumn="0"/>
            </w:pPr>
            <w:r>
              <w:t>$90,000</w:t>
            </w:r>
          </w:p>
        </w:tc>
      </w:tr>
      <w:tr w:rsidR="007254AB" w14:paraId="54485C9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2C1971F" w14:textId="77777777" w:rsidR="007254AB" w:rsidRDefault="007254AB">
            <w:r>
              <w:t>Product &amp; Design</w:t>
            </w:r>
          </w:p>
        </w:tc>
        <w:tc>
          <w:tcPr>
            <w:tcW w:w="0" w:type="auto"/>
            <w:hideMark/>
          </w:tcPr>
          <w:p w14:paraId="27CF3C48" w14:textId="77777777" w:rsidR="007254AB" w:rsidRDefault="007254AB">
            <w:pPr>
              <w:cnfStyle w:val="000000000000" w:firstRow="0" w:lastRow="0" w:firstColumn="0" w:lastColumn="0" w:oddVBand="0" w:evenVBand="0" w:oddHBand="0" w:evenHBand="0" w:firstRowFirstColumn="0" w:firstRowLastColumn="0" w:lastRowFirstColumn="0" w:lastRowLastColumn="0"/>
            </w:pPr>
            <w:r>
              <w:t>$140,000</w:t>
            </w:r>
          </w:p>
        </w:tc>
      </w:tr>
      <w:tr w:rsidR="007254AB" w14:paraId="000E7F1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714DCCD" w14:textId="77777777" w:rsidR="007254AB" w:rsidRDefault="007254AB">
            <w:r>
              <w:rPr>
                <w:rStyle w:val="Strong"/>
              </w:rPr>
              <w:t>Total Year 1 OpEx</w:t>
            </w:r>
          </w:p>
        </w:tc>
        <w:tc>
          <w:tcPr>
            <w:tcW w:w="0" w:type="auto"/>
            <w:hideMark/>
          </w:tcPr>
          <w:p w14:paraId="76679D67"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$2,006,000</w:t>
            </w:r>
          </w:p>
        </w:tc>
      </w:tr>
    </w:tbl>
    <w:p w14:paraId="472D7263" w14:textId="77777777" w:rsidR="007254AB" w:rsidRDefault="007254AB" w:rsidP="007254AB">
      <w:pPr>
        <w:pStyle w:val="Heading4"/>
        <w:rPr>
          <w:color w:val="000000"/>
        </w:rPr>
      </w:pPr>
      <w:r>
        <w:rPr>
          <w:color w:val="000000"/>
        </w:rPr>
        <w:t>Year 2 Operating Expenses</w:t>
      </w:r>
    </w:p>
    <w:tbl>
      <w:tblPr>
        <w:tblStyle w:val="GridTable1Light"/>
        <w:tblW w:w="0" w:type="auto"/>
        <w:tblLook w:val="04A0" w:firstRow="1" w:lastRow="0" w:firstColumn="1" w:lastColumn="0" w:noHBand="0" w:noVBand="1"/>
      </w:tblPr>
      <w:tblGrid>
        <w:gridCol w:w="3553"/>
        <w:gridCol w:w="1323"/>
      </w:tblGrid>
      <w:tr w:rsidR="007254AB" w14:paraId="096C93E9"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A172F" w14:textId="77777777" w:rsidR="007254AB" w:rsidRDefault="007254AB">
            <w:pPr>
              <w:jc w:val="center"/>
              <w:rPr>
                <w:color w:val="auto"/>
              </w:rPr>
            </w:pPr>
            <w:r>
              <w:rPr>
                <w:b w:val="0"/>
                <w:bCs w:val="0"/>
              </w:rPr>
              <w:t>Category</w:t>
            </w:r>
          </w:p>
        </w:tc>
        <w:tc>
          <w:tcPr>
            <w:tcW w:w="0" w:type="auto"/>
            <w:hideMark/>
          </w:tcPr>
          <w:p w14:paraId="0DA837AD"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Cost</w:t>
            </w:r>
          </w:p>
        </w:tc>
      </w:tr>
      <w:tr w:rsidR="007254AB" w14:paraId="018B182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572FDA1" w14:textId="77777777" w:rsidR="007254AB" w:rsidRDefault="007254AB">
            <w:pPr>
              <w:jc w:val="left"/>
              <w:rPr>
                <w:b w:val="0"/>
                <w:bCs w:val="0"/>
              </w:rPr>
            </w:pPr>
            <w:r>
              <w:t>Team scale to 28 FTEs</w:t>
            </w:r>
          </w:p>
        </w:tc>
        <w:tc>
          <w:tcPr>
            <w:tcW w:w="0" w:type="auto"/>
            <w:hideMark/>
          </w:tcPr>
          <w:p w14:paraId="4778D4DE" w14:textId="77777777" w:rsidR="007254AB" w:rsidRDefault="007254AB">
            <w:pPr>
              <w:cnfStyle w:val="000000000000" w:firstRow="0" w:lastRow="0" w:firstColumn="0" w:lastColumn="0" w:oddVBand="0" w:evenVBand="0" w:oddHBand="0" w:evenHBand="0" w:firstRowFirstColumn="0" w:firstRowLastColumn="0" w:lastRowFirstColumn="0" w:lastRowLastColumn="0"/>
            </w:pPr>
            <w:r>
              <w:t>$3,500,000</w:t>
            </w:r>
          </w:p>
        </w:tc>
      </w:tr>
      <w:tr w:rsidR="007254AB" w14:paraId="12BA5F8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02A38EE" w14:textId="77777777" w:rsidR="007254AB" w:rsidRDefault="007254AB">
            <w:r>
              <w:t>LLM API + model fine-tuning</w:t>
            </w:r>
          </w:p>
        </w:tc>
        <w:tc>
          <w:tcPr>
            <w:tcW w:w="0" w:type="auto"/>
            <w:hideMark/>
          </w:tcPr>
          <w:p w14:paraId="7ED6D51B" w14:textId="77777777" w:rsidR="007254AB" w:rsidRDefault="007254AB">
            <w:pPr>
              <w:cnfStyle w:val="000000000000" w:firstRow="0" w:lastRow="0" w:firstColumn="0" w:lastColumn="0" w:oddVBand="0" w:evenVBand="0" w:oddHBand="0" w:evenHBand="0" w:firstRowFirstColumn="0" w:firstRowLastColumn="0" w:lastRowFirstColumn="0" w:lastRowLastColumn="0"/>
            </w:pPr>
            <w:r>
              <w:t>$320,000</w:t>
            </w:r>
          </w:p>
        </w:tc>
      </w:tr>
      <w:tr w:rsidR="007254AB" w14:paraId="7312BA0C"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2EF751E" w14:textId="77777777" w:rsidR="007254AB" w:rsidRDefault="007254AB">
            <w:r>
              <w:t>Cloud infrastructure (multi-region)</w:t>
            </w:r>
          </w:p>
        </w:tc>
        <w:tc>
          <w:tcPr>
            <w:tcW w:w="0" w:type="auto"/>
            <w:hideMark/>
          </w:tcPr>
          <w:p w14:paraId="076CC6C9" w14:textId="77777777" w:rsidR="007254AB" w:rsidRDefault="007254AB">
            <w:pPr>
              <w:cnfStyle w:val="000000000000" w:firstRow="0" w:lastRow="0" w:firstColumn="0" w:lastColumn="0" w:oddVBand="0" w:evenVBand="0" w:oddHBand="0" w:evenHBand="0" w:firstRowFirstColumn="0" w:firstRowLastColumn="0" w:lastRowFirstColumn="0" w:lastRowLastColumn="0"/>
            </w:pPr>
            <w:r>
              <w:t>$260,000</w:t>
            </w:r>
          </w:p>
        </w:tc>
      </w:tr>
      <w:tr w:rsidR="007254AB" w14:paraId="3CF844A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07864EF" w14:textId="77777777" w:rsidR="007254AB" w:rsidRDefault="007254AB">
            <w:r>
              <w:t>Sales &amp; Marketing (EU expansion)</w:t>
            </w:r>
          </w:p>
        </w:tc>
        <w:tc>
          <w:tcPr>
            <w:tcW w:w="0" w:type="auto"/>
            <w:hideMark/>
          </w:tcPr>
          <w:p w14:paraId="15C4E0FF" w14:textId="77777777" w:rsidR="007254AB" w:rsidRDefault="007254AB">
            <w:pPr>
              <w:cnfStyle w:val="000000000000" w:firstRow="0" w:lastRow="0" w:firstColumn="0" w:lastColumn="0" w:oddVBand="0" w:evenVBand="0" w:oddHBand="0" w:evenHBand="0" w:firstRowFirstColumn="0" w:firstRowLastColumn="0" w:lastRowFirstColumn="0" w:lastRowLastColumn="0"/>
            </w:pPr>
            <w:r>
              <w:t>$800,000</w:t>
            </w:r>
          </w:p>
        </w:tc>
      </w:tr>
      <w:tr w:rsidR="007254AB" w14:paraId="0211775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B6E35A6" w14:textId="77777777" w:rsidR="007254AB" w:rsidRDefault="007254AB">
            <w:r>
              <w:t>Legal, Compliance (EU AI Act)</w:t>
            </w:r>
          </w:p>
        </w:tc>
        <w:tc>
          <w:tcPr>
            <w:tcW w:w="0" w:type="auto"/>
            <w:hideMark/>
          </w:tcPr>
          <w:p w14:paraId="6E0CF49F" w14:textId="77777777" w:rsidR="007254AB" w:rsidRDefault="007254AB">
            <w:pPr>
              <w:cnfStyle w:val="000000000000" w:firstRow="0" w:lastRow="0" w:firstColumn="0" w:lastColumn="0" w:oddVBand="0" w:evenVBand="0" w:oddHBand="0" w:evenHBand="0" w:firstRowFirstColumn="0" w:firstRowLastColumn="0" w:lastRowFirstColumn="0" w:lastRowLastColumn="0"/>
            </w:pPr>
            <w:r>
              <w:t>$300,000</w:t>
            </w:r>
          </w:p>
        </w:tc>
      </w:tr>
      <w:tr w:rsidR="007254AB" w14:paraId="4EB68A9F"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31D1182" w14:textId="77777777" w:rsidR="007254AB" w:rsidRDefault="007254AB">
            <w:r>
              <w:t>G&amp;A</w:t>
            </w:r>
          </w:p>
        </w:tc>
        <w:tc>
          <w:tcPr>
            <w:tcW w:w="0" w:type="auto"/>
            <w:hideMark/>
          </w:tcPr>
          <w:p w14:paraId="3D35A98E" w14:textId="77777777" w:rsidR="007254AB" w:rsidRDefault="007254AB">
            <w:pPr>
              <w:cnfStyle w:val="000000000000" w:firstRow="0" w:lastRow="0" w:firstColumn="0" w:lastColumn="0" w:oddVBand="0" w:evenVBand="0" w:oddHBand="0" w:evenHBand="0" w:firstRowFirstColumn="0" w:firstRowLastColumn="0" w:lastRowFirstColumn="0" w:lastRowLastColumn="0"/>
            </w:pPr>
            <w:r>
              <w:t>$220,000</w:t>
            </w:r>
          </w:p>
        </w:tc>
      </w:tr>
      <w:tr w:rsidR="007254AB" w14:paraId="194B8F16"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BF0CE07" w14:textId="77777777" w:rsidR="007254AB" w:rsidRDefault="007254AB">
            <w:r>
              <w:rPr>
                <w:rStyle w:val="Strong"/>
              </w:rPr>
              <w:t>Total Year 2 OpEx</w:t>
            </w:r>
          </w:p>
        </w:tc>
        <w:tc>
          <w:tcPr>
            <w:tcW w:w="0" w:type="auto"/>
            <w:hideMark/>
          </w:tcPr>
          <w:p w14:paraId="701CBB55"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$5,400,000</w:t>
            </w:r>
          </w:p>
        </w:tc>
      </w:tr>
    </w:tbl>
    <w:p w14:paraId="02BD055B" w14:textId="77777777" w:rsidR="007254AB" w:rsidRDefault="007254AB" w:rsidP="007254AB">
      <w:pPr>
        <w:pStyle w:val="Heading4"/>
        <w:rPr>
          <w:color w:val="000000"/>
        </w:rPr>
      </w:pPr>
      <w:r>
        <w:rPr>
          <w:color w:val="000000"/>
        </w:rPr>
        <w:t>Year 3 Operating Expenses</w:t>
      </w:r>
    </w:p>
    <w:tbl>
      <w:tblPr>
        <w:tblStyle w:val="GridTable1Light"/>
        <w:tblW w:w="0" w:type="auto"/>
        <w:tblLook w:val="04A0" w:firstRow="1" w:lastRow="0" w:firstColumn="1" w:lastColumn="0" w:noHBand="0" w:noVBand="1"/>
      </w:tblPr>
      <w:tblGrid>
        <w:gridCol w:w="3929"/>
        <w:gridCol w:w="1323"/>
      </w:tblGrid>
      <w:tr w:rsidR="007254AB" w14:paraId="3952C20B"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316AD" w14:textId="77777777" w:rsidR="007254AB" w:rsidRDefault="007254AB">
            <w:pPr>
              <w:jc w:val="center"/>
              <w:rPr>
                <w:color w:val="auto"/>
              </w:rPr>
            </w:pPr>
            <w:r>
              <w:rPr>
                <w:b w:val="0"/>
                <w:bCs w:val="0"/>
              </w:rPr>
              <w:t>Category</w:t>
            </w:r>
          </w:p>
        </w:tc>
        <w:tc>
          <w:tcPr>
            <w:tcW w:w="0" w:type="auto"/>
            <w:hideMark/>
          </w:tcPr>
          <w:p w14:paraId="4809C18B"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Cost</w:t>
            </w:r>
          </w:p>
        </w:tc>
      </w:tr>
      <w:tr w:rsidR="007254AB" w14:paraId="2A918B23"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6EB03F4" w14:textId="77777777" w:rsidR="007254AB" w:rsidRDefault="007254AB">
            <w:pPr>
              <w:jc w:val="left"/>
              <w:rPr>
                <w:b w:val="0"/>
                <w:bCs w:val="0"/>
              </w:rPr>
            </w:pPr>
            <w:r>
              <w:t>Team scale to 55 FTEs</w:t>
            </w:r>
          </w:p>
        </w:tc>
        <w:tc>
          <w:tcPr>
            <w:tcW w:w="0" w:type="auto"/>
            <w:hideMark/>
          </w:tcPr>
          <w:p w14:paraId="710366F4" w14:textId="77777777" w:rsidR="007254AB" w:rsidRDefault="007254AB">
            <w:pPr>
              <w:cnfStyle w:val="000000000000" w:firstRow="0" w:lastRow="0" w:firstColumn="0" w:lastColumn="0" w:oddVBand="0" w:evenVBand="0" w:oddHBand="0" w:evenHBand="0" w:firstRowFirstColumn="0" w:firstRowLastColumn="0" w:lastRowFirstColumn="0" w:lastRowLastColumn="0"/>
            </w:pPr>
            <w:r>
              <w:t>$7,500,000</w:t>
            </w:r>
          </w:p>
        </w:tc>
      </w:tr>
      <w:tr w:rsidR="007254AB" w14:paraId="17BFB07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C939828" w14:textId="77777777" w:rsidR="007254AB" w:rsidRDefault="007254AB">
            <w:r>
              <w:t>LLM API + proprietary model training</w:t>
            </w:r>
          </w:p>
        </w:tc>
        <w:tc>
          <w:tcPr>
            <w:tcW w:w="0" w:type="auto"/>
            <w:hideMark/>
          </w:tcPr>
          <w:p w14:paraId="3540F339" w14:textId="77777777" w:rsidR="007254AB" w:rsidRDefault="007254AB">
            <w:pPr>
              <w:cnfStyle w:val="000000000000" w:firstRow="0" w:lastRow="0" w:firstColumn="0" w:lastColumn="0" w:oddVBand="0" w:evenVBand="0" w:oddHBand="0" w:evenHBand="0" w:firstRowFirstColumn="0" w:firstRowLastColumn="0" w:lastRowFirstColumn="0" w:lastRowLastColumn="0"/>
            </w:pPr>
            <w:r>
              <w:t>$620,000</w:t>
            </w:r>
          </w:p>
        </w:tc>
      </w:tr>
      <w:tr w:rsidR="007254AB" w14:paraId="5901A2B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FE2A2FF" w14:textId="77777777" w:rsidR="007254AB" w:rsidRDefault="007254AB">
            <w:r>
              <w:t>Cloud infrastructure (global)</w:t>
            </w:r>
          </w:p>
        </w:tc>
        <w:tc>
          <w:tcPr>
            <w:tcW w:w="0" w:type="auto"/>
            <w:hideMark/>
          </w:tcPr>
          <w:p w14:paraId="2493E695" w14:textId="77777777" w:rsidR="007254AB" w:rsidRDefault="007254AB">
            <w:pPr>
              <w:cnfStyle w:val="000000000000" w:firstRow="0" w:lastRow="0" w:firstColumn="0" w:lastColumn="0" w:oddVBand="0" w:evenVBand="0" w:oddHBand="0" w:evenHBand="0" w:firstRowFirstColumn="0" w:firstRowLastColumn="0" w:lastRowFirstColumn="0" w:lastRowLastColumn="0"/>
            </w:pPr>
            <w:r>
              <w:t>$580,000</w:t>
            </w:r>
          </w:p>
        </w:tc>
      </w:tr>
      <w:tr w:rsidR="007254AB" w14:paraId="2402131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ECC365A" w14:textId="77777777" w:rsidR="007254AB" w:rsidRDefault="007254AB">
            <w:r>
              <w:t>Sales &amp; Marketing (APAC + global)</w:t>
            </w:r>
          </w:p>
        </w:tc>
        <w:tc>
          <w:tcPr>
            <w:tcW w:w="0" w:type="auto"/>
            <w:hideMark/>
          </w:tcPr>
          <w:p w14:paraId="6B4DD570" w14:textId="77777777" w:rsidR="007254AB" w:rsidRDefault="007254AB">
            <w:pPr>
              <w:cnfStyle w:val="000000000000" w:firstRow="0" w:lastRow="0" w:firstColumn="0" w:lastColumn="0" w:oddVBand="0" w:evenVBand="0" w:oddHBand="0" w:evenHBand="0" w:firstRowFirstColumn="0" w:firstRowLastColumn="0" w:lastRowFirstColumn="0" w:lastRowLastColumn="0"/>
            </w:pPr>
            <w:r>
              <w:t>$2,200,000</w:t>
            </w:r>
          </w:p>
        </w:tc>
      </w:tr>
      <w:tr w:rsidR="007254AB" w14:paraId="7585594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EA408E3" w14:textId="77777777" w:rsidR="007254AB" w:rsidRDefault="007254AB">
            <w:r>
              <w:lastRenderedPageBreak/>
              <w:t>Legal, Compliance, IP protection</w:t>
            </w:r>
          </w:p>
        </w:tc>
        <w:tc>
          <w:tcPr>
            <w:tcW w:w="0" w:type="auto"/>
            <w:hideMark/>
          </w:tcPr>
          <w:p w14:paraId="75F5E5FF" w14:textId="77777777" w:rsidR="007254AB" w:rsidRDefault="007254AB">
            <w:pPr>
              <w:cnfStyle w:val="000000000000" w:firstRow="0" w:lastRow="0" w:firstColumn="0" w:lastColumn="0" w:oddVBand="0" w:evenVBand="0" w:oddHBand="0" w:evenHBand="0" w:firstRowFirstColumn="0" w:firstRowLastColumn="0" w:lastRowFirstColumn="0" w:lastRowLastColumn="0"/>
            </w:pPr>
            <w:r>
              <w:t>$450,000</w:t>
            </w:r>
          </w:p>
        </w:tc>
      </w:tr>
      <w:tr w:rsidR="007254AB" w14:paraId="7391BD39"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7BFCDF2" w14:textId="77777777" w:rsidR="007254AB" w:rsidRDefault="007254AB">
            <w:r>
              <w:t>G&amp;A</w:t>
            </w:r>
          </w:p>
        </w:tc>
        <w:tc>
          <w:tcPr>
            <w:tcW w:w="0" w:type="auto"/>
            <w:hideMark/>
          </w:tcPr>
          <w:p w14:paraId="344C70D7" w14:textId="77777777" w:rsidR="007254AB" w:rsidRDefault="007254AB">
            <w:pPr>
              <w:cnfStyle w:val="000000000000" w:firstRow="0" w:lastRow="0" w:firstColumn="0" w:lastColumn="0" w:oddVBand="0" w:evenVBand="0" w:oddHBand="0" w:evenHBand="0" w:firstRowFirstColumn="0" w:firstRowLastColumn="0" w:lastRowFirstColumn="0" w:lastRowLastColumn="0"/>
            </w:pPr>
            <w:r>
              <w:t>$480,000</w:t>
            </w:r>
          </w:p>
        </w:tc>
      </w:tr>
      <w:tr w:rsidR="007254AB" w14:paraId="5A3C386C"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9151ABC" w14:textId="77777777" w:rsidR="007254AB" w:rsidRDefault="007254AB">
            <w:r>
              <w:rPr>
                <w:rStyle w:val="Strong"/>
              </w:rPr>
              <w:t>Total Year 3 OpEx</w:t>
            </w:r>
          </w:p>
        </w:tc>
        <w:tc>
          <w:tcPr>
            <w:tcW w:w="0" w:type="auto"/>
            <w:hideMark/>
          </w:tcPr>
          <w:p w14:paraId="79AF6ED7" w14:textId="77777777" w:rsidR="007254AB" w:rsidRDefault="007254AB">
            <w:pPr>
              <w:cnfStyle w:val="000000000000" w:firstRow="0" w:lastRow="0" w:firstColumn="0" w:lastColumn="0" w:oddVBand="0" w:evenVBand="0" w:oddHBand="0" w:evenHBand="0" w:firstRowFirstColumn="0" w:firstRowLastColumn="0" w:lastRowFirstColumn="0" w:lastRowLastColumn="0"/>
            </w:pPr>
            <w:r>
              <w:rPr>
                <w:rStyle w:val="Strong"/>
              </w:rPr>
              <w:t>$11,830,000</w:t>
            </w:r>
          </w:p>
        </w:tc>
      </w:tr>
    </w:tbl>
    <w:p w14:paraId="534D6CE9" w14:textId="77777777" w:rsidR="007254AB" w:rsidRDefault="007254AB" w:rsidP="007254AB">
      <w:pPr>
        <w:pStyle w:val="Heading3"/>
        <w:rPr>
          <w:color w:val="000000"/>
        </w:rPr>
      </w:pPr>
      <w:r>
        <w:rPr>
          <w:color w:val="000000"/>
        </w:rPr>
        <w:t>6.4 Profitability &amp; ROI Analysis</w:t>
      </w:r>
    </w:p>
    <w:p w14:paraId="5C581324" w14:textId="77777777" w:rsidR="007254AB" w:rsidRDefault="007254AB" w:rsidP="007254AB">
      <w:pPr>
        <w:pStyle w:val="Heading4"/>
        <w:rPr>
          <w:color w:val="000000"/>
        </w:rPr>
      </w:pPr>
      <w:r>
        <w:rPr>
          <w:color w:val="000000"/>
        </w:rPr>
        <w:t>EBITDA Trajectory</w:t>
      </w:r>
    </w:p>
    <w:tbl>
      <w:tblPr>
        <w:tblStyle w:val="GridTable1Light"/>
        <w:tblW w:w="0" w:type="auto"/>
        <w:tblLook w:val="04A0" w:firstRow="1" w:lastRow="0" w:firstColumn="1" w:lastColumn="0" w:noHBand="0" w:noVBand="1"/>
      </w:tblPr>
      <w:tblGrid>
        <w:gridCol w:w="846"/>
        <w:gridCol w:w="1316"/>
        <w:gridCol w:w="1316"/>
        <w:gridCol w:w="1353"/>
        <w:gridCol w:w="3724"/>
      </w:tblGrid>
      <w:tr w:rsidR="007254AB" w14:paraId="786ABAD0"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32684" w14:textId="77777777" w:rsidR="007254AB" w:rsidRDefault="007254AB">
            <w:pPr>
              <w:jc w:val="center"/>
              <w:rPr>
                <w:color w:val="auto"/>
              </w:rPr>
            </w:pPr>
            <w:r>
              <w:rPr>
                <w:b w:val="0"/>
                <w:bCs w:val="0"/>
              </w:rPr>
              <w:t>Year</w:t>
            </w:r>
          </w:p>
        </w:tc>
        <w:tc>
          <w:tcPr>
            <w:tcW w:w="0" w:type="auto"/>
            <w:hideMark/>
          </w:tcPr>
          <w:p w14:paraId="5A49790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ARR</w:t>
            </w:r>
          </w:p>
        </w:tc>
        <w:tc>
          <w:tcPr>
            <w:tcW w:w="0" w:type="auto"/>
            <w:hideMark/>
          </w:tcPr>
          <w:p w14:paraId="4FB42083"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OpEx</w:t>
            </w:r>
          </w:p>
        </w:tc>
        <w:tc>
          <w:tcPr>
            <w:tcW w:w="0" w:type="auto"/>
            <w:hideMark/>
          </w:tcPr>
          <w:p w14:paraId="4C5012D0"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EBITDA</w:t>
            </w:r>
          </w:p>
        </w:tc>
        <w:tc>
          <w:tcPr>
            <w:tcW w:w="0" w:type="auto"/>
            <w:hideMark/>
          </w:tcPr>
          <w:p w14:paraId="36EE8B8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EBITDA Margin</w:t>
            </w:r>
          </w:p>
        </w:tc>
      </w:tr>
      <w:tr w:rsidR="007254AB" w14:paraId="73B47138"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318DAD6F" w14:textId="77777777" w:rsidR="007254AB" w:rsidRDefault="007254AB">
            <w:pPr>
              <w:jc w:val="left"/>
              <w:rPr>
                <w:b w:val="0"/>
                <w:bCs w:val="0"/>
              </w:rPr>
            </w:pPr>
            <w:r>
              <w:t>Year 1</w:t>
            </w:r>
          </w:p>
        </w:tc>
        <w:tc>
          <w:tcPr>
            <w:tcW w:w="0" w:type="auto"/>
            <w:hideMark/>
          </w:tcPr>
          <w:p w14:paraId="23433625" w14:textId="77777777" w:rsidR="007254AB" w:rsidRDefault="007254AB">
            <w:pPr>
              <w:cnfStyle w:val="000000000000" w:firstRow="0" w:lastRow="0" w:firstColumn="0" w:lastColumn="0" w:oddVBand="0" w:evenVBand="0" w:oddHBand="0" w:evenHBand="0" w:firstRowFirstColumn="0" w:firstRowLastColumn="0" w:lastRowFirstColumn="0" w:lastRowLastColumn="0"/>
            </w:pPr>
            <w:r>
              <w:t>$850,000</w:t>
            </w:r>
          </w:p>
        </w:tc>
        <w:tc>
          <w:tcPr>
            <w:tcW w:w="0" w:type="auto"/>
            <w:hideMark/>
          </w:tcPr>
          <w:p w14:paraId="6480F378" w14:textId="77777777" w:rsidR="007254AB" w:rsidRDefault="007254AB">
            <w:pPr>
              <w:cnfStyle w:val="000000000000" w:firstRow="0" w:lastRow="0" w:firstColumn="0" w:lastColumn="0" w:oddVBand="0" w:evenVBand="0" w:oddHBand="0" w:evenHBand="0" w:firstRowFirstColumn="0" w:firstRowLastColumn="0" w:lastRowFirstColumn="0" w:lastRowLastColumn="0"/>
            </w:pPr>
            <w:r>
              <w:t>$2,006,000</w:t>
            </w:r>
          </w:p>
        </w:tc>
        <w:tc>
          <w:tcPr>
            <w:tcW w:w="0" w:type="auto"/>
            <w:hideMark/>
          </w:tcPr>
          <w:p w14:paraId="42092E1E" w14:textId="77777777" w:rsidR="007254AB" w:rsidRDefault="007254AB">
            <w:pPr>
              <w:cnfStyle w:val="000000000000" w:firstRow="0" w:lastRow="0" w:firstColumn="0" w:lastColumn="0" w:oddVBand="0" w:evenVBand="0" w:oddHBand="0" w:evenHBand="0" w:firstRowFirstColumn="0" w:firstRowLastColumn="0" w:lastRowFirstColumn="0" w:lastRowLastColumn="0"/>
            </w:pPr>
            <w:r>
              <w:t>($1,156,000)</w:t>
            </w:r>
          </w:p>
        </w:tc>
        <w:tc>
          <w:tcPr>
            <w:tcW w:w="0" w:type="auto"/>
            <w:hideMark/>
          </w:tcPr>
          <w:p w14:paraId="753B0179" w14:textId="77777777" w:rsidR="007254AB" w:rsidRDefault="007254AB">
            <w:pPr>
              <w:cnfStyle w:val="000000000000" w:firstRow="0" w:lastRow="0" w:firstColumn="0" w:lastColumn="0" w:oddVBand="0" w:evenVBand="0" w:oddHBand="0" w:evenHBand="0" w:firstRowFirstColumn="0" w:firstRowLastColumn="0" w:lastRowFirstColumn="0" w:lastRowLastColumn="0"/>
            </w:pPr>
            <w:r>
              <w:t>(136%) — intentional investment phase</w:t>
            </w:r>
          </w:p>
        </w:tc>
      </w:tr>
      <w:tr w:rsidR="007254AB" w14:paraId="2F97FAE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C6871B2" w14:textId="77777777" w:rsidR="007254AB" w:rsidRDefault="007254AB">
            <w:r>
              <w:t>Year 2</w:t>
            </w:r>
          </w:p>
        </w:tc>
        <w:tc>
          <w:tcPr>
            <w:tcW w:w="0" w:type="auto"/>
            <w:hideMark/>
          </w:tcPr>
          <w:p w14:paraId="7DDE9958" w14:textId="77777777" w:rsidR="007254AB" w:rsidRDefault="007254AB">
            <w:pPr>
              <w:cnfStyle w:val="000000000000" w:firstRow="0" w:lastRow="0" w:firstColumn="0" w:lastColumn="0" w:oddVBand="0" w:evenVBand="0" w:oddHBand="0" w:evenHBand="0" w:firstRowFirstColumn="0" w:firstRowLastColumn="0" w:lastRowFirstColumn="0" w:lastRowLastColumn="0"/>
            </w:pPr>
            <w:r>
              <w:t>$4,017,000</w:t>
            </w:r>
          </w:p>
        </w:tc>
        <w:tc>
          <w:tcPr>
            <w:tcW w:w="0" w:type="auto"/>
            <w:hideMark/>
          </w:tcPr>
          <w:p w14:paraId="5FADC385" w14:textId="77777777" w:rsidR="007254AB" w:rsidRDefault="007254AB">
            <w:pPr>
              <w:cnfStyle w:val="000000000000" w:firstRow="0" w:lastRow="0" w:firstColumn="0" w:lastColumn="0" w:oddVBand="0" w:evenVBand="0" w:oddHBand="0" w:evenHBand="0" w:firstRowFirstColumn="0" w:firstRowLastColumn="0" w:lastRowFirstColumn="0" w:lastRowLastColumn="0"/>
            </w:pPr>
            <w:r>
              <w:t>$5,400,000</w:t>
            </w:r>
          </w:p>
        </w:tc>
        <w:tc>
          <w:tcPr>
            <w:tcW w:w="0" w:type="auto"/>
            <w:hideMark/>
          </w:tcPr>
          <w:p w14:paraId="2832BD94" w14:textId="77777777" w:rsidR="007254AB" w:rsidRDefault="007254AB">
            <w:pPr>
              <w:cnfStyle w:val="000000000000" w:firstRow="0" w:lastRow="0" w:firstColumn="0" w:lastColumn="0" w:oddVBand="0" w:evenVBand="0" w:oddHBand="0" w:evenHBand="0" w:firstRowFirstColumn="0" w:firstRowLastColumn="0" w:lastRowFirstColumn="0" w:lastRowLastColumn="0"/>
            </w:pPr>
            <w:r>
              <w:t>($1,383,000)</w:t>
            </w:r>
          </w:p>
        </w:tc>
        <w:tc>
          <w:tcPr>
            <w:tcW w:w="0" w:type="auto"/>
            <w:hideMark/>
          </w:tcPr>
          <w:p w14:paraId="3D9F9EB2" w14:textId="77777777" w:rsidR="007254AB" w:rsidRDefault="007254AB">
            <w:pPr>
              <w:cnfStyle w:val="000000000000" w:firstRow="0" w:lastRow="0" w:firstColumn="0" w:lastColumn="0" w:oddVBand="0" w:evenVBand="0" w:oddHBand="0" w:evenHBand="0" w:firstRowFirstColumn="0" w:firstRowLastColumn="0" w:lastRowFirstColumn="0" w:lastRowLastColumn="0"/>
            </w:pPr>
            <w:r>
              <w:t>(34%) — approaching breakeven</w:t>
            </w:r>
          </w:p>
        </w:tc>
      </w:tr>
      <w:tr w:rsidR="007254AB" w14:paraId="3FB35EC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480C9B4" w14:textId="77777777" w:rsidR="007254AB" w:rsidRDefault="007254AB">
            <w:r>
              <w:t>Year 3</w:t>
            </w:r>
          </w:p>
        </w:tc>
        <w:tc>
          <w:tcPr>
            <w:tcW w:w="0" w:type="auto"/>
            <w:hideMark/>
          </w:tcPr>
          <w:p w14:paraId="0BC6E62B" w14:textId="77777777" w:rsidR="007254AB" w:rsidRDefault="007254AB">
            <w:pPr>
              <w:cnfStyle w:val="000000000000" w:firstRow="0" w:lastRow="0" w:firstColumn="0" w:lastColumn="0" w:oddVBand="0" w:evenVBand="0" w:oddHBand="0" w:evenHBand="0" w:firstRowFirstColumn="0" w:firstRowLastColumn="0" w:lastRowFirstColumn="0" w:lastRowLastColumn="0"/>
            </w:pPr>
            <w:r>
              <w:t>$17,873,000</w:t>
            </w:r>
          </w:p>
        </w:tc>
        <w:tc>
          <w:tcPr>
            <w:tcW w:w="0" w:type="auto"/>
            <w:hideMark/>
          </w:tcPr>
          <w:p w14:paraId="6878C920" w14:textId="77777777" w:rsidR="007254AB" w:rsidRDefault="007254AB">
            <w:pPr>
              <w:cnfStyle w:val="000000000000" w:firstRow="0" w:lastRow="0" w:firstColumn="0" w:lastColumn="0" w:oddVBand="0" w:evenVBand="0" w:oddHBand="0" w:evenHBand="0" w:firstRowFirstColumn="0" w:firstRowLastColumn="0" w:lastRowFirstColumn="0" w:lastRowLastColumn="0"/>
            </w:pPr>
            <w:r>
              <w:t>$11,830,000</w:t>
            </w:r>
          </w:p>
        </w:tc>
        <w:tc>
          <w:tcPr>
            <w:tcW w:w="0" w:type="auto"/>
            <w:hideMark/>
          </w:tcPr>
          <w:p w14:paraId="7CC8B1BB" w14:textId="77777777" w:rsidR="007254AB" w:rsidRDefault="007254AB">
            <w:pPr>
              <w:cnfStyle w:val="000000000000" w:firstRow="0" w:lastRow="0" w:firstColumn="0" w:lastColumn="0" w:oddVBand="0" w:evenVBand="0" w:oddHBand="0" w:evenHBand="0" w:firstRowFirstColumn="0" w:firstRowLastColumn="0" w:lastRowFirstColumn="0" w:lastRowLastColumn="0"/>
            </w:pPr>
            <w:r>
              <w:t>$6,043,000</w:t>
            </w:r>
          </w:p>
        </w:tc>
        <w:tc>
          <w:tcPr>
            <w:tcW w:w="0" w:type="auto"/>
            <w:hideMark/>
          </w:tcPr>
          <w:p w14:paraId="3A573C5C" w14:textId="77777777" w:rsidR="007254AB" w:rsidRDefault="007254AB">
            <w:pPr>
              <w:cnfStyle w:val="000000000000" w:firstRow="0" w:lastRow="0" w:firstColumn="0" w:lastColumn="0" w:oddVBand="0" w:evenVBand="0" w:oddHBand="0" w:evenHBand="0" w:firstRowFirstColumn="0" w:firstRowLastColumn="0" w:lastRowFirstColumn="0" w:lastRowLastColumn="0"/>
            </w:pPr>
            <w:r>
              <w:t>33.8%</w:t>
            </w:r>
          </w:p>
        </w:tc>
      </w:tr>
    </w:tbl>
    <w:p w14:paraId="5F47CB76" w14:textId="77777777" w:rsidR="007254AB" w:rsidRDefault="007254AB" w:rsidP="007254AB">
      <w:pPr>
        <w:pStyle w:val="font-claude-response-body"/>
      </w:pPr>
      <w:r>
        <w:t>Year 1 and Year 2 EBITDA losses are planned and funded by the seed and Series A raises respectively. This is standard for enterprise SaaS at this stage — the business invests ahead of revenue. Breakeven on a monthly cash flow basis is projected around Month 26–28.</w:t>
      </w:r>
    </w:p>
    <w:p w14:paraId="60555F88" w14:textId="77777777" w:rsidR="007254AB" w:rsidRDefault="007254AB" w:rsidP="007254AB">
      <w:pPr>
        <w:pStyle w:val="Heading4"/>
        <w:rPr>
          <w:color w:val="000000"/>
        </w:rPr>
      </w:pPr>
      <w:r>
        <w:rPr>
          <w:color w:val="000000"/>
        </w:rPr>
        <w:t>Gross Margin Analysis</w:t>
      </w:r>
    </w:p>
    <w:tbl>
      <w:tblPr>
        <w:tblStyle w:val="GridTable1Light"/>
        <w:tblW w:w="0" w:type="auto"/>
        <w:tblLook w:val="04A0" w:firstRow="1" w:lastRow="0" w:firstColumn="1" w:lastColumn="0" w:noHBand="0" w:noVBand="1"/>
      </w:tblPr>
      <w:tblGrid>
        <w:gridCol w:w="846"/>
        <w:gridCol w:w="1316"/>
        <w:gridCol w:w="2626"/>
        <w:gridCol w:w="1316"/>
        <w:gridCol w:w="1433"/>
      </w:tblGrid>
      <w:tr w:rsidR="007254AB" w14:paraId="3F39CA0A"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ED34D" w14:textId="77777777" w:rsidR="007254AB" w:rsidRDefault="007254AB">
            <w:pPr>
              <w:jc w:val="center"/>
              <w:rPr>
                <w:color w:val="auto"/>
              </w:rPr>
            </w:pPr>
            <w:r>
              <w:rPr>
                <w:b w:val="0"/>
                <w:bCs w:val="0"/>
              </w:rPr>
              <w:t>Year</w:t>
            </w:r>
          </w:p>
        </w:tc>
        <w:tc>
          <w:tcPr>
            <w:tcW w:w="0" w:type="auto"/>
            <w:hideMark/>
          </w:tcPr>
          <w:p w14:paraId="733D0437"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Revenue</w:t>
            </w:r>
          </w:p>
        </w:tc>
        <w:tc>
          <w:tcPr>
            <w:tcW w:w="0" w:type="auto"/>
            <w:hideMark/>
          </w:tcPr>
          <w:p w14:paraId="06D7AA9E"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COGS (Infra + LLM APIs)</w:t>
            </w:r>
          </w:p>
        </w:tc>
        <w:tc>
          <w:tcPr>
            <w:tcW w:w="0" w:type="auto"/>
            <w:hideMark/>
          </w:tcPr>
          <w:p w14:paraId="1AB933D0"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Gross Profit</w:t>
            </w:r>
          </w:p>
        </w:tc>
        <w:tc>
          <w:tcPr>
            <w:tcW w:w="0" w:type="auto"/>
            <w:hideMark/>
          </w:tcPr>
          <w:p w14:paraId="4E055FD2"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Gross Margin</w:t>
            </w:r>
          </w:p>
        </w:tc>
      </w:tr>
      <w:tr w:rsidR="007254AB" w14:paraId="33C9919C"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708B7CD" w14:textId="77777777" w:rsidR="007254AB" w:rsidRDefault="007254AB">
            <w:pPr>
              <w:jc w:val="left"/>
              <w:rPr>
                <w:b w:val="0"/>
                <w:bCs w:val="0"/>
              </w:rPr>
            </w:pPr>
            <w:r>
              <w:t>Year 1</w:t>
            </w:r>
          </w:p>
        </w:tc>
        <w:tc>
          <w:tcPr>
            <w:tcW w:w="0" w:type="auto"/>
            <w:hideMark/>
          </w:tcPr>
          <w:p w14:paraId="148008F8" w14:textId="77777777" w:rsidR="007254AB" w:rsidRDefault="007254AB">
            <w:pPr>
              <w:cnfStyle w:val="000000000000" w:firstRow="0" w:lastRow="0" w:firstColumn="0" w:lastColumn="0" w:oddVBand="0" w:evenVBand="0" w:oddHBand="0" w:evenHBand="0" w:firstRowFirstColumn="0" w:firstRowLastColumn="0" w:lastRowFirstColumn="0" w:lastRowLastColumn="0"/>
            </w:pPr>
            <w:r>
              <w:t>$850,000</w:t>
            </w:r>
          </w:p>
        </w:tc>
        <w:tc>
          <w:tcPr>
            <w:tcW w:w="0" w:type="auto"/>
            <w:hideMark/>
          </w:tcPr>
          <w:p w14:paraId="0EE4CF3D" w14:textId="77777777" w:rsidR="007254AB" w:rsidRDefault="007254AB">
            <w:pPr>
              <w:cnfStyle w:val="000000000000" w:firstRow="0" w:lastRow="0" w:firstColumn="0" w:lastColumn="0" w:oddVBand="0" w:evenVBand="0" w:oddHBand="0" w:evenHBand="0" w:firstRowFirstColumn="0" w:firstRowLastColumn="0" w:lastRowFirstColumn="0" w:lastRowLastColumn="0"/>
            </w:pPr>
            <w:r>
              <w:t>$340,000</w:t>
            </w:r>
          </w:p>
        </w:tc>
        <w:tc>
          <w:tcPr>
            <w:tcW w:w="0" w:type="auto"/>
            <w:hideMark/>
          </w:tcPr>
          <w:p w14:paraId="7AEF1306" w14:textId="77777777" w:rsidR="007254AB" w:rsidRDefault="007254AB">
            <w:pPr>
              <w:cnfStyle w:val="000000000000" w:firstRow="0" w:lastRow="0" w:firstColumn="0" w:lastColumn="0" w:oddVBand="0" w:evenVBand="0" w:oddHBand="0" w:evenHBand="0" w:firstRowFirstColumn="0" w:firstRowLastColumn="0" w:lastRowFirstColumn="0" w:lastRowLastColumn="0"/>
            </w:pPr>
            <w:r>
              <w:t>$510,000</w:t>
            </w:r>
          </w:p>
        </w:tc>
        <w:tc>
          <w:tcPr>
            <w:tcW w:w="0" w:type="auto"/>
            <w:hideMark/>
          </w:tcPr>
          <w:p w14:paraId="40B9D267" w14:textId="77777777" w:rsidR="007254AB" w:rsidRDefault="007254AB">
            <w:pPr>
              <w:cnfStyle w:val="000000000000" w:firstRow="0" w:lastRow="0" w:firstColumn="0" w:lastColumn="0" w:oddVBand="0" w:evenVBand="0" w:oddHBand="0" w:evenHBand="0" w:firstRowFirstColumn="0" w:firstRowLastColumn="0" w:lastRowFirstColumn="0" w:lastRowLastColumn="0"/>
            </w:pPr>
            <w:r>
              <w:t>60%</w:t>
            </w:r>
          </w:p>
        </w:tc>
      </w:tr>
      <w:tr w:rsidR="007254AB" w14:paraId="07A99D4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6E3DF7E" w14:textId="77777777" w:rsidR="007254AB" w:rsidRDefault="007254AB">
            <w:r>
              <w:t>Year 2</w:t>
            </w:r>
          </w:p>
        </w:tc>
        <w:tc>
          <w:tcPr>
            <w:tcW w:w="0" w:type="auto"/>
            <w:hideMark/>
          </w:tcPr>
          <w:p w14:paraId="7F01CC19" w14:textId="77777777" w:rsidR="007254AB" w:rsidRDefault="007254AB">
            <w:pPr>
              <w:cnfStyle w:val="000000000000" w:firstRow="0" w:lastRow="0" w:firstColumn="0" w:lastColumn="0" w:oddVBand="0" w:evenVBand="0" w:oddHBand="0" w:evenHBand="0" w:firstRowFirstColumn="0" w:firstRowLastColumn="0" w:lastRowFirstColumn="0" w:lastRowLastColumn="0"/>
            </w:pPr>
            <w:r>
              <w:t>$4,017,000</w:t>
            </w:r>
          </w:p>
        </w:tc>
        <w:tc>
          <w:tcPr>
            <w:tcW w:w="0" w:type="auto"/>
            <w:hideMark/>
          </w:tcPr>
          <w:p w14:paraId="02FFC76F" w14:textId="77777777" w:rsidR="007254AB" w:rsidRDefault="007254AB">
            <w:pPr>
              <w:cnfStyle w:val="000000000000" w:firstRow="0" w:lastRow="0" w:firstColumn="0" w:lastColumn="0" w:oddVBand="0" w:evenVBand="0" w:oddHBand="0" w:evenHBand="0" w:firstRowFirstColumn="0" w:firstRowLastColumn="0" w:lastRowFirstColumn="0" w:lastRowLastColumn="0"/>
            </w:pPr>
            <w:r>
              <w:t>$1,050,000</w:t>
            </w:r>
          </w:p>
        </w:tc>
        <w:tc>
          <w:tcPr>
            <w:tcW w:w="0" w:type="auto"/>
            <w:hideMark/>
          </w:tcPr>
          <w:p w14:paraId="29929377" w14:textId="77777777" w:rsidR="007254AB" w:rsidRDefault="007254AB">
            <w:pPr>
              <w:cnfStyle w:val="000000000000" w:firstRow="0" w:lastRow="0" w:firstColumn="0" w:lastColumn="0" w:oddVBand="0" w:evenVBand="0" w:oddHBand="0" w:evenHBand="0" w:firstRowFirstColumn="0" w:firstRowLastColumn="0" w:lastRowFirstColumn="0" w:lastRowLastColumn="0"/>
            </w:pPr>
            <w:r>
              <w:t>$2,967,000</w:t>
            </w:r>
          </w:p>
        </w:tc>
        <w:tc>
          <w:tcPr>
            <w:tcW w:w="0" w:type="auto"/>
            <w:hideMark/>
          </w:tcPr>
          <w:p w14:paraId="7730012A" w14:textId="77777777" w:rsidR="007254AB" w:rsidRDefault="007254AB">
            <w:pPr>
              <w:cnfStyle w:val="000000000000" w:firstRow="0" w:lastRow="0" w:firstColumn="0" w:lastColumn="0" w:oddVBand="0" w:evenVBand="0" w:oddHBand="0" w:evenHBand="0" w:firstRowFirstColumn="0" w:firstRowLastColumn="0" w:lastRowFirstColumn="0" w:lastRowLastColumn="0"/>
            </w:pPr>
            <w:r>
              <w:t>73.9%</w:t>
            </w:r>
          </w:p>
        </w:tc>
      </w:tr>
      <w:tr w:rsidR="007254AB" w14:paraId="2E7E84C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1043BD0" w14:textId="77777777" w:rsidR="007254AB" w:rsidRDefault="007254AB">
            <w:r>
              <w:t>Year 3</w:t>
            </w:r>
          </w:p>
        </w:tc>
        <w:tc>
          <w:tcPr>
            <w:tcW w:w="0" w:type="auto"/>
            <w:hideMark/>
          </w:tcPr>
          <w:p w14:paraId="6A774DD0" w14:textId="77777777" w:rsidR="007254AB" w:rsidRDefault="007254AB">
            <w:pPr>
              <w:cnfStyle w:val="000000000000" w:firstRow="0" w:lastRow="0" w:firstColumn="0" w:lastColumn="0" w:oddVBand="0" w:evenVBand="0" w:oddHBand="0" w:evenHBand="0" w:firstRowFirstColumn="0" w:firstRowLastColumn="0" w:lastRowFirstColumn="0" w:lastRowLastColumn="0"/>
            </w:pPr>
            <w:r>
              <w:t>$17,873,000</w:t>
            </w:r>
          </w:p>
        </w:tc>
        <w:tc>
          <w:tcPr>
            <w:tcW w:w="0" w:type="auto"/>
            <w:hideMark/>
          </w:tcPr>
          <w:p w14:paraId="7DF107B0" w14:textId="77777777" w:rsidR="007254AB" w:rsidRDefault="007254AB">
            <w:pPr>
              <w:cnfStyle w:val="000000000000" w:firstRow="0" w:lastRow="0" w:firstColumn="0" w:lastColumn="0" w:oddVBand="0" w:evenVBand="0" w:oddHBand="0" w:evenHBand="0" w:firstRowFirstColumn="0" w:firstRowLastColumn="0" w:lastRowFirstColumn="0" w:lastRowLastColumn="0"/>
            </w:pPr>
            <w:r>
              <w:t>$4,620,000</w:t>
            </w:r>
          </w:p>
        </w:tc>
        <w:tc>
          <w:tcPr>
            <w:tcW w:w="0" w:type="auto"/>
            <w:hideMark/>
          </w:tcPr>
          <w:p w14:paraId="22C0F70E" w14:textId="77777777" w:rsidR="007254AB" w:rsidRDefault="007254AB">
            <w:pPr>
              <w:cnfStyle w:val="000000000000" w:firstRow="0" w:lastRow="0" w:firstColumn="0" w:lastColumn="0" w:oddVBand="0" w:evenVBand="0" w:oddHBand="0" w:evenHBand="0" w:firstRowFirstColumn="0" w:firstRowLastColumn="0" w:lastRowFirstColumn="0" w:lastRowLastColumn="0"/>
            </w:pPr>
            <w:r>
              <w:t>$13,253,000</w:t>
            </w:r>
          </w:p>
        </w:tc>
        <w:tc>
          <w:tcPr>
            <w:tcW w:w="0" w:type="auto"/>
            <w:hideMark/>
          </w:tcPr>
          <w:p w14:paraId="5FD2A12F" w14:textId="77777777" w:rsidR="007254AB" w:rsidRDefault="007254AB">
            <w:pPr>
              <w:cnfStyle w:val="000000000000" w:firstRow="0" w:lastRow="0" w:firstColumn="0" w:lastColumn="0" w:oddVBand="0" w:evenVBand="0" w:oddHBand="0" w:evenHBand="0" w:firstRowFirstColumn="0" w:firstRowLastColumn="0" w:lastRowFirstColumn="0" w:lastRowLastColumn="0"/>
            </w:pPr>
            <w:r>
              <w:t>74.2%</w:t>
            </w:r>
          </w:p>
        </w:tc>
      </w:tr>
    </w:tbl>
    <w:p w14:paraId="46B7C38B" w14:textId="77777777" w:rsidR="007254AB" w:rsidRDefault="007254AB" w:rsidP="007254AB">
      <w:pPr>
        <w:pStyle w:val="font-claude-response-body"/>
      </w:pPr>
      <w:r>
        <w:rPr>
          <w:rStyle w:val="Emphasis"/>
          <w:rFonts w:eastAsiaTheme="majorEastAsia"/>
          <w:color w:val="000000"/>
        </w:rPr>
        <w:t>Year 1 gross margin is lower due to high per-unit LLM API costs at low volume. As customer count scales and proprietary model fine-tuning reduces API dependency, gross margin stabilises in the 72–75% range — consistent with comparable B2B SaaS benchmarks (Greenhouse: ~68%, Lever: ~71%).</w:t>
      </w:r>
    </w:p>
    <w:p w14:paraId="12D586C3" w14:textId="77777777" w:rsidR="007254AB" w:rsidRDefault="007254AB" w:rsidP="007254AB">
      <w:pPr>
        <w:pStyle w:val="Heading4"/>
        <w:rPr>
          <w:color w:val="000000"/>
        </w:rPr>
      </w:pPr>
      <w:r>
        <w:rPr>
          <w:color w:val="000000"/>
        </w:rPr>
        <w:t>Customer-Level ROI (For Enterprise Buyers)</w:t>
      </w:r>
    </w:p>
    <w:p w14:paraId="249FA375" w14:textId="77777777" w:rsidR="007254AB" w:rsidRDefault="007254AB" w:rsidP="007254AB">
      <w:pPr>
        <w:pStyle w:val="font-claude-response-body"/>
      </w:pPr>
      <w:r>
        <w:t>The following analysis models a mid-market customer running approximately 100 hires per year on a Business tier license ($180,000/year). Savings figures use conservative assumptions grounded in published HR benchmarks (SHRM 2025, Mercer 2025).</w:t>
      </w:r>
    </w:p>
    <w:p w14:paraId="1B4E9753" w14:textId="77777777" w:rsidR="007254AB" w:rsidRDefault="007254AB" w:rsidP="007254AB">
      <w:pPr>
        <w:pStyle w:val="font-claude-response-body"/>
      </w:pPr>
      <w:r>
        <w:rPr>
          <w:rStyle w:val="Strong"/>
        </w:rPr>
        <w:t>Methodology notes:</w:t>
      </w:r>
    </w:p>
    <w:p w14:paraId="310FFA22" w14:textId="77777777" w:rsidR="007254AB" w:rsidRDefault="007254AB" w:rsidP="007254AB">
      <w:pPr>
        <w:pStyle w:val="whitespace-normal"/>
        <w:numPr>
          <w:ilvl w:val="0"/>
          <w:numId w:val="33"/>
        </w:numPr>
        <w:jc w:val="left"/>
      </w:pPr>
      <w:r>
        <w:t>Recruiter time savings are calculated on a 30% productivity recapture rate (freed hours do not translate 1:1 to cost savings — recruiters absorb other work)</w:t>
      </w:r>
    </w:p>
    <w:p w14:paraId="4CFBBFEB" w14:textId="77777777" w:rsidR="007254AB" w:rsidRDefault="007254AB" w:rsidP="007254AB">
      <w:pPr>
        <w:pStyle w:val="whitespace-normal"/>
        <w:numPr>
          <w:ilvl w:val="0"/>
          <w:numId w:val="33"/>
        </w:numPr>
        <w:jc w:val="left"/>
      </w:pPr>
      <w:r>
        <w:t>Agency fee displacement assumes 15 of 100 hires shift from agency to platform — not full displacement, which is unrealistic in Year 1</w:t>
      </w:r>
    </w:p>
    <w:p w14:paraId="70FE84D7" w14:textId="77777777" w:rsidR="007254AB" w:rsidRDefault="007254AB" w:rsidP="007254AB">
      <w:pPr>
        <w:pStyle w:val="whitespace-normal"/>
        <w:numPr>
          <w:ilvl w:val="0"/>
          <w:numId w:val="33"/>
        </w:numPr>
        <w:jc w:val="left"/>
      </w:pPr>
      <w:r>
        <w:t>Offer fall-through rework cost uses SHRM's $4,000–$6,000 per-incident estimate, not inflated figures</w:t>
      </w:r>
    </w:p>
    <w:p w14:paraId="6F3B3093" w14:textId="77777777" w:rsidR="007254AB" w:rsidRDefault="007254AB" w:rsidP="007254AB">
      <w:pPr>
        <w:pStyle w:val="whitespace-normal"/>
        <w:numPr>
          <w:ilvl w:val="0"/>
          <w:numId w:val="33"/>
        </w:numPr>
        <w:jc w:val="left"/>
      </w:pPr>
      <w:r>
        <w:t>Turnover improvement is modelled at 5% (not 7%), using $12,000 all-in replacement cost for mid-market roles</w:t>
      </w:r>
    </w:p>
    <w:tbl>
      <w:tblPr>
        <w:tblStyle w:val="GridTable1Light"/>
        <w:tblW w:w="0" w:type="auto"/>
        <w:tblLook w:val="04A0" w:firstRow="1" w:lastRow="0" w:firstColumn="1" w:lastColumn="0" w:noHBand="0" w:noVBand="1"/>
      </w:tblPr>
      <w:tblGrid>
        <w:gridCol w:w="5352"/>
        <w:gridCol w:w="1303"/>
        <w:gridCol w:w="1279"/>
        <w:gridCol w:w="1416"/>
      </w:tblGrid>
      <w:tr w:rsidR="007254AB" w14:paraId="1A714B04"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37D00" w14:textId="77777777" w:rsidR="007254AB" w:rsidRDefault="007254AB">
            <w:pPr>
              <w:jc w:val="center"/>
              <w:rPr>
                <w:color w:val="auto"/>
              </w:rPr>
            </w:pPr>
            <w:r>
              <w:rPr>
                <w:b w:val="0"/>
                <w:bCs w:val="0"/>
              </w:rPr>
              <w:t>Saving Category</w:t>
            </w:r>
          </w:p>
        </w:tc>
        <w:tc>
          <w:tcPr>
            <w:tcW w:w="0" w:type="auto"/>
            <w:hideMark/>
          </w:tcPr>
          <w:p w14:paraId="029F3DBF"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Baseline</w:t>
            </w:r>
          </w:p>
        </w:tc>
        <w:tc>
          <w:tcPr>
            <w:tcW w:w="0" w:type="auto"/>
            <w:hideMark/>
          </w:tcPr>
          <w:p w14:paraId="32108C93"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With HOGH</w:t>
            </w:r>
          </w:p>
        </w:tc>
        <w:tc>
          <w:tcPr>
            <w:tcW w:w="0" w:type="auto"/>
            <w:hideMark/>
          </w:tcPr>
          <w:p w14:paraId="3FEDA21F"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Annual Saving</w:t>
            </w:r>
          </w:p>
        </w:tc>
      </w:tr>
      <w:tr w:rsidR="007254AB" w14:paraId="144D67AB"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757A46F" w14:textId="77777777" w:rsidR="007254AB" w:rsidRDefault="007254AB">
            <w:pPr>
              <w:jc w:val="left"/>
              <w:rPr>
                <w:b w:val="0"/>
                <w:bCs w:val="0"/>
              </w:rPr>
            </w:pPr>
            <w:r>
              <w:lastRenderedPageBreak/>
              <w:t>Recruiter time (30% recapture on 12 hrs/hire saved × 100 hires × $55/hr)</w:t>
            </w:r>
          </w:p>
        </w:tc>
        <w:tc>
          <w:tcPr>
            <w:tcW w:w="0" w:type="auto"/>
            <w:hideMark/>
          </w:tcPr>
          <w:p w14:paraId="484BF0D8" w14:textId="77777777" w:rsidR="007254AB" w:rsidRDefault="007254AB">
            <w:pPr>
              <w:cnfStyle w:val="000000000000" w:firstRow="0" w:lastRow="0" w:firstColumn="0" w:lastColumn="0" w:oddVBand="0" w:evenVBand="0" w:oddHBand="0" w:evenHBand="0" w:firstRowFirstColumn="0" w:firstRowLastColumn="0" w:lastRowFirstColumn="0" w:lastRowLastColumn="0"/>
            </w:pPr>
            <w:r>
              <w:t>20 hrs/hire</w:t>
            </w:r>
          </w:p>
        </w:tc>
        <w:tc>
          <w:tcPr>
            <w:tcW w:w="0" w:type="auto"/>
            <w:hideMark/>
          </w:tcPr>
          <w:p w14:paraId="246362FD" w14:textId="77777777" w:rsidR="007254AB" w:rsidRDefault="007254AB">
            <w:pPr>
              <w:cnfStyle w:val="000000000000" w:firstRow="0" w:lastRow="0" w:firstColumn="0" w:lastColumn="0" w:oddVBand="0" w:evenVBand="0" w:oddHBand="0" w:evenHBand="0" w:firstRowFirstColumn="0" w:firstRowLastColumn="0" w:lastRowFirstColumn="0" w:lastRowLastColumn="0"/>
            </w:pPr>
            <w:r>
              <w:t>8 hrs/hire</w:t>
            </w:r>
          </w:p>
        </w:tc>
        <w:tc>
          <w:tcPr>
            <w:tcW w:w="0" w:type="auto"/>
            <w:hideMark/>
          </w:tcPr>
          <w:p w14:paraId="13D9598E" w14:textId="77777777" w:rsidR="007254AB" w:rsidRDefault="007254AB">
            <w:pPr>
              <w:cnfStyle w:val="000000000000" w:firstRow="0" w:lastRow="0" w:firstColumn="0" w:lastColumn="0" w:oddVBand="0" w:evenVBand="0" w:oddHBand="0" w:evenHBand="0" w:firstRowFirstColumn="0" w:firstRowLastColumn="0" w:lastRowFirstColumn="0" w:lastRowLastColumn="0"/>
            </w:pPr>
            <w:r>
              <w:t>~$198,000</w:t>
            </w:r>
          </w:p>
        </w:tc>
      </w:tr>
      <w:tr w:rsidR="007254AB" w14:paraId="006F275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88EBEBE" w14:textId="77777777" w:rsidR="007254AB" w:rsidRDefault="007254AB">
            <w:r>
              <w:t>Agency fee displacement (15 roles × avg. $8K fee)</w:t>
            </w:r>
          </w:p>
        </w:tc>
        <w:tc>
          <w:tcPr>
            <w:tcW w:w="0" w:type="auto"/>
            <w:hideMark/>
          </w:tcPr>
          <w:p w14:paraId="173884FF" w14:textId="77777777" w:rsidR="007254AB" w:rsidRDefault="007254AB">
            <w:pPr>
              <w:cnfStyle w:val="000000000000" w:firstRow="0" w:lastRow="0" w:firstColumn="0" w:lastColumn="0" w:oddVBand="0" w:evenVBand="0" w:oddHBand="0" w:evenHBand="0" w:firstRowFirstColumn="0" w:firstRowLastColumn="0" w:lastRowFirstColumn="0" w:lastRowLastColumn="0"/>
            </w:pPr>
            <w:r>
              <w:t>$120,000</w:t>
            </w:r>
          </w:p>
        </w:tc>
        <w:tc>
          <w:tcPr>
            <w:tcW w:w="0" w:type="auto"/>
            <w:hideMark/>
          </w:tcPr>
          <w:p w14:paraId="6E52FBC8" w14:textId="77777777" w:rsidR="007254AB" w:rsidRDefault="007254AB">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00921D00" w14:textId="77777777" w:rsidR="007254AB" w:rsidRDefault="007254AB">
            <w:pPr>
              <w:cnfStyle w:val="000000000000" w:firstRow="0" w:lastRow="0" w:firstColumn="0" w:lastColumn="0" w:oddVBand="0" w:evenVBand="0" w:oddHBand="0" w:evenHBand="0" w:firstRowFirstColumn="0" w:firstRowLastColumn="0" w:lastRowFirstColumn="0" w:lastRowLastColumn="0"/>
            </w:pPr>
            <w:r>
              <w:t>$120,000</w:t>
            </w:r>
          </w:p>
        </w:tc>
      </w:tr>
      <w:tr w:rsidR="007254AB" w14:paraId="7BFB25F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3454A77" w14:textId="77777777" w:rsidR="007254AB" w:rsidRDefault="007254AB">
            <w:r>
              <w:t>Offer fall-through rework (20 → 8 incidents × $5K avg.)</w:t>
            </w:r>
          </w:p>
        </w:tc>
        <w:tc>
          <w:tcPr>
            <w:tcW w:w="0" w:type="auto"/>
            <w:hideMark/>
          </w:tcPr>
          <w:p w14:paraId="544680FE" w14:textId="77777777" w:rsidR="007254AB" w:rsidRDefault="007254AB">
            <w:pPr>
              <w:cnfStyle w:val="000000000000" w:firstRow="0" w:lastRow="0" w:firstColumn="0" w:lastColumn="0" w:oddVBand="0" w:evenVBand="0" w:oddHBand="0" w:evenHBand="0" w:firstRowFirstColumn="0" w:firstRowLastColumn="0" w:lastRowFirstColumn="0" w:lastRowLastColumn="0"/>
            </w:pPr>
            <w:r>
              <w:t>$100,000</w:t>
            </w:r>
          </w:p>
        </w:tc>
        <w:tc>
          <w:tcPr>
            <w:tcW w:w="0" w:type="auto"/>
            <w:hideMark/>
          </w:tcPr>
          <w:p w14:paraId="2FCF85FD" w14:textId="77777777" w:rsidR="007254AB" w:rsidRDefault="007254AB">
            <w:pPr>
              <w:cnfStyle w:val="000000000000" w:firstRow="0" w:lastRow="0" w:firstColumn="0" w:lastColumn="0" w:oddVBand="0" w:evenVBand="0" w:oddHBand="0" w:evenHBand="0" w:firstRowFirstColumn="0" w:firstRowLastColumn="0" w:lastRowFirstColumn="0" w:lastRowLastColumn="0"/>
            </w:pPr>
            <w:r>
              <w:t>$40,000</w:t>
            </w:r>
          </w:p>
        </w:tc>
        <w:tc>
          <w:tcPr>
            <w:tcW w:w="0" w:type="auto"/>
            <w:hideMark/>
          </w:tcPr>
          <w:p w14:paraId="4753FC19" w14:textId="77777777" w:rsidR="007254AB" w:rsidRDefault="007254AB">
            <w:pPr>
              <w:cnfStyle w:val="000000000000" w:firstRow="0" w:lastRow="0" w:firstColumn="0" w:lastColumn="0" w:oddVBand="0" w:evenVBand="0" w:oddHBand="0" w:evenHBand="0" w:firstRowFirstColumn="0" w:firstRowLastColumn="0" w:lastRowFirstColumn="0" w:lastRowLastColumn="0"/>
            </w:pPr>
            <w:r>
              <w:t>$60,000</w:t>
            </w:r>
          </w:p>
        </w:tc>
      </w:tr>
      <w:tr w:rsidR="007254AB" w14:paraId="7C408611"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CEC8198" w14:textId="77777777" w:rsidR="007254AB" w:rsidRDefault="007254AB">
            <w:r>
              <w:t>Turnover reduction (5% improvement × 5 employees × $12K)</w:t>
            </w:r>
          </w:p>
        </w:tc>
        <w:tc>
          <w:tcPr>
            <w:tcW w:w="0" w:type="auto"/>
            <w:hideMark/>
          </w:tcPr>
          <w:p w14:paraId="483490A4" w14:textId="77777777" w:rsidR="007254AB" w:rsidRDefault="007254AB">
            <w:pPr>
              <w:cnfStyle w:val="000000000000" w:firstRow="0" w:lastRow="0" w:firstColumn="0" w:lastColumn="0" w:oddVBand="0" w:evenVBand="0" w:oddHBand="0" w:evenHBand="0" w:firstRowFirstColumn="0" w:firstRowLastColumn="0" w:lastRowFirstColumn="0" w:lastRowLastColumn="0"/>
            </w:pPr>
            <w:r>
              <w:t>15% turnover</w:t>
            </w:r>
          </w:p>
        </w:tc>
        <w:tc>
          <w:tcPr>
            <w:tcW w:w="0" w:type="auto"/>
            <w:hideMark/>
          </w:tcPr>
          <w:p w14:paraId="239DB720" w14:textId="77777777" w:rsidR="007254AB" w:rsidRDefault="007254AB">
            <w:pPr>
              <w:cnfStyle w:val="000000000000" w:firstRow="0" w:lastRow="0" w:firstColumn="0" w:lastColumn="0" w:oddVBand="0" w:evenVBand="0" w:oddHBand="0" w:evenHBand="0" w:firstRowFirstColumn="0" w:firstRowLastColumn="0" w:lastRowFirstColumn="0" w:lastRowLastColumn="0"/>
            </w:pPr>
            <w:r>
              <w:t>10% turnover</w:t>
            </w:r>
          </w:p>
        </w:tc>
        <w:tc>
          <w:tcPr>
            <w:tcW w:w="0" w:type="auto"/>
            <w:hideMark/>
          </w:tcPr>
          <w:p w14:paraId="74870E67" w14:textId="77777777" w:rsidR="007254AB" w:rsidRDefault="007254AB">
            <w:pPr>
              <w:cnfStyle w:val="000000000000" w:firstRow="0" w:lastRow="0" w:firstColumn="0" w:lastColumn="0" w:oddVBand="0" w:evenVBand="0" w:oddHBand="0" w:evenHBand="0" w:firstRowFirstColumn="0" w:firstRowLastColumn="0" w:lastRowFirstColumn="0" w:lastRowLastColumn="0"/>
            </w:pPr>
            <w:r>
              <w:t>$60,000</w:t>
            </w:r>
          </w:p>
        </w:tc>
      </w:tr>
      <w:tr w:rsidR="007254AB" w14:paraId="349D2637"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526435BB" w14:textId="77777777" w:rsidR="007254AB" w:rsidRDefault="007254AB">
            <w:r>
              <w:rPr>
                <w:rStyle w:val="Strong"/>
              </w:rPr>
              <w:t>Total estimated annual value</w:t>
            </w:r>
          </w:p>
        </w:tc>
        <w:tc>
          <w:tcPr>
            <w:tcW w:w="0" w:type="auto"/>
            <w:hideMark/>
          </w:tcPr>
          <w:p w14:paraId="696E3500"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3F43AAF"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B7C24D1"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~$438,000</w:t>
            </w:r>
          </w:p>
        </w:tc>
      </w:tr>
      <w:tr w:rsidR="007254AB" w14:paraId="38C4CE5D"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BCFDFFB" w14:textId="77777777" w:rsidR="007254AB" w:rsidRDefault="007254AB">
            <w:r>
              <w:rPr>
                <w:rStyle w:val="Strong"/>
              </w:rPr>
              <w:t>HOGH Business tier annual license</w:t>
            </w:r>
          </w:p>
        </w:tc>
        <w:tc>
          <w:tcPr>
            <w:tcW w:w="0" w:type="auto"/>
            <w:hideMark/>
          </w:tcPr>
          <w:p w14:paraId="40D0450C"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0F5C54A"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F9E58E3"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$180,000</w:t>
            </w:r>
          </w:p>
        </w:tc>
      </w:tr>
      <w:tr w:rsidR="007254AB" w14:paraId="63ED38E4"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712D8DB7" w14:textId="77777777" w:rsidR="007254AB" w:rsidRDefault="007254AB">
            <w:r>
              <w:rPr>
                <w:rStyle w:val="Strong"/>
              </w:rPr>
              <w:t>Net annual value (Year 1)</w:t>
            </w:r>
          </w:p>
        </w:tc>
        <w:tc>
          <w:tcPr>
            <w:tcW w:w="0" w:type="auto"/>
            <w:hideMark/>
          </w:tcPr>
          <w:p w14:paraId="7BA28DB4"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62325B5"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D6A5936"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~$258,000</w:t>
            </w:r>
          </w:p>
        </w:tc>
      </w:tr>
      <w:tr w:rsidR="007254AB" w14:paraId="07FCCD4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1EAC7F96" w14:textId="77777777" w:rsidR="007254AB" w:rsidRDefault="007254AB">
            <w:r>
              <w:rPr>
                <w:rStyle w:val="Strong"/>
              </w:rPr>
              <w:t>ROI (Year 1)</w:t>
            </w:r>
          </w:p>
        </w:tc>
        <w:tc>
          <w:tcPr>
            <w:tcW w:w="0" w:type="auto"/>
            <w:hideMark/>
          </w:tcPr>
          <w:p w14:paraId="5AA76187"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2554F2F"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DCBA16D"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~143%</w:t>
            </w:r>
          </w:p>
        </w:tc>
      </w:tr>
      <w:tr w:rsidR="007254AB" w14:paraId="5AA12915"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085B1DCB" w14:textId="77777777" w:rsidR="007254AB" w:rsidRDefault="007254AB">
            <w:r>
              <w:rPr>
                <w:rStyle w:val="Strong"/>
              </w:rPr>
              <w:t>Payback period</w:t>
            </w:r>
          </w:p>
        </w:tc>
        <w:tc>
          <w:tcPr>
            <w:tcW w:w="0" w:type="auto"/>
            <w:hideMark/>
          </w:tcPr>
          <w:p w14:paraId="2A92ACCB" w14:textId="77777777" w:rsidR="007254AB" w:rsidRDefault="007254A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7FBBC7D"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F7AF1F5" w14:textId="77777777" w:rsidR="007254AB" w:rsidRDefault="007254AB">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~8.4 months</w:t>
            </w:r>
          </w:p>
        </w:tc>
      </w:tr>
    </w:tbl>
    <w:p w14:paraId="73B1E5D0" w14:textId="77777777" w:rsidR="007254AB" w:rsidRDefault="007254AB" w:rsidP="007254AB">
      <w:pPr>
        <w:pStyle w:val="font-claude-response-body"/>
      </w:pPr>
      <w:r>
        <w:t>A 143% first-year ROI is a credible and defensible figure for an enterprise HR SaaS platform. For context, Greenhouse and Lever — HOGH's closest ATS comparables — are typically sold on 12–18 month payback periods. HOGH's additional value from NegotiationCoach™ and CareerAgent™ (which reduces offer fall-through and shortens negotiation cycles) provides meaningful differentiation that justifies a premium over ATS-only pricing.</w:t>
      </w:r>
    </w:p>
    <w:p w14:paraId="0ACA5EF1" w14:textId="77777777" w:rsidR="007254AB" w:rsidRDefault="007254AB" w:rsidP="007254AB">
      <w:pPr>
        <w:pStyle w:val="Heading4"/>
        <w:rPr>
          <w:color w:val="000000"/>
        </w:rPr>
      </w:pPr>
      <w:r>
        <w:rPr>
          <w:color w:val="000000"/>
        </w:rPr>
        <w:t>Break-Even Analysis</w:t>
      </w:r>
    </w:p>
    <w:p w14:paraId="10A8F921" w14:textId="77777777" w:rsidR="007254AB" w:rsidRDefault="007254AB" w:rsidP="007254AB">
      <w:pPr>
        <w:pStyle w:val="whitespace-normal"/>
        <w:numPr>
          <w:ilvl w:val="0"/>
          <w:numId w:val="34"/>
        </w:numPr>
        <w:jc w:val="left"/>
      </w:pPr>
      <w:r>
        <w:rPr>
          <w:rStyle w:val="Strong"/>
        </w:rPr>
        <w:t>Customer-level payback period:</w:t>
      </w:r>
      <w:r>
        <w:rPr>
          <w:rStyle w:val="apple-converted-space"/>
        </w:rPr>
        <w:t> </w:t>
      </w:r>
      <w:r>
        <w:t>~8.4 months</w:t>
      </w:r>
    </w:p>
    <w:p w14:paraId="3D6A1598" w14:textId="77777777" w:rsidR="007254AB" w:rsidRDefault="007254AB" w:rsidP="007254AB">
      <w:pPr>
        <w:pStyle w:val="whitespace-normal"/>
        <w:numPr>
          <w:ilvl w:val="0"/>
          <w:numId w:val="34"/>
        </w:numPr>
        <w:jc w:val="left"/>
      </w:pPr>
      <w:r>
        <w:rPr>
          <w:rStyle w:val="Strong"/>
        </w:rPr>
        <w:t>Company-level monthly cash flow breakeven:</w:t>
      </w:r>
      <w:r>
        <w:rPr>
          <w:rStyle w:val="apple-converted-space"/>
        </w:rPr>
        <w:t> </w:t>
      </w:r>
      <w:r>
        <w:t>Month 26–28 (mid-Year 3)</w:t>
      </w:r>
    </w:p>
    <w:p w14:paraId="29CB414F" w14:textId="77777777" w:rsidR="007254AB" w:rsidRDefault="007254AB" w:rsidP="007254AB">
      <w:pPr>
        <w:pStyle w:val="whitespace-normal"/>
        <w:numPr>
          <w:ilvl w:val="0"/>
          <w:numId w:val="34"/>
        </w:numPr>
        <w:jc w:val="left"/>
      </w:pPr>
      <w:r>
        <w:rPr>
          <w:rStyle w:val="Strong"/>
        </w:rPr>
        <w:t>Cumulative revenue by end of Year 2:</w:t>
      </w:r>
      <w:r>
        <w:rPr>
          <w:rStyle w:val="apple-converted-space"/>
        </w:rPr>
        <w:t> </w:t>
      </w:r>
      <w:r>
        <w:t>~$4.9M</w:t>
      </w:r>
    </w:p>
    <w:p w14:paraId="75954C69" w14:textId="77777777" w:rsidR="007254AB" w:rsidRDefault="007254AB" w:rsidP="007254AB">
      <w:pPr>
        <w:pStyle w:val="whitespace-normal"/>
        <w:numPr>
          <w:ilvl w:val="0"/>
          <w:numId w:val="34"/>
        </w:numPr>
        <w:jc w:val="left"/>
      </w:pPr>
      <w:r>
        <w:rPr>
          <w:rStyle w:val="Strong"/>
        </w:rPr>
        <w:t>3-Year cumulative EBITDA:</w:t>
      </w:r>
      <w:r>
        <w:rPr>
          <w:rStyle w:val="apple-converted-space"/>
        </w:rPr>
        <w:t> </w:t>
      </w:r>
      <w:r>
        <w:t>~$3.5M net (loss in Y1–Y2, profit in Y3)</w:t>
      </w:r>
    </w:p>
    <w:p w14:paraId="7BA15ABE" w14:textId="77777777" w:rsidR="007254AB" w:rsidRDefault="007254AB" w:rsidP="007254AB">
      <w:pPr>
        <w:pStyle w:val="whitespace-normal"/>
        <w:numPr>
          <w:ilvl w:val="0"/>
          <w:numId w:val="34"/>
        </w:numPr>
        <w:jc w:val="left"/>
      </w:pPr>
      <w:r>
        <w:rPr>
          <w:rStyle w:val="Strong"/>
        </w:rPr>
        <w:t>Funded burn through Series A:</w:t>
      </w:r>
      <w:r>
        <w:rPr>
          <w:rStyle w:val="apple-converted-space"/>
        </w:rPr>
        <w:t> </w:t>
      </w:r>
      <w:r>
        <w:t>$3.2M seed + $18M Series A covers full Y1–Y2 investment phase with buffer</w:t>
      </w:r>
    </w:p>
    <w:p w14:paraId="78231BF0" w14:textId="77777777" w:rsidR="007254AB" w:rsidRDefault="007254AB" w:rsidP="007254AB">
      <w:pPr>
        <w:pStyle w:val="Heading3"/>
        <w:rPr>
          <w:color w:val="000000"/>
        </w:rPr>
      </w:pPr>
      <w:r>
        <w:rPr>
          <w:color w:val="000000"/>
        </w:rPr>
        <w:t>6.5 Funding Strategy &amp; Valuation</w:t>
      </w:r>
    </w:p>
    <w:tbl>
      <w:tblPr>
        <w:tblStyle w:val="GridTable1Light"/>
        <w:tblW w:w="0" w:type="auto"/>
        <w:tblLook w:val="04A0" w:firstRow="1" w:lastRow="0" w:firstColumn="1" w:lastColumn="0" w:noHBand="0" w:noVBand="1"/>
      </w:tblPr>
      <w:tblGrid>
        <w:gridCol w:w="1011"/>
        <w:gridCol w:w="1078"/>
        <w:gridCol w:w="1072"/>
        <w:gridCol w:w="3320"/>
        <w:gridCol w:w="1970"/>
      </w:tblGrid>
      <w:tr w:rsidR="007254AB" w14:paraId="654DABF4" w14:textId="77777777" w:rsidTr="00725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3BC32" w14:textId="77777777" w:rsidR="007254AB" w:rsidRDefault="007254AB">
            <w:pPr>
              <w:jc w:val="center"/>
              <w:rPr>
                <w:color w:val="auto"/>
              </w:rPr>
            </w:pPr>
            <w:r>
              <w:rPr>
                <w:b w:val="0"/>
                <w:bCs w:val="0"/>
              </w:rPr>
              <w:t>Round</w:t>
            </w:r>
          </w:p>
        </w:tc>
        <w:tc>
          <w:tcPr>
            <w:tcW w:w="0" w:type="auto"/>
            <w:hideMark/>
          </w:tcPr>
          <w:p w14:paraId="2287CDAA"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Timing</w:t>
            </w:r>
          </w:p>
        </w:tc>
        <w:tc>
          <w:tcPr>
            <w:tcW w:w="0" w:type="auto"/>
            <w:hideMark/>
          </w:tcPr>
          <w:p w14:paraId="4EE9C434"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Amount</w:t>
            </w:r>
          </w:p>
        </w:tc>
        <w:tc>
          <w:tcPr>
            <w:tcW w:w="0" w:type="auto"/>
            <w:hideMark/>
          </w:tcPr>
          <w:p w14:paraId="7918E9BC"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 of Funds</w:t>
            </w:r>
          </w:p>
        </w:tc>
        <w:tc>
          <w:tcPr>
            <w:tcW w:w="0" w:type="auto"/>
            <w:hideMark/>
          </w:tcPr>
          <w:p w14:paraId="4BCBD240" w14:textId="77777777" w:rsidR="007254AB" w:rsidRDefault="007254A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Projected Valuation</w:t>
            </w:r>
          </w:p>
        </w:tc>
      </w:tr>
      <w:tr w:rsidR="007254AB" w14:paraId="244CAE92"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6FCA8D26" w14:textId="77777777" w:rsidR="007254AB" w:rsidRDefault="007254AB">
            <w:pPr>
              <w:jc w:val="left"/>
              <w:rPr>
                <w:b w:val="0"/>
                <w:bCs w:val="0"/>
              </w:rPr>
            </w:pPr>
            <w:r>
              <w:rPr>
                <w:rStyle w:val="Strong"/>
              </w:rPr>
              <w:t>Pre-Seed</w:t>
            </w:r>
          </w:p>
        </w:tc>
        <w:tc>
          <w:tcPr>
            <w:tcW w:w="0" w:type="auto"/>
            <w:hideMark/>
          </w:tcPr>
          <w:p w14:paraId="4895DF05" w14:textId="77777777" w:rsidR="007254AB" w:rsidRDefault="007254AB">
            <w:pPr>
              <w:cnfStyle w:val="000000000000" w:firstRow="0" w:lastRow="0" w:firstColumn="0" w:lastColumn="0" w:oddVBand="0" w:evenVBand="0" w:oddHBand="0" w:evenHBand="0" w:firstRowFirstColumn="0" w:firstRowLastColumn="0" w:lastRowFirstColumn="0" w:lastRowLastColumn="0"/>
            </w:pPr>
            <w:r>
              <w:t>Month 0</w:t>
            </w:r>
          </w:p>
        </w:tc>
        <w:tc>
          <w:tcPr>
            <w:tcW w:w="0" w:type="auto"/>
            <w:hideMark/>
          </w:tcPr>
          <w:p w14:paraId="3899922B" w14:textId="77777777" w:rsidR="007254AB" w:rsidRDefault="007254AB">
            <w:pPr>
              <w:cnfStyle w:val="000000000000" w:firstRow="0" w:lastRow="0" w:firstColumn="0" w:lastColumn="0" w:oddVBand="0" w:evenVBand="0" w:oddHBand="0" w:evenHBand="0" w:firstRowFirstColumn="0" w:firstRowLastColumn="0" w:lastRowFirstColumn="0" w:lastRowLastColumn="0"/>
            </w:pPr>
            <w:r>
              <w:t>$500K</w:t>
            </w:r>
          </w:p>
        </w:tc>
        <w:tc>
          <w:tcPr>
            <w:tcW w:w="0" w:type="auto"/>
            <w:hideMark/>
          </w:tcPr>
          <w:p w14:paraId="76893CCE" w14:textId="77777777" w:rsidR="007254AB" w:rsidRDefault="007254AB">
            <w:pPr>
              <w:cnfStyle w:val="000000000000" w:firstRow="0" w:lastRow="0" w:firstColumn="0" w:lastColumn="0" w:oddVBand="0" w:evenVBand="0" w:oddHBand="0" w:evenHBand="0" w:firstRowFirstColumn="0" w:firstRowLastColumn="0" w:lastRowFirstColumn="0" w:lastRowLastColumn="0"/>
            </w:pPr>
            <w:r>
              <w:t>Team formation, MVP architecture</w:t>
            </w:r>
          </w:p>
        </w:tc>
        <w:tc>
          <w:tcPr>
            <w:tcW w:w="0" w:type="auto"/>
            <w:hideMark/>
          </w:tcPr>
          <w:p w14:paraId="09EEAC17" w14:textId="77777777" w:rsidR="007254AB" w:rsidRDefault="007254AB">
            <w:pPr>
              <w:cnfStyle w:val="000000000000" w:firstRow="0" w:lastRow="0" w:firstColumn="0" w:lastColumn="0" w:oddVBand="0" w:evenVBand="0" w:oddHBand="0" w:evenHBand="0" w:firstRowFirstColumn="0" w:firstRowLastColumn="0" w:lastRowFirstColumn="0" w:lastRowLastColumn="0"/>
            </w:pPr>
            <w:r>
              <w:t>$3–5M</w:t>
            </w:r>
          </w:p>
        </w:tc>
      </w:tr>
      <w:tr w:rsidR="007254AB" w14:paraId="063F602E"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2CD1E411" w14:textId="77777777" w:rsidR="007254AB" w:rsidRDefault="007254AB">
            <w:r>
              <w:rPr>
                <w:rStyle w:val="Strong"/>
              </w:rPr>
              <w:t>Seed</w:t>
            </w:r>
          </w:p>
        </w:tc>
        <w:tc>
          <w:tcPr>
            <w:tcW w:w="0" w:type="auto"/>
            <w:hideMark/>
          </w:tcPr>
          <w:p w14:paraId="0B272F87" w14:textId="77777777" w:rsidR="007254AB" w:rsidRDefault="007254AB">
            <w:pPr>
              <w:cnfStyle w:val="000000000000" w:firstRow="0" w:lastRow="0" w:firstColumn="0" w:lastColumn="0" w:oddVBand="0" w:evenVBand="0" w:oddHBand="0" w:evenHBand="0" w:firstRowFirstColumn="0" w:firstRowLastColumn="0" w:lastRowFirstColumn="0" w:lastRowLastColumn="0"/>
            </w:pPr>
            <w:r>
              <w:t>Month 3</w:t>
            </w:r>
          </w:p>
        </w:tc>
        <w:tc>
          <w:tcPr>
            <w:tcW w:w="0" w:type="auto"/>
            <w:hideMark/>
          </w:tcPr>
          <w:p w14:paraId="79570F3A" w14:textId="77777777" w:rsidR="007254AB" w:rsidRDefault="007254AB">
            <w:pPr>
              <w:cnfStyle w:val="000000000000" w:firstRow="0" w:lastRow="0" w:firstColumn="0" w:lastColumn="0" w:oddVBand="0" w:evenVBand="0" w:oddHBand="0" w:evenHBand="0" w:firstRowFirstColumn="0" w:firstRowLastColumn="0" w:lastRowFirstColumn="0" w:lastRowLastColumn="0"/>
            </w:pPr>
            <w:r>
              <w:t>$3.2M</w:t>
            </w:r>
          </w:p>
        </w:tc>
        <w:tc>
          <w:tcPr>
            <w:tcW w:w="0" w:type="auto"/>
            <w:hideMark/>
          </w:tcPr>
          <w:p w14:paraId="1BF02553" w14:textId="77777777" w:rsidR="007254AB" w:rsidRDefault="007254AB">
            <w:pPr>
              <w:cnfStyle w:val="000000000000" w:firstRow="0" w:lastRow="0" w:firstColumn="0" w:lastColumn="0" w:oddVBand="0" w:evenVBand="0" w:oddHBand="0" w:evenHBand="0" w:firstRowFirstColumn="0" w:firstRowLastColumn="0" w:lastRowFirstColumn="0" w:lastRowLastColumn="0"/>
            </w:pPr>
            <w:r>
              <w:t>MVP build, 5 enterprise pilots</w:t>
            </w:r>
          </w:p>
        </w:tc>
        <w:tc>
          <w:tcPr>
            <w:tcW w:w="0" w:type="auto"/>
            <w:hideMark/>
          </w:tcPr>
          <w:p w14:paraId="66D4A15D" w14:textId="77777777" w:rsidR="007254AB" w:rsidRDefault="007254AB">
            <w:pPr>
              <w:cnfStyle w:val="000000000000" w:firstRow="0" w:lastRow="0" w:firstColumn="0" w:lastColumn="0" w:oddVBand="0" w:evenVBand="0" w:oddHBand="0" w:evenHBand="0" w:firstRowFirstColumn="0" w:firstRowLastColumn="0" w:lastRowFirstColumn="0" w:lastRowLastColumn="0"/>
            </w:pPr>
            <w:r>
              <w:t>$10–15M</w:t>
            </w:r>
          </w:p>
        </w:tc>
      </w:tr>
      <w:tr w:rsidR="007254AB" w14:paraId="5526E28A"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8596DB2" w14:textId="77777777" w:rsidR="007254AB" w:rsidRDefault="007254AB">
            <w:r>
              <w:rPr>
                <w:rStyle w:val="Strong"/>
              </w:rPr>
              <w:t>Series A</w:t>
            </w:r>
          </w:p>
        </w:tc>
        <w:tc>
          <w:tcPr>
            <w:tcW w:w="0" w:type="auto"/>
            <w:hideMark/>
          </w:tcPr>
          <w:p w14:paraId="29D22D37" w14:textId="77777777" w:rsidR="007254AB" w:rsidRDefault="007254AB">
            <w:pPr>
              <w:cnfStyle w:val="000000000000" w:firstRow="0" w:lastRow="0" w:firstColumn="0" w:lastColumn="0" w:oddVBand="0" w:evenVBand="0" w:oddHBand="0" w:evenHBand="0" w:firstRowFirstColumn="0" w:firstRowLastColumn="0" w:lastRowFirstColumn="0" w:lastRowLastColumn="0"/>
            </w:pPr>
            <w:r>
              <w:t>Month 20</w:t>
            </w:r>
          </w:p>
        </w:tc>
        <w:tc>
          <w:tcPr>
            <w:tcW w:w="0" w:type="auto"/>
            <w:hideMark/>
          </w:tcPr>
          <w:p w14:paraId="7F1D71DD" w14:textId="77777777" w:rsidR="007254AB" w:rsidRDefault="007254AB">
            <w:pPr>
              <w:cnfStyle w:val="000000000000" w:firstRow="0" w:lastRow="0" w:firstColumn="0" w:lastColumn="0" w:oddVBand="0" w:evenVBand="0" w:oddHBand="0" w:evenHBand="0" w:firstRowFirstColumn="0" w:firstRowLastColumn="0" w:lastRowFirstColumn="0" w:lastRowLastColumn="0"/>
            </w:pPr>
            <w:r>
              <w:t>$18M</w:t>
            </w:r>
          </w:p>
        </w:tc>
        <w:tc>
          <w:tcPr>
            <w:tcW w:w="0" w:type="auto"/>
            <w:hideMark/>
          </w:tcPr>
          <w:p w14:paraId="27A63827" w14:textId="77777777" w:rsidR="007254AB" w:rsidRDefault="007254AB">
            <w:pPr>
              <w:cnfStyle w:val="000000000000" w:firstRow="0" w:lastRow="0" w:firstColumn="0" w:lastColumn="0" w:oddVBand="0" w:evenVBand="0" w:oddHBand="0" w:evenHBand="0" w:firstRowFirstColumn="0" w:firstRowLastColumn="0" w:lastRowFirstColumn="0" w:lastRowLastColumn="0"/>
            </w:pPr>
            <w:r>
              <w:t>Scale engineering, EU expansion</w:t>
            </w:r>
          </w:p>
        </w:tc>
        <w:tc>
          <w:tcPr>
            <w:tcW w:w="0" w:type="auto"/>
            <w:hideMark/>
          </w:tcPr>
          <w:p w14:paraId="2EC4F63A" w14:textId="77777777" w:rsidR="007254AB" w:rsidRDefault="007254AB">
            <w:pPr>
              <w:cnfStyle w:val="000000000000" w:firstRow="0" w:lastRow="0" w:firstColumn="0" w:lastColumn="0" w:oddVBand="0" w:evenVBand="0" w:oddHBand="0" w:evenHBand="0" w:firstRowFirstColumn="0" w:firstRowLastColumn="0" w:lastRowFirstColumn="0" w:lastRowLastColumn="0"/>
            </w:pPr>
            <w:r>
              <w:t>$40–60M</w:t>
            </w:r>
          </w:p>
        </w:tc>
      </w:tr>
      <w:tr w:rsidR="007254AB" w14:paraId="690649DF" w14:textId="77777777" w:rsidTr="007254AB">
        <w:tc>
          <w:tcPr>
            <w:cnfStyle w:val="001000000000" w:firstRow="0" w:lastRow="0" w:firstColumn="1" w:lastColumn="0" w:oddVBand="0" w:evenVBand="0" w:oddHBand="0" w:evenHBand="0" w:firstRowFirstColumn="0" w:firstRowLastColumn="0" w:lastRowFirstColumn="0" w:lastRowLastColumn="0"/>
            <w:tcW w:w="0" w:type="auto"/>
            <w:hideMark/>
          </w:tcPr>
          <w:p w14:paraId="4FCDAF4F" w14:textId="77777777" w:rsidR="007254AB" w:rsidRDefault="007254AB">
            <w:r>
              <w:rPr>
                <w:rStyle w:val="Strong"/>
              </w:rPr>
              <w:t>Series B</w:t>
            </w:r>
          </w:p>
        </w:tc>
        <w:tc>
          <w:tcPr>
            <w:tcW w:w="0" w:type="auto"/>
            <w:hideMark/>
          </w:tcPr>
          <w:p w14:paraId="20CB481C" w14:textId="77777777" w:rsidR="007254AB" w:rsidRDefault="007254AB">
            <w:pPr>
              <w:cnfStyle w:val="000000000000" w:firstRow="0" w:lastRow="0" w:firstColumn="0" w:lastColumn="0" w:oddVBand="0" w:evenVBand="0" w:oddHBand="0" w:evenHBand="0" w:firstRowFirstColumn="0" w:firstRowLastColumn="0" w:lastRowFirstColumn="0" w:lastRowLastColumn="0"/>
            </w:pPr>
            <w:r>
              <w:t>Month 34</w:t>
            </w:r>
          </w:p>
        </w:tc>
        <w:tc>
          <w:tcPr>
            <w:tcW w:w="0" w:type="auto"/>
            <w:hideMark/>
          </w:tcPr>
          <w:p w14:paraId="319A2EEB" w14:textId="77777777" w:rsidR="007254AB" w:rsidRDefault="007254AB">
            <w:pPr>
              <w:cnfStyle w:val="000000000000" w:firstRow="0" w:lastRow="0" w:firstColumn="0" w:lastColumn="0" w:oddVBand="0" w:evenVBand="0" w:oddHBand="0" w:evenHBand="0" w:firstRowFirstColumn="0" w:firstRowLastColumn="0" w:lastRowFirstColumn="0" w:lastRowLastColumn="0"/>
            </w:pPr>
            <w:r>
              <w:t>$35–40M</w:t>
            </w:r>
          </w:p>
        </w:tc>
        <w:tc>
          <w:tcPr>
            <w:tcW w:w="0" w:type="auto"/>
            <w:hideMark/>
          </w:tcPr>
          <w:p w14:paraId="0306B18F" w14:textId="77777777" w:rsidR="007254AB" w:rsidRDefault="007254AB">
            <w:pPr>
              <w:cnfStyle w:val="000000000000" w:firstRow="0" w:lastRow="0" w:firstColumn="0" w:lastColumn="0" w:oddVBand="0" w:evenVBand="0" w:oddHBand="0" w:evenHBand="0" w:firstRowFirstColumn="0" w:firstRowLastColumn="0" w:lastRowFirstColumn="0" w:lastRowLastColumn="0"/>
            </w:pPr>
            <w:r>
              <w:t>Global expansion, M&amp;A</w:t>
            </w:r>
          </w:p>
        </w:tc>
        <w:tc>
          <w:tcPr>
            <w:tcW w:w="0" w:type="auto"/>
            <w:hideMark/>
          </w:tcPr>
          <w:p w14:paraId="32D679AA" w14:textId="77777777" w:rsidR="007254AB" w:rsidRDefault="007254AB">
            <w:pPr>
              <w:cnfStyle w:val="000000000000" w:firstRow="0" w:lastRow="0" w:firstColumn="0" w:lastColumn="0" w:oddVBand="0" w:evenVBand="0" w:oddHBand="0" w:evenHBand="0" w:firstRowFirstColumn="0" w:firstRowLastColumn="0" w:lastRowFirstColumn="0" w:lastRowLastColumn="0"/>
            </w:pPr>
            <w:r>
              <w:t>$120–180M</w:t>
            </w:r>
          </w:p>
        </w:tc>
      </w:tr>
    </w:tbl>
    <w:p w14:paraId="314CDC0F" w14:textId="77777777" w:rsidR="007254AB" w:rsidRDefault="007254AB" w:rsidP="007254AB">
      <w:pPr>
        <w:pStyle w:val="font-claude-response-body"/>
      </w:pPr>
      <w:r>
        <w:rPr>
          <w:rStyle w:val="Strong"/>
        </w:rPr>
        <w:t>Valuation Basis:</w:t>
      </w:r>
      <w:r>
        <w:rPr>
          <w:rStyle w:val="apple-converted-space"/>
        </w:rPr>
        <w:t> </w:t>
      </w:r>
      <w:r>
        <w:t>At Year 3, applying a 7–8× ARR multiple — the current range for high-growth B2B SaaS with NRR &gt;110% in the post-2022 multiple compression environment — the implied valuation range is $125–145M. This is a grounded anchor for a Series B conversation. For context, HR-tech valuations peaked in 2021 (Greenhouse, Lever, and Beamery all raised at elevated multiples in that window) and have since normalised; more recent Series B comparables in agentic AI SaaS — Ashby, Karat, and Findem — suggest 6–10× ARR is the credible range, not the 15–20× peak multiples sometimes cited from that earlier period.</w:t>
      </w:r>
    </w:p>
    <w:p w14:paraId="6CA30270" w14:textId="77777777" w:rsidR="007254AB" w:rsidRDefault="003A2A7D" w:rsidP="007254AB">
      <w:pPr>
        <w:rPr>
          <w:color w:val="auto"/>
        </w:rPr>
      </w:pPr>
      <w:r>
        <w:rPr>
          <w:noProof/>
        </w:rPr>
        <w:pict w14:anchorId="56D3B5FE">
          <v:rect id="_x0000_i1027" alt="" style="width:468pt;height:.05pt;mso-width-percent:0;mso-height-percent:0;mso-width-percent:0;mso-height-percent:0" o:hralign="center" o:hrstd="t" o:hr="t" fillcolor="#a0a0a0" stroked="f"/>
        </w:pict>
      </w:r>
    </w:p>
    <w:p w14:paraId="44A17E78" w14:textId="77777777" w:rsidR="007254AB" w:rsidRDefault="007254AB" w:rsidP="007254AB">
      <w:pPr>
        <w:pStyle w:val="Heading2"/>
        <w:rPr>
          <w:color w:val="000000"/>
        </w:rPr>
      </w:pPr>
      <w:r>
        <w:rPr>
          <w:color w:val="000000"/>
        </w:rPr>
        <w:lastRenderedPageBreak/>
        <w:t>7. Unique Aspects &amp; Patentability</w:t>
      </w:r>
    </w:p>
    <w:p w14:paraId="027D9E22" w14:textId="77777777" w:rsidR="007254AB" w:rsidRDefault="007254AB" w:rsidP="007254AB">
      <w:pPr>
        <w:pStyle w:val="Heading3"/>
        <w:rPr>
          <w:color w:val="000000"/>
        </w:rPr>
      </w:pPr>
      <w:r>
        <w:rPr>
          <w:color w:val="000000"/>
        </w:rPr>
        <w:t>7.1 Novel Technical Contributions</w:t>
      </w:r>
    </w:p>
    <w:p w14:paraId="28283E58" w14:textId="77777777" w:rsidR="007254AB" w:rsidRDefault="007254AB" w:rsidP="007254AB">
      <w:pPr>
        <w:pStyle w:val="font-claude-response-body"/>
      </w:pPr>
      <w:r>
        <w:rPr>
          <w:rStyle w:val="Strong"/>
        </w:rPr>
        <w:t>Patent 1: Dual-Sided Real-Time Negotiation Advisory System with Asymmetric Intelligence Delivery (NegotiationCoach™)</w:t>
      </w:r>
      <w:r>
        <w:rPr>
          <w:rStyle w:val="apple-converted-space"/>
        </w:rPr>
        <w:t> </w:t>
      </w:r>
      <w:r>
        <w:t>A system and method wherein, during a human employment offer negotiation conversation, an employer-side AI advisory module and a candidate-side AI advisory module simultaneously deliver personalized, real-time negotiation guidance to their respective human principals via private interfaces — without enabling direct agent-to-agent communication or agent-initiated proposals, thereby preserving human agency while amplifying negotiation intelligence for both parties.</w:t>
      </w:r>
    </w:p>
    <w:p w14:paraId="2AEC6E18" w14:textId="77777777" w:rsidR="007254AB" w:rsidRDefault="007254AB" w:rsidP="007254AB">
      <w:pPr>
        <w:pStyle w:val="font-claude-response-body"/>
      </w:pPr>
      <w:r>
        <w:rPr>
          <w:rStyle w:val="Emphasis"/>
          <w:rFonts w:eastAsiaTheme="majorEastAsia"/>
          <w:color w:val="000000"/>
        </w:rPr>
        <w:t>Novelty:</w:t>
      </w:r>
      <w:r>
        <w:rPr>
          <w:rStyle w:val="apple-converted-space"/>
        </w:rPr>
        <w:t> </w:t>
      </w:r>
      <w:r>
        <w:t>No prior art exists for a dual-sided, real-time, asymmetric advisory system deployed simultaneously to both parties of a human negotiation.</w:t>
      </w:r>
    </w:p>
    <w:p w14:paraId="4B485B12" w14:textId="77777777" w:rsidR="007254AB" w:rsidRDefault="007254AB" w:rsidP="007254AB">
      <w:pPr>
        <w:pStyle w:val="font-claude-response-body"/>
      </w:pPr>
      <w:r>
        <w:rPr>
          <w:rStyle w:val="Strong"/>
        </w:rPr>
        <w:t>Patent 2: Multi-Source 360° Candidate Intelligence Synthesis for Human Recruiter Augmentation</w:t>
      </w:r>
      <w:r>
        <w:rPr>
          <w:rStyle w:val="apple-converted-space"/>
        </w:rPr>
        <w:t> </w:t>
      </w:r>
      <w:r>
        <w:t>A system and method for autonomous aggregation, analysis, and narrative synthesis of publicly available candidate data across heterogeneous sources using large language models to produce a structured Candidate Intelligence Brief™ that maps observable signals to inferred motivations, behavioral patterns, and conversational recommendations for a human recruiter.</w:t>
      </w:r>
    </w:p>
    <w:p w14:paraId="31DA9EE7" w14:textId="77777777" w:rsidR="007254AB" w:rsidRDefault="007254AB" w:rsidP="007254AB">
      <w:pPr>
        <w:pStyle w:val="font-claude-response-body"/>
      </w:pPr>
      <w:r>
        <w:rPr>
          <w:rStyle w:val="Emphasis"/>
          <w:rFonts w:eastAsiaTheme="majorEastAsia"/>
          <w:color w:val="000000"/>
        </w:rPr>
        <w:t>Novelty:</w:t>
      </w:r>
      <w:r>
        <w:rPr>
          <w:rStyle w:val="apple-converted-space"/>
        </w:rPr>
        <w:t> </w:t>
      </w:r>
      <w:r>
        <w:t>Existing candidate research tools surface raw data without synthesis or narrative translation. The generation of a structured, motivation-mapped, conversation-ready intelligence brief is a novel contribution with no direct prior art.</w:t>
      </w:r>
    </w:p>
    <w:p w14:paraId="2B0EC3D5" w14:textId="77777777" w:rsidR="007254AB" w:rsidRDefault="007254AB" w:rsidP="007254AB">
      <w:pPr>
        <w:pStyle w:val="font-claude-response-body"/>
      </w:pPr>
      <w:r>
        <w:rPr>
          <w:rStyle w:val="Strong"/>
        </w:rPr>
        <w:t>Patent 3: Continuous-Learning Talent Intelligence Graph with Career Trajectory Modeling</w:t>
      </w:r>
      <w:r>
        <w:rPr>
          <w:rStyle w:val="apple-converted-space"/>
        </w:rPr>
        <w:t> </w:t>
      </w:r>
      <w:r>
        <w:t>A dynamic knowledge graph system that models the probabilistic career trajectories of professionals across skill nodes, role nodes, and organizational nodes, continuously updated through Graph Neural Network inference on anonymized outcome data.</w:t>
      </w:r>
    </w:p>
    <w:p w14:paraId="707B99E4" w14:textId="77777777" w:rsidR="007254AB" w:rsidRDefault="007254AB" w:rsidP="007254AB">
      <w:pPr>
        <w:pStyle w:val="font-claude-response-body"/>
      </w:pPr>
      <w:r>
        <w:rPr>
          <w:rStyle w:val="Emphasis"/>
          <w:rFonts w:eastAsiaTheme="majorEastAsia"/>
          <w:color w:val="000000"/>
        </w:rPr>
        <w:t>Novelty:</w:t>
      </w:r>
      <w:r>
        <w:rPr>
          <w:rStyle w:val="apple-converted-space"/>
        </w:rPr>
        <w:t> </w:t>
      </w:r>
      <w:r>
        <w:t>Existing skills graphs are static or manually curated. HOGH's GNN-powered continuous learning graph that autonomously updates from hiring outcomes is a novel contribution.</w:t>
      </w:r>
    </w:p>
    <w:p w14:paraId="50CBC606" w14:textId="77777777" w:rsidR="007254AB" w:rsidRDefault="007254AB" w:rsidP="007254AB">
      <w:pPr>
        <w:pStyle w:val="font-claude-response-body"/>
      </w:pPr>
      <w:r>
        <w:rPr>
          <w:rStyle w:val="Strong"/>
        </w:rPr>
        <w:t>Patent 4: Fairness-Constrained Multi-Agent Orchestration for Employment Decisions</w:t>
      </w:r>
      <w:r>
        <w:rPr>
          <w:rStyle w:val="apple-converted-space"/>
        </w:rPr>
        <w:t> </w:t>
      </w:r>
      <w:r>
        <w:t>An orchestration framework for multi-agent hiring systems that embeds real-time demographic parity constraints at each agent decision gate, automatically halting and escalating decisions when a fairness threshold is breached, with SHAP-value attribution to identify the discriminatory feature and a remediation recommendation engine.</w:t>
      </w:r>
    </w:p>
    <w:p w14:paraId="3478BA4F" w14:textId="77777777" w:rsidR="007254AB" w:rsidRDefault="007254AB" w:rsidP="007254AB">
      <w:pPr>
        <w:pStyle w:val="font-claude-response-body"/>
      </w:pPr>
      <w:r>
        <w:rPr>
          <w:rStyle w:val="Emphasis"/>
          <w:rFonts w:eastAsiaTheme="majorEastAsia"/>
          <w:color w:val="000000"/>
        </w:rPr>
        <w:t>Novelty:</w:t>
      </w:r>
      <w:r>
        <w:rPr>
          <w:rStyle w:val="apple-converted-space"/>
        </w:rPr>
        <w:t> </w:t>
      </w:r>
      <w:r>
        <w:t>No prior art applies fairness constraints dynamically across a multi-agent pipeline in real-time with automatic remediation.</w:t>
      </w:r>
    </w:p>
    <w:p w14:paraId="16903248" w14:textId="77777777" w:rsidR="007254AB" w:rsidRDefault="007254AB" w:rsidP="007254AB">
      <w:pPr>
        <w:pStyle w:val="Heading3"/>
        <w:rPr>
          <w:color w:val="000000"/>
        </w:rPr>
      </w:pPr>
      <w:r>
        <w:rPr>
          <w:color w:val="000000"/>
        </w:rPr>
        <w:t>7.2 Publishable Research Angles</w:t>
      </w:r>
    </w:p>
    <w:p w14:paraId="34E5B5DF" w14:textId="77777777" w:rsidR="007254AB" w:rsidRDefault="007254AB" w:rsidP="007254AB">
      <w:pPr>
        <w:pStyle w:val="font-claude-response-body"/>
      </w:pPr>
      <w:r>
        <w:t>The platform development will generate original research contributions suitable for publication at NeurIPS, ICML, CHI, and EMNLP:</w:t>
      </w:r>
    </w:p>
    <w:p w14:paraId="6B7EEAF3" w14:textId="77777777" w:rsidR="007254AB" w:rsidRDefault="007254AB" w:rsidP="007254AB">
      <w:pPr>
        <w:pStyle w:val="whitespace-normal"/>
        <w:numPr>
          <w:ilvl w:val="0"/>
          <w:numId w:val="35"/>
        </w:numPr>
        <w:jc w:val="left"/>
      </w:pPr>
      <w:r>
        <w:rPr>
          <w:rStyle w:val="Emphasis"/>
          <w:rFonts w:eastAsiaTheme="majorEastAsia"/>
          <w:color w:val="000000"/>
        </w:rPr>
        <w:t>"NegotiationCoach: Real-Time Dual-Sided Advisory AI for Human Employment Offer Negotiations"</w:t>
      </w:r>
    </w:p>
    <w:p w14:paraId="7F085C4B" w14:textId="77777777" w:rsidR="007254AB" w:rsidRDefault="007254AB" w:rsidP="007254AB">
      <w:pPr>
        <w:pStyle w:val="whitespace-normal"/>
        <w:numPr>
          <w:ilvl w:val="0"/>
          <w:numId w:val="35"/>
        </w:numPr>
        <w:jc w:val="left"/>
      </w:pPr>
      <w:r>
        <w:rPr>
          <w:rStyle w:val="Emphasis"/>
          <w:rFonts w:eastAsiaTheme="majorEastAsia"/>
          <w:color w:val="000000"/>
        </w:rPr>
        <w:lastRenderedPageBreak/>
        <w:t>"Beyond the Resume: Multi-Source Candidate Signal Synthesis using Large Language Models for Human Recruiter Augmentation"</w:t>
      </w:r>
    </w:p>
    <w:p w14:paraId="7EC9985C" w14:textId="77777777" w:rsidR="007254AB" w:rsidRDefault="007254AB" w:rsidP="007254AB">
      <w:pPr>
        <w:pStyle w:val="whitespace-normal"/>
        <w:numPr>
          <w:ilvl w:val="0"/>
          <w:numId w:val="35"/>
        </w:numPr>
        <w:jc w:val="left"/>
      </w:pPr>
      <w:r>
        <w:rPr>
          <w:rStyle w:val="Emphasis"/>
          <w:rFonts w:eastAsiaTheme="majorEastAsia"/>
          <w:color w:val="000000"/>
        </w:rPr>
        <w:t>"Fair by Design: Embedding Demographic Parity in Multi-Agent Recruiting Pipelines"</w:t>
      </w:r>
    </w:p>
    <w:p w14:paraId="16E71003" w14:textId="77777777" w:rsidR="007254AB" w:rsidRDefault="007254AB" w:rsidP="007254AB">
      <w:pPr>
        <w:pStyle w:val="whitespace-normal"/>
        <w:numPr>
          <w:ilvl w:val="0"/>
          <w:numId w:val="35"/>
        </w:numPr>
        <w:jc w:val="left"/>
      </w:pPr>
      <w:r>
        <w:rPr>
          <w:rStyle w:val="Emphasis"/>
          <w:rFonts w:eastAsiaTheme="majorEastAsia"/>
          <w:color w:val="000000"/>
        </w:rPr>
        <w:t>"Career Trajectory Prediction with Heterogeneous Graph Neural Networks"</w:t>
      </w:r>
    </w:p>
    <w:p w14:paraId="395E100B" w14:textId="77777777" w:rsidR="007254AB" w:rsidRDefault="007254AB" w:rsidP="007254AB">
      <w:pPr>
        <w:pStyle w:val="Heading3"/>
        <w:rPr>
          <w:color w:val="000000"/>
        </w:rPr>
      </w:pPr>
      <w:r>
        <w:rPr>
          <w:color w:val="000000"/>
        </w:rPr>
        <w:t>7.3 VC Pitch Readiness</w:t>
      </w:r>
    </w:p>
    <w:p w14:paraId="689A3E60" w14:textId="77777777" w:rsidR="007254AB" w:rsidRDefault="007254AB" w:rsidP="007254AB">
      <w:pPr>
        <w:pStyle w:val="font-claude-response-body"/>
      </w:pPr>
      <w:r>
        <w:t>HireOrGetHired is positioned to present compellingly to Tier 1 VCs (Sequoia Capital, Andreessen Horowitz, Bessemer Venture Partners), strategic investors (Workday Ventures, SAP.iO), and CVCs (Microsoft M12, Google Ventures).</w:t>
      </w:r>
    </w:p>
    <w:p w14:paraId="0057D48D" w14:textId="77777777" w:rsidR="007254AB" w:rsidRDefault="007254AB" w:rsidP="007254AB">
      <w:pPr>
        <w:pStyle w:val="font-claude-response-body"/>
      </w:pPr>
      <w:r>
        <w:rPr>
          <w:rStyle w:val="Emphasis"/>
          <w:rFonts w:eastAsiaTheme="majorEastAsia"/>
          <w:color w:val="000000"/>
        </w:rPr>
        <w:t>"Every great hire in history was made by a human who trusted their judgment about another human. HireOrGetHired doesn't change that — it makes that moment of human judgment the most informed it has ever been. We give the recruiter a Second Brain that has researched the candidate across every public signal available. We give the candidate a Second Brain that has researched the company, the interviewer, and the market. Then we bring two extraordinarily well-prepared humans into a room together and let them do what humans do best: connect, assess, and decide. The result is faster hiring, better fits, and higher retention — not because we replaced the human, but because we made the human better. We are building the intelligence layer that makes every talent conversation extraordinary — and that is a $500B opportunity no one has claimed."</w:t>
      </w:r>
    </w:p>
    <w:p w14:paraId="4481D95F" w14:textId="77777777" w:rsidR="007254AB" w:rsidRDefault="007254AB" w:rsidP="007254AB">
      <w:pPr>
        <w:pStyle w:val="Heading3"/>
        <w:rPr>
          <w:color w:val="000000"/>
        </w:rPr>
      </w:pPr>
      <w:r>
        <w:rPr>
          <w:color w:val="000000"/>
        </w:rPr>
        <w:t>7.4 Defensibility &amp; Competitive Moat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7563"/>
      </w:tblGrid>
      <w:tr w:rsidR="007254AB" w14:paraId="3D620817" w14:textId="77777777">
        <w:trPr>
          <w:tblHeader/>
          <w:tblCellSpacing w:w="15" w:type="dxa"/>
        </w:trPr>
        <w:tc>
          <w:tcPr>
            <w:tcW w:w="0" w:type="auto"/>
            <w:vAlign w:val="center"/>
            <w:hideMark/>
          </w:tcPr>
          <w:p w14:paraId="447CFB89" w14:textId="77777777" w:rsidR="007254AB" w:rsidRDefault="007254AB">
            <w:pPr>
              <w:jc w:val="center"/>
              <w:rPr>
                <w:b/>
                <w:bCs/>
                <w:color w:val="auto"/>
              </w:rPr>
            </w:pPr>
            <w:r>
              <w:rPr>
                <w:b/>
                <w:bCs/>
              </w:rPr>
              <w:t>Moat Layer</w:t>
            </w:r>
          </w:p>
        </w:tc>
        <w:tc>
          <w:tcPr>
            <w:tcW w:w="0" w:type="auto"/>
            <w:vAlign w:val="center"/>
            <w:hideMark/>
          </w:tcPr>
          <w:p w14:paraId="09CA9FD3" w14:textId="77777777" w:rsidR="007254AB" w:rsidRDefault="007254AB">
            <w:pPr>
              <w:jc w:val="center"/>
              <w:rPr>
                <w:b/>
                <w:bCs/>
              </w:rPr>
            </w:pPr>
            <w:r>
              <w:rPr>
                <w:b/>
                <w:bCs/>
              </w:rPr>
              <w:t>Description</w:t>
            </w:r>
          </w:p>
        </w:tc>
      </w:tr>
      <w:tr w:rsidR="007254AB" w14:paraId="61EDEA09" w14:textId="77777777">
        <w:trPr>
          <w:tblCellSpacing w:w="15" w:type="dxa"/>
        </w:trPr>
        <w:tc>
          <w:tcPr>
            <w:tcW w:w="0" w:type="auto"/>
            <w:vAlign w:val="center"/>
            <w:hideMark/>
          </w:tcPr>
          <w:p w14:paraId="74DD3B29" w14:textId="77777777" w:rsidR="007254AB" w:rsidRDefault="007254AB">
            <w:pPr>
              <w:jc w:val="left"/>
            </w:pPr>
            <w:r>
              <w:rPr>
                <w:rStyle w:val="Strong"/>
              </w:rPr>
              <w:t>Data Network Effect</w:t>
            </w:r>
          </w:p>
        </w:tc>
        <w:tc>
          <w:tcPr>
            <w:tcW w:w="0" w:type="auto"/>
            <w:vAlign w:val="center"/>
            <w:hideMark/>
          </w:tcPr>
          <w:p w14:paraId="663387CE" w14:textId="77777777" w:rsidR="007254AB" w:rsidRDefault="007254AB">
            <w:r>
              <w:t>Every hire made on the platform enriches the Talent Intelligence Graph, making the matching engine smarter — creating a compounding advantage vs. new entrants</w:t>
            </w:r>
          </w:p>
        </w:tc>
      </w:tr>
      <w:tr w:rsidR="007254AB" w14:paraId="7CE89DDE" w14:textId="77777777">
        <w:trPr>
          <w:tblCellSpacing w:w="15" w:type="dxa"/>
        </w:trPr>
        <w:tc>
          <w:tcPr>
            <w:tcW w:w="0" w:type="auto"/>
            <w:vAlign w:val="center"/>
            <w:hideMark/>
          </w:tcPr>
          <w:p w14:paraId="7F38534D" w14:textId="77777777" w:rsidR="007254AB" w:rsidRDefault="007254AB">
            <w:r>
              <w:rPr>
                <w:rStyle w:val="Strong"/>
              </w:rPr>
              <w:t>Dual-Sided Lock-In</w:t>
            </w:r>
          </w:p>
        </w:tc>
        <w:tc>
          <w:tcPr>
            <w:tcW w:w="0" w:type="auto"/>
            <w:vAlign w:val="center"/>
            <w:hideMark/>
          </w:tcPr>
          <w:p w14:paraId="2EE0B0BA" w14:textId="77777777" w:rsidR="007254AB" w:rsidRDefault="007254AB">
            <w:r>
              <w:t>Employers rely on TalentAgent™ for institutional memory; job seekers build career histories in CareerAgent™ — high switching costs on both sides</w:t>
            </w:r>
          </w:p>
        </w:tc>
      </w:tr>
      <w:tr w:rsidR="007254AB" w14:paraId="1CB5536E" w14:textId="77777777">
        <w:trPr>
          <w:tblCellSpacing w:w="15" w:type="dxa"/>
        </w:trPr>
        <w:tc>
          <w:tcPr>
            <w:tcW w:w="0" w:type="auto"/>
            <w:vAlign w:val="center"/>
            <w:hideMark/>
          </w:tcPr>
          <w:p w14:paraId="02FD46BD" w14:textId="77777777" w:rsidR="007254AB" w:rsidRDefault="007254AB">
            <w:r>
              <w:rPr>
                <w:rStyle w:val="Strong"/>
              </w:rPr>
              <w:t>Compliance Architecture</w:t>
            </w:r>
          </w:p>
        </w:tc>
        <w:tc>
          <w:tcPr>
            <w:tcW w:w="0" w:type="auto"/>
            <w:vAlign w:val="center"/>
            <w:hideMark/>
          </w:tcPr>
          <w:p w14:paraId="498F6227" w14:textId="77777777" w:rsidR="007254AB" w:rsidRDefault="007254AB">
            <w:r>
              <w:t>EU AI Act conformity certification is a multi-year undertaking; being first-to-market with certified compliance creates a significant barrier in regulated EU markets</w:t>
            </w:r>
          </w:p>
        </w:tc>
      </w:tr>
      <w:tr w:rsidR="007254AB" w14:paraId="4BB34839" w14:textId="77777777">
        <w:trPr>
          <w:tblCellSpacing w:w="15" w:type="dxa"/>
        </w:trPr>
        <w:tc>
          <w:tcPr>
            <w:tcW w:w="0" w:type="auto"/>
            <w:vAlign w:val="center"/>
            <w:hideMark/>
          </w:tcPr>
          <w:p w14:paraId="734E6498" w14:textId="77777777" w:rsidR="007254AB" w:rsidRDefault="007254AB">
            <w:r>
              <w:rPr>
                <w:rStyle w:val="Strong"/>
              </w:rPr>
              <w:t>Patent Portfolio</w:t>
            </w:r>
          </w:p>
        </w:tc>
        <w:tc>
          <w:tcPr>
            <w:tcW w:w="0" w:type="auto"/>
            <w:vAlign w:val="center"/>
            <w:hideMark/>
          </w:tcPr>
          <w:p w14:paraId="21761FEB" w14:textId="77777777" w:rsidR="007254AB" w:rsidRDefault="007254AB">
            <w:r>
              <w:t>NegotiationCoach™, Candidate Intelligence Brief™ synthesis, and Fairness-Constrained Orchestration patents create licensing opportunities and defensive barriers</w:t>
            </w:r>
          </w:p>
        </w:tc>
      </w:tr>
      <w:tr w:rsidR="007254AB" w14:paraId="4B47F036" w14:textId="77777777">
        <w:trPr>
          <w:tblCellSpacing w:w="15" w:type="dxa"/>
        </w:trPr>
        <w:tc>
          <w:tcPr>
            <w:tcW w:w="0" w:type="auto"/>
            <w:vAlign w:val="center"/>
            <w:hideMark/>
          </w:tcPr>
          <w:p w14:paraId="37E681FB" w14:textId="77777777" w:rsidR="007254AB" w:rsidRDefault="007254AB">
            <w:r>
              <w:rPr>
                <w:rStyle w:val="Strong"/>
              </w:rPr>
              <w:t>Integration Depth</w:t>
            </w:r>
          </w:p>
        </w:tc>
        <w:tc>
          <w:tcPr>
            <w:tcW w:w="0" w:type="auto"/>
            <w:vAlign w:val="center"/>
            <w:hideMark/>
          </w:tcPr>
          <w:p w14:paraId="21155AC5" w14:textId="77777777" w:rsidR="007254AB" w:rsidRDefault="007254AB">
            <w:r>
              <w:t>Deep ATS, HRIS, and calendar integrations create technical switching costs for enterprise customers</w:t>
            </w:r>
          </w:p>
        </w:tc>
      </w:tr>
    </w:tbl>
    <w:p w14:paraId="21D72DBF" w14:textId="77777777" w:rsidR="007254AB" w:rsidRDefault="003A2A7D" w:rsidP="007254AB">
      <w:pPr>
        <w:rPr>
          <w:color w:val="auto"/>
        </w:rPr>
      </w:pPr>
      <w:r>
        <w:rPr>
          <w:noProof/>
        </w:rPr>
        <w:pict w14:anchorId="7E09F426">
          <v:rect id="_x0000_i1026" alt="" style="width:468pt;height:.05pt;mso-width-percent:0;mso-height-percent:0;mso-width-percent:0;mso-height-percent:0" o:hralign="center" o:hrstd="t" o:hr="t" fillcolor="#a0a0a0" stroked="f"/>
        </w:pict>
      </w:r>
    </w:p>
    <w:p w14:paraId="5702C1F7" w14:textId="77777777" w:rsidR="007254AB" w:rsidRDefault="007254AB" w:rsidP="007254AB">
      <w:pPr>
        <w:pStyle w:val="Heading2"/>
        <w:rPr>
          <w:color w:val="000000"/>
        </w:rPr>
      </w:pPr>
      <w:r>
        <w:rPr>
          <w:color w:val="000000"/>
        </w:rPr>
        <w:t>8. References</w:t>
      </w:r>
    </w:p>
    <w:p w14:paraId="1FD808CF" w14:textId="77777777" w:rsidR="007254AB" w:rsidRDefault="007254AB" w:rsidP="007254AB">
      <w:pPr>
        <w:pStyle w:val="whitespace-normal"/>
        <w:numPr>
          <w:ilvl w:val="0"/>
          <w:numId w:val="36"/>
        </w:numPr>
        <w:jc w:val="left"/>
      </w:pPr>
      <w:r>
        <w:t>IHRIMedia (2025).</w:t>
      </w:r>
      <w:r>
        <w:rPr>
          <w:rStyle w:val="apple-converted-space"/>
        </w:rPr>
        <w:t> </w:t>
      </w:r>
      <w:r>
        <w:rPr>
          <w:rStyle w:val="Emphasis"/>
          <w:rFonts w:eastAsiaTheme="majorEastAsia"/>
          <w:color w:val="000000"/>
        </w:rPr>
        <w:t>The Rise of Agentic AI: Implications for Recruitment and Beyond.</w:t>
      </w:r>
      <w:hyperlink r:id="rId5" w:history="1">
        <w:r>
          <w:rPr>
            <w:rStyle w:val="Hyperlink"/>
            <w:rFonts w:eastAsiaTheme="majorEastAsia"/>
          </w:rPr>
          <w:t>https://www.ihrimedia.com/2025/03/the-rise-of-agentic-ai-implications-for-recruitment-and-beyond/</w:t>
        </w:r>
      </w:hyperlink>
    </w:p>
    <w:p w14:paraId="3DD6AC24" w14:textId="77777777" w:rsidR="007254AB" w:rsidRDefault="007254AB" w:rsidP="007254AB">
      <w:pPr>
        <w:pStyle w:val="whitespace-normal"/>
        <w:numPr>
          <w:ilvl w:val="0"/>
          <w:numId w:val="36"/>
        </w:numPr>
        <w:jc w:val="left"/>
      </w:pPr>
      <w:r>
        <w:t>ResearchGate (2025).</w:t>
      </w:r>
      <w:r>
        <w:rPr>
          <w:rStyle w:val="apple-converted-space"/>
        </w:rPr>
        <w:t> </w:t>
      </w:r>
      <w:r>
        <w:rPr>
          <w:rStyle w:val="Emphasis"/>
          <w:rFonts w:eastAsiaTheme="majorEastAsia"/>
          <w:color w:val="000000"/>
        </w:rPr>
        <w:t>How Agentic AI is Transforming Workflow Automation in 2025.</w:t>
      </w:r>
      <w:hyperlink r:id="rId6" w:history="1">
        <w:r>
          <w:rPr>
            <w:rStyle w:val="Hyperlink"/>
            <w:rFonts w:eastAsiaTheme="majorEastAsia"/>
          </w:rPr>
          <w:t>https://www.researchgate.net/publication/398820889</w:t>
        </w:r>
      </w:hyperlink>
    </w:p>
    <w:p w14:paraId="6F96AABB" w14:textId="77777777" w:rsidR="007254AB" w:rsidRDefault="007254AB" w:rsidP="007254AB">
      <w:pPr>
        <w:pStyle w:val="whitespace-normal"/>
        <w:numPr>
          <w:ilvl w:val="0"/>
          <w:numId w:val="36"/>
        </w:numPr>
        <w:jc w:val="left"/>
      </w:pPr>
      <w:r>
        <w:t>Consultport (2025).</w:t>
      </w:r>
      <w:r>
        <w:rPr>
          <w:rStyle w:val="apple-converted-space"/>
        </w:rPr>
        <w:t> </w:t>
      </w:r>
      <w:r>
        <w:rPr>
          <w:rStyle w:val="Emphasis"/>
          <w:rFonts w:eastAsiaTheme="majorEastAsia"/>
          <w:color w:val="000000"/>
        </w:rPr>
        <w:t>What is Agentic AI?</w:t>
      </w:r>
      <w:r>
        <w:rPr>
          <w:rStyle w:val="apple-converted-space"/>
        </w:rPr>
        <w:t> </w:t>
      </w:r>
      <w:hyperlink r:id="rId7" w:history="1">
        <w:r>
          <w:rPr>
            <w:rStyle w:val="Hyperlink"/>
            <w:rFonts w:eastAsiaTheme="majorEastAsia"/>
          </w:rPr>
          <w:t>https://consultport.com/business-transformation/what-is-agentic-ai/</w:t>
        </w:r>
      </w:hyperlink>
    </w:p>
    <w:p w14:paraId="0220B6FB" w14:textId="77777777" w:rsidR="007254AB" w:rsidRDefault="007254AB" w:rsidP="007254AB">
      <w:pPr>
        <w:pStyle w:val="whitespace-normal"/>
        <w:numPr>
          <w:ilvl w:val="0"/>
          <w:numId w:val="36"/>
        </w:numPr>
        <w:jc w:val="left"/>
      </w:pPr>
      <w:r>
        <w:lastRenderedPageBreak/>
        <w:t>NRI-NA (2025).</w:t>
      </w:r>
      <w:r>
        <w:rPr>
          <w:rStyle w:val="apple-converted-space"/>
        </w:rPr>
        <w:t> </w:t>
      </w:r>
      <w:r>
        <w:rPr>
          <w:rStyle w:val="Emphasis"/>
          <w:rFonts w:eastAsiaTheme="majorEastAsia"/>
          <w:color w:val="000000"/>
        </w:rPr>
        <w:t>Agentic AI and the Transformation of Workforce Dynamics.</w:t>
      </w:r>
      <w:r>
        <w:rPr>
          <w:rStyle w:val="apple-converted-space"/>
        </w:rPr>
        <w:t> </w:t>
      </w:r>
      <w:hyperlink r:id="rId8" w:history="1">
        <w:r>
          <w:rPr>
            <w:rStyle w:val="Hyperlink"/>
            <w:rFonts w:eastAsiaTheme="majorEastAsia"/>
          </w:rPr>
          <w:t>https://nri-na.com/agentic-ai-and-the-transformation-of-workforce-dynamics/</w:t>
        </w:r>
      </w:hyperlink>
    </w:p>
    <w:p w14:paraId="3C187601" w14:textId="77777777" w:rsidR="007254AB" w:rsidRDefault="007254AB" w:rsidP="007254AB">
      <w:pPr>
        <w:pStyle w:val="whitespace-normal"/>
        <w:numPr>
          <w:ilvl w:val="0"/>
          <w:numId w:val="36"/>
        </w:numPr>
        <w:jc w:val="left"/>
      </w:pPr>
      <w:r>
        <w:t>VBeyond (2025).</w:t>
      </w:r>
      <w:r>
        <w:rPr>
          <w:rStyle w:val="apple-converted-space"/>
        </w:rPr>
        <w:t> </w:t>
      </w:r>
      <w:r>
        <w:rPr>
          <w:rStyle w:val="Emphasis"/>
          <w:rFonts w:eastAsiaTheme="majorEastAsia"/>
          <w:color w:val="000000"/>
        </w:rPr>
        <w:t>Agentic AI in Recruitment: Designing Ethical Talent Workflows for 2025.</w:t>
      </w:r>
      <w:hyperlink r:id="rId9" w:history="1">
        <w:r>
          <w:rPr>
            <w:rStyle w:val="Hyperlink"/>
            <w:rFonts w:eastAsiaTheme="majorEastAsia"/>
          </w:rPr>
          <w:t>https://www.vbeyond.com/blog/agentic-ai-in-recruitment</w:t>
        </w:r>
      </w:hyperlink>
    </w:p>
    <w:p w14:paraId="1173CE66" w14:textId="77777777" w:rsidR="007254AB" w:rsidRDefault="007254AB" w:rsidP="007254AB">
      <w:pPr>
        <w:pStyle w:val="whitespace-normal"/>
        <w:numPr>
          <w:ilvl w:val="0"/>
          <w:numId w:val="36"/>
        </w:numPr>
        <w:jc w:val="left"/>
      </w:pPr>
      <w:r>
        <w:t>BCG (2025).</w:t>
      </w:r>
      <w:r>
        <w:rPr>
          <w:rStyle w:val="apple-converted-space"/>
        </w:rPr>
        <w:t> </w:t>
      </w:r>
      <w:r>
        <w:rPr>
          <w:rStyle w:val="Emphasis"/>
          <w:rFonts w:eastAsiaTheme="majorEastAsia"/>
          <w:color w:val="000000"/>
        </w:rPr>
        <w:t>How Agentic AI is Transforming Enterprise Platforms.</w:t>
      </w:r>
      <w:hyperlink r:id="rId10" w:history="1">
        <w:r>
          <w:rPr>
            <w:rStyle w:val="Hyperlink"/>
            <w:rFonts w:eastAsiaTheme="majorEastAsia"/>
          </w:rPr>
          <w:t>https://www.bcg.com/publications/2025/how-agentic-ai-is-transforming-enterprise-platforms</w:t>
        </w:r>
      </w:hyperlink>
    </w:p>
    <w:p w14:paraId="22C1D4DB" w14:textId="77777777" w:rsidR="007254AB" w:rsidRDefault="007254AB" w:rsidP="007254AB">
      <w:pPr>
        <w:pStyle w:val="whitespace-normal"/>
        <w:numPr>
          <w:ilvl w:val="0"/>
          <w:numId w:val="36"/>
        </w:numPr>
        <w:jc w:val="left"/>
      </w:pPr>
      <w:r>
        <w:t>Mercer (2025).</w:t>
      </w:r>
      <w:r>
        <w:rPr>
          <w:rStyle w:val="apple-converted-space"/>
        </w:rPr>
        <w:t> </w:t>
      </w:r>
      <w:r>
        <w:rPr>
          <w:rStyle w:val="Emphasis"/>
          <w:rFonts w:eastAsiaTheme="majorEastAsia"/>
          <w:color w:val="000000"/>
        </w:rPr>
        <w:t>Heads Up HR: 2025 is the Year of Agentic AI.</w:t>
      </w:r>
      <w:r>
        <w:rPr>
          <w:rStyle w:val="apple-converted-space"/>
        </w:rPr>
        <w:t> </w:t>
      </w:r>
      <w:hyperlink r:id="rId11" w:history="1">
        <w:r>
          <w:rPr>
            <w:rStyle w:val="Hyperlink"/>
            <w:rFonts w:eastAsiaTheme="majorEastAsia"/>
          </w:rPr>
          <w:t>https://www.mercer.com/en-fi/insights/people-strategy/hr-transformation</w:t>
        </w:r>
      </w:hyperlink>
    </w:p>
    <w:p w14:paraId="010F9913" w14:textId="77777777" w:rsidR="007254AB" w:rsidRDefault="007254AB" w:rsidP="007254AB">
      <w:pPr>
        <w:pStyle w:val="whitespace-normal"/>
        <w:numPr>
          <w:ilvl w:val="0"/>
          <w:numId w:val="36"/>
        </w:numPr>
        <w:jc w:val="left"/>
      </w:pPr>
      <w:r>
        <w:t>Resultsense (2026).</w:t>
      </w:r>
      <w:r>
        <w:rPr>
          <w:rStyle w:val="apple-converted-space"/>
        </w:rPr>
        <w:t> </w:t>
      </w:r>
      <w:r>
        <w:rPr>
          <w:rStyle w:val="Emphasis"/>
          <w:rFonts w:eastAsiaTheme="majorEastAsia"/>
          <w:color w:val="000000"/>
        </w:rPr>
        <w:t>Kinfolk Raises $7 Million for Agentic AI HR Platform.</w:t>
      </w:r>
      <w:hyperlink r:id="rId12" w:history="1">
        <w:r>
          <w:rPr>
            <w:rStyle w:val="Hyperlink"/>
            <w:rFonts w:eastAsiaTheme="majorEastAsia"/>
          </w:rPr>
          <w:t>https://www.resultsense.com/news/2026-02-27-kinfolk-raises-7-million</w:t>
        </w:r>
      </w:hyperlink>
    </w:p>
    <w:p w14:paraId="4E701444" w14:textId="77777777" w:rsidR="007254AB" w:rsidRDefault="007254AB" w:rsidP="007254AB">
      <w:pPr>
        <w:pStyle w:val="whitespace-normal"/>
        <w:numPr>
          <w:ilvl w:val="0"/>
          <w:numId w:val="36"/>
        </w:numPr>
        <w:jc w:val="left"/>
      </w:pPr>
      <w:r>
        <w:t>Economic Times (2025).</w:t>
      </w:r>
      <w:r>
        <w:rPr>
          <w:rStyle w:val="apple-converted-space"/>
        </w:rPr>
        <w:t> </w:t>
      </w:r>
      <w:r>
        <w:rPr>
          <w:rStyle w:val="Emphasis"/>
          <w:rFonts w:eastAsiaTheme="majorEastAsia"/>
          <w:color w:val="000000"/>
        </w:rPr>
        <w:t>Demand for Agentic AI Skills Surges.</w:t>
      </w:r>
      <w:r>
        <w:rPr>
          <w:rStyle w:val="apple-converted-space"/>
        </w:rPr>
        <w:t> </w:t>
      </w:r>
      <w:hyperlink r:id="rId13" w:history="1">
        <w:r>
          <w:rPr>
            <w:rStyle w:val="Hyperlink"/>
            <w:rFonts w:eastAsiaTheme="majorEastAsia"/>
          </w:rPr>
          <w:t>https://m.economictimes.com/jobs/hr-policies-trends/demand-for-agentic-ai-skills-surges</w:t>
        </w:r>
      </w:hyperlink>
    </w:p>
    <w:p w14:paraId="3CC64E8B" w14:textId="77777777" w:rsidR="007254AB" w:rsidRDefault="007254AB" w:rsidP="007254AB">
      <w:pPr>
        <w:pStyle w:val="whitespace-normal"/>
        <w:numPr>
          <w:ilvl w:val="0"/>
          <w:numId w:val="36"/>
        </w:numPr>
        <w:jc w:val="left"/>
      </w:pPr>
      <w:r>
        <w:t>Sticsoft Solutions (2025).</w:t>
      </w:r>
      <w:r>
        <w:rPr>
          <w:rStyle w:val="apple-converted-space"/>
        </w:rPr>
        <w:t> </w:t>
      </w:r>
      <w:r>
        <w:rPr>
          <w:rStyle w:val="Emphasis"/>
          <w:rFonts w:eastAsiaTheme="majorEastAsia"/>
          <w:color w:val="000000"/>
        </w:rPr>
        <w:t>Agentic AI: Ethical Considerations for 2025 and Beyond.</w:t>
      </w:r>
      <w:hyperlink r:id="rId14" w:history="1">
        <w:r>
          <w:rPr>
            <w:rStyle w:val="Hyperlink"/>
            <w:rFonts w:eastAsiaTheme="majorEastAsia"/>
          </w:rPr>
          <w:t>https://www.sticsoftsolutions.com/agentic-ai-ethical-considerations</w:t>
        </w:r>
      </w:hyperlink>
    </w:p>
    <w:p w14:paraId="1EC007A2" w14:textId="77777777" w:rsidR="007254AB" w:rsidRDefault="007254AB" w:rsidP="007254AB">
      <w:pPr>
        <w:pStyle w:val="whitespace-normal"/>
        <w:numPr>
          <w:ilvl w:val="0"/>
          <w:numId w:val="36"/>
        </w:numPr>
        <w:jc w:val="left"/>
      </w:pPr>
      <w:r>
        <w:t>Interspect (2025).</w:t>
      </w:r>
      <w:r>
        <w:rPr>
          <w:rStyle w:val="apple-converted-space"/>
        </w:rPr>
        <w:t> </w:t>
      </w:r>
      <w:r>
        <w:rPr>
          <w:rStyle w:val="Emphasis"/>
          <w:rFonts w:eastAsiaTheme="majorEastAsia"/>
          <w:color w:val="000000"/>
        </w:rPr>
        <w:t>Benefits of Agentic AI Interviews for Recruiters and Candidates.</w:t>
      </w:r>
      <w:hyperlink r:id="rId15" w:history="1">
        <w:r>
          <w:rPr>
            <w:rStyle w:val="Hyperlink"/>
            <w:rFonts w:eastAsiaTheme="majorEastAsia"/>
          </w:rPr>
          <w:t>https://www.interspect.ai/blog/benefits-of-agentic-ai-interviews</w:t>
        </w:r>
      </w:hyperlink>
    </w:p>
    <w:p w14:paraId="47F1A339" w14:textId="77777777" w:rsidR="007254AB" w:rsidRDefault="007254AB" w:rsidP="007254AB">
      <w:pPr>
        <w:pStyle w:val="whitespace-normal"/>
        <w:numPr>
          <w:ilvl w:val="0"/>
          <w:numId w:val="36"/>
        </w:numPr>
        <w:jc w:val="left"/>
      </w:pPr>
      <w:r>
        <w:t>Senseloaf (2025).</w:t>
      </w:r>
      <w:r>
        <w:rPr>
          <w:rStyle w:val="apple-converted-space"/>
        </w:rPr>
        <w:t> </w:t>
      </w:r>
      <w:r>
        <w:rPr>
          <w:rStyle w:val="Emphasis"/>
          <w:rFonts w:eastAsiaTheme="majorEastAsia"/>
          <w:color w:val="000000"/>
        </w:rPr>
        <w:t>Agentic AI Recruitment: An Implementation Guide for HR Leaders.</w:t>
      </w:r>
      <w:hyperlink r:id="rId16" w:history="1">
        <w:r>
          <w:rPr>
            <w:rStyle w:val="Hyperlink"/>
            <w:rFonts w:eastAsiaTheme="majorEastAsia"/>
          </w:rPr>
          <w:t>https://www.senseloaf.ai/blog-articles/agentic-ai-recruitment</w:t>
        </w:r>
      </w:hyperlink>
    </w:p>
    <w:p w14:paraId="1C0FA597" w14:textId="77777777" w:rsidR="007254AB" w:rsidRDefault="007254AB" w:rsidP="007254AB">
      <w:pPr>
        <w:pStyle w:val="whitespace-normal"/>
        <w:numPr>
          <w:ilvl w:val="0"/>
          <w:numId w:val="36"/>
        </w:numPr>
        <w:jc w:val="left"/>
      </w:pPr>
      <w:r>
        <w:t>The HR Observer (2025).</w:t>
      </w:r>
      <w:r>
        <w:rPr>
          <w:rStyle w:val="apple-converted-space"/>
        </w:rPr>
        <w:t> </w:t>
      </w:r>
      <w:r>
        <w:rPr>
          <w:rStyle w:val="Emphasis"/>
          <w:rFonts w:eastAsiaTheme="majorEastAsia"/>
          <w:color w:val="000000"/>
        </w:rPr>
        <w:t>Beyond Automation: The Rise of Agentic AI in HR.</w:t>
      </w:r>
      <w:hyperlink r:id="rId17" w:history="1">
        <w:r>
          <w:rPr>
            <w:rStyle w:val="Hyperlink"/>
            <w:rFonts w:eastAsiaTheme="majorEastAsia"/>
          </w:rPr>
          <w:t>https://www.thehrobserver.com/indepth/beyond-automation</w:t>
        </w:r>
      </w:hyperlink>
    </w:p>
    <w:p w14:paraId="1F504A34" w14:textId="77777777" w:rsidR="007254AB" w:rsidRDefault="007254AB" w:rsidP="007254AB">
      <w:pPr>
        <w:pStyle w:val="whitespace-normal"/>
        <w:numPr>
          <w:ilvl w:val="0"/>
          <w:numId w:val="36"/>
        </w:numPr>
        <w:jc w:val="left"/>
      </w:pPr>
      <w:r>
        <w:t>CIO Economic Times (2025).</w:t>
      </w:r>
      <w:r>
        <w:rPr>
          <w:rStyle w:val="apple-converted-space"/>
        </w:rPr>
        <w:t> </w:t>
      </w:r>
      <w:r>
        <w:rPr>
          <w:rStyle w:val="Emphasis"/>
          <w:rFonts w:eastAsiaTheme="majorEastAsia"/>
          <w:color w:val="000000"/>
        </w:rPr>
        <w:t>Beyond Automation: How Agentic AI is Reshaping the Recruitment Landscape.</w:t>
      </w:r>
      <w:hyperlink r:id="rId18" w:history="1">
        <w:r>
          <w:rPr>
            <w:rStyle w:val="Hyperlink"/>
            <w:rFonts w:eastAsiaTheme="majorEastAsia"/>
          </w:rPr>
          <w:t>https://www.cio.economictimes.indiatimes.com/news/artificial-intelligence/beyond-automation</w:t>
        </w:r>
      </w:hyperlink>
    </w:p>
    <w:p w14:paraId="663B7724" w14:textId="77777777" w:rsidR="007254AB" w:rsidRDefault="007254AB" w:rsidP="007254AB">
      <w:pPr>
        <w:pStyle w:val="whitespace-normal"/>
        <w:numPr>
          <w:ilvl w:val="0"/>
          <w:numId w:val="36"/>
        </w:numPr>
        <w:jc w:val="left"/>
      </w:pPr>
      <w:r>
        <w:t>SHRM (2025).</w:t>
      </w:r>
      <w:r>
        <w:rPr>
          <w:rStyle w:val="apple-converted-space"/>
        </w:rPr>
        <w:t> </w:t>
      </w:r>
      <w:r>
        <w:rPr>
          <w:rStyle w:val="Emphasis"/>
          <w:rFonts w:eastAsiaTheme="majorEastAsia"/>
          <w:color w:val="000000"/>
        </w:rPr>
        <w:t>Talent Acquisition Benchmarking Report 2025.</w:t>
      </w:r>
    </w:p>
    <w:p w14:paraId="1256A082" w14:textId="77777777" w:rsidR="007254AB" w:rsidRDefault="007254AB" w:rsidP="007254AB">
      <w:pPr>
        <w:pStyle w:val="whitespace-normal"/>
        <w:numPr>
          <w:ilvl w:val="0"/>
          <w:numId w:val="36"/>
        </w:numPr>
        <w:jc w:val="left"/>
      </w:pPr>
      <w:r>
        <w:t>Vocal Media (2025).</w:t>
      </w:r>
      <w:r>
        <w:rPr>
          <w:rStyle w:val="apple-converted-space"/>
        </w:rPr>
        <w:t> </w:t>
      </w:r>
      <w:r>
        <w:rPr>
          <w:rStyle w:val="Emphasis"/>
          <w:rFonts w:eastAsiaTheme="majorEastAsia"/>
          <w:color w:val="000000"/>
        </w:rPr>
        <w:t>Agentic AI in HR and Recruitment Market to Hit USD 23.17B by 2034.</w:t>
      </w:r>
      <w:hyperlink r:id="rId19" w:history="1">
        <w:r>
          <w:rPr>
            <w:rStyle w:val="Hyperlink"/>
            <w:rFonts w:eastAsiaTheme="majorEastAsia"/>
          </w:rPr>
          <w:t>https://vocal.media/futurism/agentic-ai-in-hr-and-recruitment</w:t>
        </w:r>
      </w:hyperlink>
    </w:p>
    <w:p w14:paraId="20585B71" w14:textId="77777777" w:rsidR="007254AB" w:rsidRDefault="007254AB" w:rsidP="007254AB">
      <w:pPr>
        <w:pStyle w:val="whitespace-normal"/>
        <w:numPr>
          <w:ilvl w:val="0"/>
          <w:numId w:val="36"/>
        </w:numPr>
        <w:jc w:val="left"/>
      </w:pPr>
      <w:r>
        <w:t>LetsDataScience (2025).</w:t>
      </w:r>
      <w:r>
        <w:rPr>
          <w:rStyle w:val="apple-converted-space"/>
        </w:rPr>
        <w:t> </w:t>
      </w:r>
      <w:r>
        <w:rPr>
          <w:rStyle w:val="Emphasis"/>
          <w:rFonts w:eastAsiaTheme="majorEastAsia"/>
          <w:color w:val="000000"/>
        </w:rPr>
        <w:t>Startups Raise Funding for Agentic AI Infrastructure.</w:t>
      </w:r>
      <w:hyperlink r:id="rId20" w:history="1">
        <w:r>
          <w:rPr>
            <w:rStyle w:val="Hyperlink"/>
            <w:rFonts w:eastAsiaTheme="majorEastAsia"/>
          </w:rPr>
          <w:t>https://letsdatascience.com/news/startups-raise-funding</w:t>
        </w:r>
      </w:hyperlink>
    </w:p>
    <w:p w14:paraId="78B8CB13" w14:textId="77777777" w:rsidR="007254AB" w:rsidRDefault="003A2A7D" w:rsidP="007254AB">
      <w:pPr>
        <w:rPr>
          <w:color w:val="auto"/>
        </w:rPr>
      </w:pPr>
      <w:r>
        <w:rPr>
          <w:noProof/>
        </w:rPr>
        <w:pict w14:anchorId="2E6872F0">
          <v:rect id="_x0000_i1025" alt="" style="width:468pt;height:.05pt;mso-width-percent:0;mso-height-percent:0;mso-width-percent:0;mso-height-percent:0" o:hralign="center" o:hrstd="t" o:hr="t" fillcolor="#a0a0a0" stroked="f"/>
        </w:pict>
      </w:r>
    </w:p>
    <w:p w14:paraId="64538D9D" w14:textId="77777777" w:rsidR="007254AB" w:rsidRDefault="007254AB" w:rsidP="007254AB">
      <w:pPr>
        <w:pStyle w:val="font-claude-response-body"/>
      </w:pPr>
      <w:r>
        <w:rPr>
          <w:rStyle w:val="Emphasis"/>
          <w:rFonts w:eastAsiaTheme="majorEastAsia"/>
          <w:color w:val="000000"/>
        </w:rPr>
        <w:t>HireOrGetHired — Where Intelligence Meets Opportunity.</w:t>
      </w:r>
    </w:p>
    <w:p w14:paraId="19646828" w14:textId="77777777" w:rsidR="00FB6B3D" w:rsidRPr="007254AB" w:rsidRDefault="00FB6B3D" w:rsidP="007254AB"/>
    <w:sectPr w:rsidR="00FB6B3D" w:rsidRPr="00725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DE0"/>
    <w:multiLevelType w:val="multilevel"/>
    <w:tmpl w:val="40BA8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5775C"/>
    <w:multiLevelType w:val="multilevel"/>
    <w:tmpl w:val="BEA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C7C30"/>
    <w:multiLevelType w:val="multilevel"/>
    <w:tmpl w:val="151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9169D"/>
    <w:multiLevelType w:val="multilevel"/>
    <w:tmpl w:val="61C8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D56D6"/>
    <w:multiLevelType w:val="multilevel"/>
    <w:tmpl w:val="43CA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F73CC"/>
    <w:multiLevelType w:val="multilevel"/>
    <w:tmpl w:val="46B0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B2CE9"/>
    <w:multiLevelType w:val="multilevel"/>
    <w:tmpl w:val="464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A2CB2"/>
    <w:multiLevelType w:val="multilevel"/>
    <w:tmpl w:val="ADBE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B59B4"/>
    <w:multiLevelType w:val="multilevel"/>
    <w:tmpl w:val="2EA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35EA3"/>
    <w:multiLevelType w:val="multilevel"/>
    <w:tmpl w:val="B4D4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F6E1D"/>
    <w:multiLevelType w:val="multilevel"/>
    <w:tmpl w:val="2D4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7309B"/>
    <w:multiLevelType w:val="multilevel"/>
    <w:tmpl w:val="A99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B561D"/>
    <w:multiLevelType w:val="multilevel"/>
    <w:tmpl w:val="D46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922ED"/>
    <w:multiLevelType w:val="multilevel"/>
    <w:tmpl w:val="12FC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0D7376"/>
    <w:multiLevelType w:val="multilevel"/>
    <w:tmpl w:val="7032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80912"/>
    <w:multiLevelType w:val="multilevel"/>
    <w:tmpl w:val="3982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943E5B"/>
    <w:multiLevelType w:val="multilevel"/>
    <w:tmpl w:val="C89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75804"/>
    <w:multiLevelType w:val="multilevel"/>
    <w:tmpl w:val="B37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D7F0F"/>
    <w:multiLevelType w:val="multilevel"/>
    <w:tmpl w:val="5E4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33AF7"/>
    <w:multiLevelType w:val="multilevel"/>
    <w:tmpl w:val="88C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97E9D"/>
    <w:multiLevelType w:val="multilevel"/>
    <w:tmpl w:val="41A0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73E25"/>
    <w:multiLevelType w:val="multilevel"/>
    <w:tmpl w:val="9C1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E1C68"/>
    <w:multiLevelType w:val="multilevel"/>
    <w:tmpl w:val="CE1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87CA8"/>
    <w:multiLevelType w:val="multilevel"/>
    <w:tmpl w:val="0BD2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4755E"/>
    <w:multiLevelType w:val="multilevel"/>
    <w:tmpl w:val="C53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F5077"/>
    <w:multiLevelType w:val="multilevel"/>
    <w:tmpl w:val="4EB0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A285D"/>
    <w:multiLevelType w:val="multilevel"/>
    <w:tmpl w:val="5BD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A006B"/>
    <w:multiLevelType w:val="multilevel"/>
    <w:tmpl w:val="8AE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23862"/>
    <w:multiLevelType w:val="multilevel"/>
    <w:tmpl w:val="686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5069F"/>
    <w:multiLevelType w:val="multilevel"/>
    <w:tmpl w:val="4910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880527"/>
    <w:multiLevelType w:val="multilevel"/>
    <w:tmpl w:val="A41C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080085"/>
    <w:multiLevelType w:val="multilevel"/>
    <w:tmpl w:val="476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269A0"/>
    <w:multiLevelType w:val="multilevel"/>
    <w:tmpl w:val="EFC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30C46"/>
    <w:multiLevelType w:val="multilevel"/>
    <w:tmpl w:val="3BD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5777F"/>
    <w:multiLevelType w:val="multilevel"/>
    <w:tmpl w:val="3622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6626D"/>
    <w:multiLevelType w:val="multilevel"/>
    <w:tmpl w:val="53DA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86114">
    <w:abstractNumId w:val="5"/>
  </w:num>
  <w:num w:numId="2" w16cid:durableId="935791675">
    <w:abstractNumId w:val="7"/>
  </w:num>
  <w:num w:numId="3" w16cid:durableId="410080209">
    <w:abstractNumId w:val="30"/>
  </w:num>
  <w:num w:numId="4" w16cid:durableId="1716005537">
    <w:abstractNumId w:val="17"/>
  </w:num>
  <w:num w:numId="5" w16cid:durableId="1793674064">
    <w:abstractNumId w:val="2"/>
  </w:num>
  <w:num w:numId="6" w16cid:durableId="1624506759">
    <w:abstractNumId w:val="10"/>
  </w:num>
  <w:num w:numId="7" w16cid:durableId="1306396676">
    <w:abstractNumId w:val="18"/>
  </w:num>
  <w:num w:numId="8" w16cid:durableId="757336489">
    <w:abstractNumId w:val="11"/>
  </w:num>
  <w:num w:numId="9" w16cid:durableId="65224131">
    <w:abstractNumId w:val="23"/>
  </w:num>
  <w:num w:numId="10" w16cid:durableId="1724869289">
    <w:abstractNumId w:val="6"/>
  </w:num>
  <w:num w:numId="11" w16cid:durableId="1253397777">
    <w:abstractNumId w:val="9"/>
  </w:num>
  <w:num w:numId="12" w16cid:durableId="914052321">
    <w:abstractNumId w:val="4"/>
  </w:num>
  <w:num w:numId="13" w16cid:durableId="1168519279">
    <w:abstractNumId w:val="31"/>
  </w:num>
  <w:num w:numId="14" w16cid:durableId="786850508">
    <w:abstractNumId w:val="24"/>
  </w:num>
  <w:num w:numId="15" w16cid:durableId="1641419570">
    <w:abstractNumId w:val="22"/>
  </w:num>
  <w:num w:numId="16" w16cid:durableId="545069648">
    <w:abstractNumId w:val="1"/>
  </w:num>
  <w:num w:numId="17" w16cid:durableId="1600720643">
    <w:abstractNumId w:val="0"/>
  </w:num>
  <w:num w:numId="18" w16cid:durableId="243689782">
    <w:abstractNumId w:val="15"/>
  </w:num>
  <w:num w:numId="19" w16cid:durableId="1917280159">
    <w:abstractNumId w:val="20"/>
  </w:num>
  <w:num w:numId="20" w16cid:durableId="1418558957">
    <w:abstractNumId w:val="12"/>
  </w:num>
  <w:num w:numId="21" w16cid:durableId="2051611964">
    <w:abstractNumId w:val="13"/>
  </w:num>
  <w:num w:numId="22" w16cid:durableId="344021803">
    <w:abstractNumId w:val="14"/>
  </w:num>
  <w:num w:numId="23" w16cid:durableId="582571125">
    <w:abstractNumId w:val="21"/>
  </w:num>
  <w:num w:numId="24" w16cid:durableId="624821718">
    <w:abstractNumId w:val="32"/>
  </w:num>
  <w:num w:numId="25" w16cid:durableId="1174340620">
    <w:abstractNumId w:val="28"/>
  </w:num>
  <w:num w:numId="26" w16cid:durableId="189298654">
    <w:abstractNumId w:val="33"/>
  </w:num>
  <w:num w:numId="27" w16cid:durableId="205607346">
    <w:abstractNumId w:val="26"/>
  </w:num>
  <w:num w:numId="28" w16cid:durableId="47195316">
    <w:abstractNumId w:val="27"/>
  </w:num>
  <w:num w:numId="29" w16cid:durableId="530725939">
    <w:abstractNumId w:val="16"/>
  </w:num>
  <w:num w:numId="30" w16cid:durableId="1464496251">
    <w:abstractNumId w:val="34"/>
  </w:num>
  <w:num w:numId="31" w16cid:durableId="1331252836">
    <w:abstractNumId w:val="25"/>
  </w:num>
  <w:num w:numId="32" w16cid:durableId="2027096061">
    <w:abstractNumId w:val="8"/>
  </w:num>
  <w:num w:numId="33" w16cid:durableId="1780485522">
    <w:abstractNumId w:val="35"/>
  </w:num>
  <w:num w:numId="34" w16cid:durableId="1735082183">
    <w:abstractNumId w:val="19"/>
  </w:num>
  <w:num w:numId="35" w16cid:durableId="47455387">
    <w:abstractNumId w:val="29"/>
  </w:num>
  <w:num w:numId="36" w16cid:durableId="1308314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C9"/>
    <w:rsid w:val="0004669C"/>
    <w:rsid w:val="003A2A7D"/>
    <w:rsid w:val="006400A1"/>
    <w:rsid w:val="00642A6F"/>
    <w:rsid w:val="006C03EA"/>
    <w:rsid w:val="006D4DA2"/>
    <w:rsid w:val="007245C4"/>
    <w:rsid w:val="007254AB"/>
    <w:rsid w:val="007E6FBF"/>
    <w:rsid w:val="00AC6CC9"/>
    <w:rsid w:val="00B66920"/>
    <w:rsid w:val="00C41CFC"/>
    <w:rsid w:val="00D12535"/>
    <w:rsid w:val="00D13C29"/>
    <w:rsid w:val="00E52110"/>
    <w:rsid w:val="00EB0F36"/>
    <w:rsid w:val="00F6414C"/>
    <w:rsid w:val="00FB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5E3A"/>
  <w15:chartTrackingRefBased/>
  <w15:docId w15:val="{0E3D59EB-D982-4242-AC26-C51CD8C1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A6F"/>
    <w:pPr>
      <w:spacing w:before="100" w:beforeAutospacing="1" w:after="100" w:afterAutospacing="1" w:line="240" w:lineRule="auto"/>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6400A1"/>
    <w:pPr>
      <w:keepNext/>
      <w:keepLines/>
      <w:spacing w:before="360" w:after="0"/>
      <w:outlineLvl w:val="0"/>
    </w:pPr>
    <w:rPr>
      <w:rFonts w:asciiTheme="majorHAnsi" w:eastAsiaTheme="majorEastAsia" w:hAnsiTheme="majorHAnsi" w:cstheme="majorBidi"/>
      <w:bCs/>
      <w:color w:val="0E2841" w:themeColor="text2"/>
      <w:sz w:val="32"/>
      <w:szCs w:val="28"/>
    </w:rPr>
  </w:style>
  <w:style w:type="paragraph" w:styleId="Heading2">
    <w:name w:val="heading 2"/>
    <w:basedOn w:val="Normal"/>
    <w:next w:val="Normal"/>
    <w:link w:val="Heading2Char"/>
    <w:uiPriority w:val="9"/>
    <w:unhideWhenUsed/>
    <w:qFormat/>
    <w:rsid w:val="006400A1"/>
    <w:pPr>
      <w:keepNext/>
      <w:keepLines/>
      <w:spacing w:before="120" w:after="0"/>
      <w:outlineLvl w:val="1"/>
    </w:pPr>
    <w:rPr>
      <w:rFonts w:asciiTheme="majorHAnsi" w:eastAsiaTheme="majorEastAsia" w:hAnsiTheme="majorHAnsi" w:cstheme="majorBidi"/>
      <w:b/>
      <w:bCs/>
      <w:color w:val="196B24" w:themeColor="accent3"/>
      <w:sz w:val="28"/>
      <w:szCs w:val="26"/>
    </w:rPr>
  </w:style>
  <w:style w:type="paragraph" w:styleId="Heading3">
    <w:name w:val="heading 3"/>
    <w:basedOn w:val="Normal"/>
    <w:next w:val="Normal"/>
    <w:link w:val="Heading3Char"/>
    <w:uiPriority w:val="9"/>
    <w:unhideWhenUsed/>
    <w:qFormat/>
    <w:rsid w:val="006400A1"/>
    <w:pPr>
      <w:keepNext/>
      <w:keepLines/>
      <w:spacing w:before="20" w:after="0"/>
      <w:outlineLvl w:val="2"/>
    </w:pPr>
    <w:rPr>
      <w:rFonts w:eastAsiaTheme="majorEastAsia" w:cstheme="majorBidi"/>
      <w:b/>
      <w:bCs/>
      <w:color w:val="0E2841" w:themeColor="text2"/>
      <w:sz w:val="24"/>
    </w:rPr>
  </w:style>
  <w:style w:type="paragraph" w:styleId="Heading4">
    <w:name w:val="heading 4"/>
    <w:basedOn w:val="Normal"/>
    <w:next w:val="Normal"/>
    <w:link w:val="Heading4Char"/>
    <w:uiPriority w:val="9"/>
    <w:unhideWhenUsed/>
    <w:qFormat/>
    <w:rsid w:val="006400A1"/>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6400A1"/>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6400A1"/>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6400A1"/>
    <w:pPr>
      <w:keepNext/>
      <w:keepLines/>
      <w:spacing w:before="200" w:after="0"/>
      <w:outlineLvl w:val="6"/>
    </w:pPr>
    <w:rPr>
      <w:rFonts w:asciiTheme="majorHAnsi" w:eastAsiaTheme="majorEastAsia" w:hAnsiTheme="majorHAnsi" w:cstheme="majorBidi"/>
      <w:i/>
      <w:iCs/>
      <w:color w:val="0E2841" w:themeColor="text2"/>
    </w:rPr>
  </w:style>
  <w:style w:type="paragraph" w:styleId="Heading8">
    <w:name w:val="heading 8"/>
    <w:basedOn w:val="Normal"/>
    <w:next w:val="Normal"/>
    <w:link w:val="Heading8Char"/>
    <w:uiPriority w:val="9"/>
    <w:semiHidden/>
    <w:unhideWhenUsed/>
    <w:qFormat/>
    <w:rsid w:val="006400A1"/>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6400A1"/>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assignment">
    <w:name w:val="Style_assignment"/>
    <w:basedOn w:val="TableNormal"/>
    <w:uiPriority w:val="99"/>
    <w:rsid w:val="006C03EA"/>
    <w:pPr>
      <w:spacing w:after="0" w:line="240" w:lineRule="auto"/>
    </w:pPr>
    <w:tblPr/>
  </w:style>
  <w:style w:type="table" w:customStyle="1" w:styleId="Styleassignment1">
    <w:name w:val="Style_assignment1"/>
    <w:basedOn w:val="TableProfessional"/>
    <w:uiPriority w:val="99"/>
    <w:rsid w:val="006C03EA"/>
    <w:pPr>
      <w:autoSpaceDE w:val="0"/>
      <w:autoSpaceDN w:val="0"/>
      <w:adjustRightInd w:val="0"/>
      <w:spacing w:after="0" w:line="240" w:lineRule="auto"/>
      <w:jc w:val="both"/>
    </w:pP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6C03E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aliases w:val="Tables_assignment"/>
    <w:basedOn w:val="TableSimple3"/>
    <w:uiPriority w:val="39"/>
    <w:rsid w:val="006C03EA"/>
    <w:pPr>
      <w:autoSpaceDE w:val="0"/>
      <w:autoSpaceDN w:val="0"/>
      <w:adjustRightInd w:val="0"/>
      <w:spacing w:after="0" w:line="240" w:lineRule="auto"/>
      <w:jc w:val="both"/>
    </w:pPr>
    <w:rPr>
      <w:rFonts w:ascii="Helvetica" w:hAnsi="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6C03E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Style111">
    <w:name w:val="Style111"/>
    <w:basedOn w:val="TableProfessional"/>
    <w:uiPriority w:val="99"/>
    <w:rsid w:val="006C03EA"/>
    <w:pPr>
      <w:autoSpaceDE w:val="0"/>
      <w:autoSpaceDN w:val="0"/>
      <w:adjustRightInd w:val="0"/>
      <w:spacing w:after="0" w:line="240" w:lineRule="auto"/>
      <w:jc w:val="both"/>
    </w:pPr>
    <w:rPr>
      <w:rFonts w:ascii="Helvetica" w:hAnsi="Helvetica"/>
      <w:sz w:val="20"/>
    </w:rPr>
    <w:tbl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1Char">
    <w:name w:val="Heading 1 Char"/>
    <w:basedOn w:val="DefaultParagraphFont"/>
    <w:link w:val="Heading1"/>
    <w:uiPriority w:val="9"/>
    <w:rsid w:val="006400A1"/>
    <w:rPr>
      <w:rFonts w:asciiTheme="majorHAnsi" w:eastAsiaTheme="majorEastAsia" w:hAnsiTheme="majorHAnsi" w:cstheme="majorBidi"/>
      <w:bCs/>
      <w:color w:val="0E2841" w:themeColor="text2"/>
      <w:sz w:val="32"/>
      <w:szCs w:val="28"/>
    </w:rPr>
  </w:style>
  <w:style w:type="character" w:customStyle="1" w:styleId="Heading2Char">
    <w:name w:val="Heading 2 Char"/>
    <w:basedOn w:val="DefaultParagraphFont"/>
    <w:link w:val="Heading2"/>
    <w:uiPriority w:val="9"/>
    <w:rsid w:val="006400A1"/>
    <w:rPr>
      <w:rFonts w:asciiTheme="majorHAnsi" w:eastAsiaTheme="majorEastAsia" w:hAnsiTheme="majorHAnsi" w:cstheme="majorBidi"/>
      <w:b/>
      <w:bCs/>
      <w:color w:val="196B24" w:themeColor="accent3"/>
      <w:sz w:val="28"/>
      <w:szCs w:val="26"/>
    </w:rPr>
  </w:style>
  <w:style w:type="character" w:customStyle="1" w:styleId="Heading3Char">
    <w:name w:val="Heading 3 Char"/>
    <w:basedOn w:val="DefaultParagraphFont"/>
    <w:link w:val="Heading3"/>
    <w:uiPriority w:val="9"/>
    <w:rsid w:val="006400A1"/>
    <w:rPr>
      <w:rFonts w:eastAsiaTheme="majorEastAsia" w:cstheme="majorBidi"/>
      <w:b/>
      <w:bCs/>
      <w:color w:val="0E2841" w:themeColor="text2"/>
      <w:sz w:val="24"/>
    </w:rPr>
  </w:style>
  <w:style w:type="character" w:customStyle="1" w:styleId="Heading4Char">
    <w:name w:val="Heading 4 Char"/>
    <w:basedOn w:val="DefaultParagraphFont"/>
    <w:link w:val="Heading4"/>
    <w:uiPriority w:val="9"/>
    <w:rsid w:val="006400A1"/>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6400A1"/>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6400A1"/>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6400A1"/>
    <w:rPr>
      <w:rFonts w:asciiTheme="majorHAnsi" w:eastAsiaTheme="majorEastAsia" w:hAnsiTheme="majorHAnsi" w:cstheme="majorBidi"/>
      <w:i/>
      <w:iCs/>
      <w:color w:val="0E2841" w:themeColor="text2"/>
    </w:rPr>
  </w:style>
  <w:style w:type="character" w:customStyle="1" w:styleId="Heading8Char">
    <w:name w:val="Heading 8 Char"/>
    <w:basedOn w:val="DefaultParagraphFont"/>
    <w:link w:val="Heading8"/>
    <w:uiPriority w:val="9"/>
    <w:semiHidden/>
    <w:rsid w:val="006400A1"/>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6400A1"/>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6400A1"/>
    <w:pPr>
      <w:spacing w:after="120"/>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6400A1"/>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6400A1"/>
    <w:pPr>
      <w:numPr>
        <w:ilvl w:val="1"/>
      </w:numPr>
    </w:pPr>
    <w:rPr>
      <w:rFonts w:eastAsiaTheme="majorEastAsia" w:cstheme="majorBidi"/>
      <w:iCs/>
      <w:color w:val="153D63" w:themeColor="text2" w:themeTint="E6"/>
      <w:sz w:val="32"/>
      <w:szCs w:val="24"/>
      <w14:ligatures w14:val="standard"/>
    </w:rPr>
  </w:style>
  <w:style w:type="character" w:customStyle="1" w:styleId="SubtitleChar">
    <w:name w:val="Subtitle Char"/>
    <w:basedOn w:val="DefaultParagraphFont"/>
    <w:link w:val="Subtitle"/>
    <w:uiPriority w:val="11"/>
    <w:rsid w:val="006400A1"/>
    <w:rPr>
      <w:rFonts w:eastAsiaTheme="majorEastAsia" w:cstheme="majorBidi"/>
      <w:iCs/>
      <w:color w:val="153D63" w:themeColor="text2" w:themeTint="E6"/>
      <w:sz w:val="32"/>
      <w:szCs w:val="24"/>
      <w14:ligatures w14:val="standard"/>
    </w:rPr>
  </w:style>
  <w:style w:type="paragraph" w:styleId="Quote">
    <w:name w:val="Quote"/>
    <w:basedOn w:val="Normal"/>
    <w:next w:val="Normal"/>
    <w:link w:val="QuoteChar"/>
    <w:uiPriority w:val="29"/>
    <w:qFormat/>
    <w:rsid w:val="006400A1"/>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QuoteChar">
    <w:name w:val="Quote Char"/>
    <w:basedOn w:val="DefaultParagraphFont"/>
    <w:link w:val="Quote"/>
    <w:uiPriority w:val="29"/>
    <w:rsid w:val="006400A1"/>
    <w:rPr>
      <w:rFonts w:asciiTheme="majorHAnsi" w:eastAsiaTheme="minorEastAsia" w:hAnsiTheme="majorHAnsi"/>
      <w:b/>
      <w:i/>
      <w:iCs/>
      <w:color w:val="156082" w:themeColor="accent1"/>
      <w:sz w:val="24"/>
    </w:rPr>
  </w:style>
  <w:style w:type="paragraph" w:styleId="ListParagraph">
    <w:name w:val="List Paragraph"/>
    <w:basedOn w:val="Normal"/>
    <w:uiPriority w:val="34"/>
    <w:qFormat/>
    <w:rsid w:val="006400A1"/>
    <w:pPr>
      <w:ind w:left="720" w:hanging="288"/>
      <w:contextualSpacing/>
    </w:pPr>
    <w:rPr>
      <w:color w:val="0E2841" w:themeColor="text2"/>
    </w:rPr>
  </w:style>
  <w:style w:type="character" w:styleId="IntenseEmphasis">
    <w:name w:val="Intense Emphasis"/>
    <w:basedOn w:val="DefaultParagraphFont"/>
    <w:uiPriority w:val="21"/>
    <w:qFormat/>
    <w:rsid w:val="006400A1"/>
    <w:rPr>
      <w:b/>
      <w:bCs/>
      <w:i/>
      <w:iCs/>
      <w:color w:val="0E2841" w:themeColor="text2"/>
    </w:rPr>
  </w:style>
  <w:style w:type="paragraph" w:styleId="IntenseQuote">
    <w:name w:val="Intense Quote"/>
    <w:basedOn w:val="Normal"/>
    <w:next w:val="Normal"/>
    <w:link w:val="IntenseQuoteChar"/>
    <w:uiPriority w:val="30"/>
    <w:qFormat/>
    <w:rsid w:val="006400A1"/>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IntenseQuoteChar">
    <w:name w:val="Intense Quote Char"/>
    <w:basedOn w:val="DefaultParagraphFont"/>
    <w:link w:val="IntenseQuote"/>
    <w:uiPriority w:val="30"/>
    <w:rsid w:val="006400A1"/>
    <w:rPr>
      <w:rFonts w:eastAsiaTheme="minorEastAsia"/>
      <w:b/>
      <w:bCs/>
      <w:i/>
      <w:iCs/>
      <w:color w:val="E97132" w:themeColor="accent2"/>
      <w:sz w:val="26"/>
      <w14:ligatures w14:val="standard"/>
      <w14:numForm w14:val="oldStyle"/>
    </w:rPr>
  </w:style>
  <w:style w:type="character" w:styleId="IntenseReference">
    <w:name w:val="Intense Reference"/>
    <w:basedOn w:val="DefaultParagraphFont"/>
    <w:uiPriority w:val="32"/>
    <w:qFormat/>
    <w:rsid w:val="006400A1"/>
    <w:rPr>
      <w:rFonts w:asciiTheme="minorHAnsi" w:hAnsiTheme="minorHAnsi"/>
      <w:b/>
      <w:bCs/>
      <w:smallCaps/>
      <w:color w:val="0E2841" w:themeColor="text2"/>
      <w:spacing w:val="5"/>
      <w:sz w:val="22"/>
      <w:u w:val="single"/>
    </w:rPr>
  </w:style>
  <w:style w:type="paragraph" w:customStyle="1" w:styleId="msonormal0">
    <w:name w:val="msonormal"/>
    <w:basedOn w:val="Normal"/>
    <w:rsid w:val="00AC6CC9"/>
  </w:style>
  <w:style w:type="paragraph" w:customStyle="1" w:styleId="font-claude-response-body">
    <w:name w:val="font-claude-response-body"/>
    <w:basedOn w:val="Normal"/>
    <w:rsid w:val="00AC6CC9"/>
  </w:style>
  <w:style w:type="character" w:styleId="Strong">
    <w:name w:val="Strong"/>
    <w:basedOn w:val="DefaultParagraphFont"/>
    <w:uiPriority w:val="22"/>
    <w:qFormat/>
    <w:rsid w:val="006400A1"/>
    <w:rPr>
      <w:b/>
      <w:bCs/>
      <w:color w:val="153D63" w:themeColor="text2" w:themeTint="E6"/>
    </w:rPr>
  </w:style>
  <w:style w:type="character" w:customStyle="1" w:styleId="apple-converted-space">
    <w:name w:val="apple-converted-space"/>
    <w:basedOn w:val="DefaultParagraphFont"/>
    <w:rsid w:val="00AC6CC9"/>
  </w:style>
  <w:style w:type="paragraph" w:customStyle="1" w:styleId="whitespace-normal">
    <w:name w:val="whitespace-normal"/>
    <w:basedOn w:val="Normal"/>
    <w:rsid w:val="00AC6CC9"/>
  </w:style>
  <w:style w:type="character" w:styleId="Hyperlink">
    <w:name w:val="Hyperlink"/>
    <w:basedOn w:val="DefaultParagraphFont"/>
    <w:uiPriority w:val="99"/>
    <w:semiHidden/>
    <w:unhideWhenUsed/>
    <w:rsid w:val="00AC6CC9"/>
    <w:rPr>
      <w:color w:val="0000FF"/>
      <w:u w:val="single"/>
    </w:rPr>
  </w:style>
  <w:style w:type="character" w:styleId="FollowedHyperlink">
    <w:name w:val="FollowedHyperlink"/>
    <w:basedOn w:val="DefaultParagraphFont"/>
    <w:uiPriority w:val="99"/>
    <w:semiHidden/>
    <w:unhideWhenUsed/>
    <w:rsid w:val="00AC6CC9"/>
    <w:rPr>
      <w:color w:val="800080"/>
      <w:u w:val="single"/>
    </w:rPr>
  </w:style>
  <w:style w:type="character" w:styleId="Emphasis">
    <w:name w:val="Emphasis"/>
    <w:basedOn w:val="DefaultParagraphFont"/>
    <w:uiPriority w:val="20"/>
    <w:qFormat/>
    <w:rsid w:val="006400A1"/>
    <w:rPr>
      <w:b w:val="0"/>
      <w:i/>
      <w:iCs/>
      <w:color w:val="0E2841" w:themeColor="text2"/>
    </w:rPr>
  </w:style>
  <w:style w:type="paragraph" w:customStyle="1" w:styleId="PersonalName">
    <w:name w:val="Personal Name"/>
    <w:basedOn w:val="Title"/>
    <w:qFormat/>
    <w:rsid w:val="006400A1"/>
    <w:rPr>
      <w:b/>
      <w:caps/>
      <w:color w:val="000000"/>
      <w:sz w:val="28"/>
      <w:szCs w:val="28"/>
    </w:rPr>
  </w:style>
  <w:style w:type="paragraph" w:styleId="Caption">
    <w:name w:val="caption"/>
    <w:basedOn w:val="Normal"/>
    <w:next w:val="Normal"/>
    <w:uiPriority w:val="35"/>
    <w:semiHidden/>
    <w:unhideWhenUsed/>
    <w:qFormat/>
    <w:rsid w:val="006400A1"/>
    <w:rPr>
      <w:rFonts w:eastAsiaTheme="minorEastAsia"/>
      <w:b/>
      <w:bCs/>
      <w:smallCaps/>
      <w:color w:val="0E2841" w:themeColor="text2"/>
      <w:spacing w:val="6"/>
      <w:szCs w:val="18"/>
    </w:rPr>
  </w:style>
  <w:style w:type="paragraph" w:styleId="NoSpacing">
    <w:name w:val="No Spacing"/>
    <w:link w:val="NoSpacingChar"/>
    <w:uiPriority w:val="1"/>
    <w:qFormat/>
    <w:rsid w:val="006400A1"/>
    <w:pPr>
      <w:spacing w:after="0" w:line="240" w:lineRule="auto"/>
    </w:pPr>
  </w:style>
  <w:style w:type="character" w:customStyle="1" w:styleId="NoSpacingChar">
    <w:name w:val="No Spacing Char"/>
    <w:basedOn w:val="DefaultParagraphFont"/>
    <w:link w:val="NoSpacing"/>
    <w:uiPriority w:val="1"/>
    <w:rsid w:val="006400A1"/>
  </w:style>
  <w:style w:type="character" w:styleId="SubtleEmphasis">
    <w:name w:val="Subtle Emphasis"/>
    <w:basedOn w:val="DefaultParagraphFont"/>
    <w:uiPriority w:val="19"/>
    <w:qFormat/>
    <w:rsid w:val="006400A1"/>
    <w:rPr>
      <w:i/>
      <w:iCs/>
      <w:color w:val="000000"/>
    </w:rPr>
  </w:style>
  <w:style w:type="character" w:styleId="SubtleReference">
    <w:name w:val="Subtle Reference"/>
    <w:basedOn w:val="DefaultParagraphFont"/>
    <w:uiPriority w:val="31"/>
    <w:qFormat/>
    <w:rsid w:val="006400A1"/>
    <w:rPr>
      <w:smallCaps/>
      <w:color w:val="000000"/>
      <w:u w:val="single"/>
    </w:rPr>
  </w:style>
  <w:style w:type="character" w:styleId="BookTitle">
    <w:name w:val="Book Title"/>
    <w:basedOn w:val="DefaultParagraphFont"/>
    <w:uiPriority w:val="33"/>
    <w:qFormat/>
    <w:rsid w:val="006400A1"/>
    <w:rPr>
      <w:rFonts w:asciiTheme="majorHAnsi" w:hAnsiTheme="majorHAnsi"/>
      <w:b/>
      <w:bCs/>
      <w:caps w:val="0"/>
      <w:smallCaps/>
      <w:color w:val="0E2841" w:themeColor="text2"/>
      <w:spacing w:val="10"/>
      <w:sz w:val="22"/>
    </w:rPr>
  </w:style>
  <w:style w:type="paragraph" w:styleId="TOCHeading">
    <w:name w:val="TOC Heading"/>
    <w:basedOn w:val="Heading1"/>
    <w:next w:val="Normal"/>
    <w:uiPriority w:val="39"/>
    <w:semiHidden/>
    <w:unhideWhenUsed/>
    <w:qFormat/>
    <w:rsid w:val="006400A1"/>
    <w:pPr>
      <w:spacing w:before="480" w:line="264" w:lineRule="auto"/>
      <w:outlineLvl w:val="9"/>
    </w:pPr>
    <w:rPr>
      <w:b/>
    </w:rPr>
  </w:style>
  <w:style w:type="table" w:styleId="GridTable1Light">
    <w:name w:val="Grid Table 1 Light"/>
    <w:basedOn w:val="TableNormal"/>
    <w:uiPriority w:val="46"/>
    <w:rsid w:val="007254A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ri-na.com/agentic-ai-and-the-transformation-of-workforce-dynamics/" TargetMode="External"/><Relationship Id="rId13" Type="http://schemas.openxmlformats.org/officeDocument/2006/relationships/hyperlink" Target="https://m.economictimes.com/jobs/hr-policies-trends/demand-for-agentic-ai-skills-surges" TargetMode="External"/><Relationship Id="rId18" Type="http://schemas.openxmlformats.org/officeDocument/2006/relationships/hyperlink" Target="https://www.cio.economictimes.indiatimes.com/news/artificial-intelligence/beyond-autom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onsultport.com/business-transformation/what-is-agentic-ai/" TargetMode="External"/><Relationship Id="rId12" Type="http://schemas.openxmlformats.org/officeDocument/2006/relationships/hyperlink" Target="https://www.resultsense.com/news/2026-02-27-kinfolk-raises-7-million" TargetMode="External"/><Relationship Id="rId17" Type="http://schemas.openxmlformats.org/officeDocument/2006/relationships/hyperlink" Target="https://www.thehrobserver.com/indepth/beyond-automation" TargetMode="External"/><Relationship Id="rId2" Type="http://schemas.openxmlformats.org/officeDocument/2006/relationships/styles" Target="styles.xml"/><Relationship Id="rId16" Type="http://schemas.openxmlformats.org/officeDocument/2006/relationships/hyperlink" Target="https://www.senseloaf.ai/blog-articles/agentic-ai-recruitment" TargetMode="External"/><Relationship Id="rId20" Type="http://schemas.openxmlformats.org/officeDocument/2006/relationships/hyperlink" Target="https://letsdatascience.com/news/startups-raise-funding" TargetMode="External"/><Relationship Id="rId1" Type="http://schemas.openxmlformats.org/officeDocument/2006/relationships/numbering" Target="numbering.xml"/><Relationship Id="rId6" Type="http://schemas.openxmlformats.org/officeDocument/2006/relationships/hyperlink" Target="https://www.researchgate.net/publication/398820889" TargetMode="External"/><Relationship Id="rId11" Type="http://schemas.openxmlformats.org/officeDocument/2006/relationships/hyperlink" Target="https://www.mercer.com/en-fi/insights/people-strategy/hr-transformation" TargetMode="External"/><Relationship Id="rId5" Type="http://schemas.openxmlformats.org/officeDocument/2006/relationships/hyperlink" Target="https://www.ihrimedia.com/2025/03/the-rise-of-agentic-ai-implications-for-recruitment-and-beyond/" TargetMode="External"/><Relationship Id="rId15" Type="http://schemas.openxmlformats.org/officeDocument/2006/relationships/hyperlink" Target="https://www.interspect.ai/blog/benefits-of-agentic-ai-interviews" TargetMode="External"/><Relationship Id="rId10" Type="http://schemas.openxmlformats.org/officeDocument/2006/relationships/hyperlink" Target="https://www.bcg.com/publications/2025/how-agentic-ai-is-transforming-enterprise-platforms" TargetMode="External"/><Relationship Id="rId19" Type="http://schemas.openxmlformats.org/officeDocument/2006/relationships/hyperlink" Target="https://vocal.media/futurism/agentic-ai-in-hr-and-recruitment" TargetMode="External"/><Relationship Id="rId4" Type="http://schemas.openxmlformats.org/officeDocument/2006/relationships/webSettings" Target="webSettings.xml"/><Relationship Id="rId9" Type="http://schemas.openxmlformats.org/officeDocument/2006/relationships/hyperlink" Target="https://www.vbeyond.com/blog/agentic-ai-in-recruitment" TargetMode="External"/><Relationship Id="rId14" Type="http://schemas.openxmlformats.org/officeDocument/2006/relationships/hyperlink" Target="https://www.sticsoftsolutions.com/agentic-ai-ethical-consideratio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6465</Words>
  <Characters>41702</Characters>
  <Application>Microsoft Office Word</Application>
  <DocSecurity>0</DocSecurity>
  <Lines>1303</Lines>
  <Paragraphs>908</Paragraphs>
  <ScaleCrop>false</ScaleCrop>
  <Company/>
  <LinksUpToDate>false</LinksUpToDate>
  <CharactersWithSpaces>47259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Noaman Abdul Rahman kazi</dc:creator>
  <cp:keywords/>
  <dc:description/>
  <cp:lastModifiedBy>Noaman Abdul Rahman kazi</cp:lastModifiedBy>
  <cp:revision>11</cp:revision>
  <cp:lastPrinted>2026-03-15T11:01:00Z</cp:lastPrinted>
  <dcterms:created xsi:type="dcterms:W3CDTF">2026-03-15T10:36:00Z</dcterms:created>
  <dcterms:modified xsi:type="dcterms:W3CDTF">2026-03-15T11:01:00Z</dcterms:modified>
</cp:coreProperties>
</file>