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8: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פונקציות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ind w:lef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</w:p>
    <w:p w:rsidR="00000000" w:rsidDel="00000000" w:rsidP="00000000" w:rsidRDefault="00000000" w:rsidRPr="00000000" w14:paraId="0000000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הקובעת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הדפסות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להתקמפל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שגיאות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error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וללא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אזהרות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warning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זכרו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לחלק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לפונקציות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u w:val="single"/>
          <w:rtl w:val="1"/>
        </w:rPr>
        <w:t xml:space="preserve">ש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u w:val="single"/>
          <w:rtl w:val="1"/>
        </w:rPr>
        <w:t xml:space="preserve">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1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color w:val="7030a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ליישם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ומדפיסה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מצליח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לקמפל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הטעות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התיעוד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printNum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1598775</wp:posOffset>
            </wp:positionH>
            <wp:positionV relativeFrom="paragraph">
              <wp:posOffset>152400</wp:posOffset>
            </wp:positionV>
            <wp:extent cx="2536922" cy="3180085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6922" cy="3180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Arimo" w:cs="Arimo" w:eastAsia="Arimo" w:hAnsi="Arimo"/>
          <w:color w:val="7030a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הנדסית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אינסופית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המוגדרת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m:oMath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0</m:t>
            </m:r>
          </m:sub>
        </m:sSub>
        <m:r>
          <w:rPr>
            <w:rFonts w:ascii="Arimo" w:cs="Arimo" w:eastAsia="Arimo" w:hAnsi="Arimo"/>
            <w:sz w:val="24"/>
            <w:szCs w:val="24"/>
          </w:rPr>
          <m:t xml:space="preserve">, q</m:t>
        </m:r>
      </m:oMath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איברי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מוגדרים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bidi w:val="1"/>
        <w:spacing w:after="0" w:afterAutospacing="0" w:line="360" w:lineRule="auto"/>
        <w:ind w:left="720" w:right="108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m:oMath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bidi w:val="1"/>
        <w:spacing w:after="200" w:line="360" w:lineRule="auto"/>
        <w:ind w:left="720" w:right="1080" w:hanging="360"/>
        <w:jc w:val="both"/>
        <w:rPr>
          <w:rFonts w:ascii="Gisha" w:cs="Gisha" w:eastAsia="Gisha" w:hAnsi="Gisha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m:oMath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n</m:t>
            </m:r>
          </m:sub>
        </m:sSub>
        <m:r>
          <w:rPr>
            <w:rFonts w:ascii="Arimo" w:cs="Arimo" w:eastAsia="Arimo" w:hAnsi="Arimo"/>
            <w:sz w:val="24"/>
            <w:szCs w:val="24"/>
          </w:rPr>
          <m:t xml:space="preserve">= </m:t>
        </m:r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0 </m:t>
            </m:r>
          </m:sub>
        </m:sSub>
        <m:r>
          <w:rPr>
            <w:rFonts w:ascii="Arimo" w:cs="Arimo" w:eastAsia="Arimo" w:hAnsi="Arimo"/>
            <w:sz w:val="24"/>
            <w:szCs w:val="24"/>
          </w:rPr>
          <m:t>⋅</m:t>
        </m:r>
        <m:r>
          <w:rPr>
            <w:rFonts w:ascii="Arimo" w:cs="Arimo" w:eastAsia="Arimo" w:hAnsi="Arimo"/>
            <w:sz w:val="24"/>
            <w:szCs w:val="24"/>
          </w:rPr>
          <m:t xml:space="preserve">q</m:t>
        </m:r>
        <m:sSup>
          <m:sSupPr>
            <m:ctrlPr>
              <w:rPr>
                <w:rFonts w:ascii="Arimo" w:cs="Arimo" w:eastAsia="Arimo" w:hAnsi="Arimo"/>
                <w:sz w:val="24"/>
                <w:szCs w:val="24"/>
              </w:rPr>
            </m:ctrlPr>
          </m:sSupPr>
          <m:e/>
          <m:sup>
            <m:r>
              <w:rPr>
                <w:rFonts w:ascii="Arimo" w:cs="Arimo" w:eastAsia="Arimo" w:hAnsi="Arimo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spacing w:after="240" w:before="240" w:line="360" w:lineRule="auto"/>
        <w:ind w:right="72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  <m:oMath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0</m:t>
            </m:r>
          </m:sub>
        </m:sSub>
        <m:r>
          <w:rPr>
            <w:rFonts w:ascii="Arimo" w:cs="Arimo" w:eastAsia="Arimo" w:hAnsi="Arimo"/>
            <w:sz w:val="24"/>
            <w:szCs w:val="24"/>
          </w:rPr>
          <m:t xml:space="preserve">=3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m:oMath>
        <m:r>
          <w:rPr>
            <w:rFonts w:ascii="Arimo" w:cs="Arimo" w:eastAsia="Arimo" w:hAnsi="Arimo"/>
            <w:sz w:val="24"/>
            <w:szCs w:val="24"/>
          </w:rPr>
          <m:t xml:space="preserve">q=2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...24 ,12 ,6 ,3.</w:t>
      </w:r>
    </w:p>
    <w:p w:rsidR="00000000" w:rsidDel="00000000" w:rsidP="00000000" w:rsidRDefault="00000000" w:rsidRPr="00000000" w14:paraId="00000021">
      <w:pPr>
        <w:pageBreakBefore w:val="0"/>
        <w:bidi w:val="1"/>
        <w:spacing w:after="240" w:before="240" w:line="360" w:lineRule="auto"/>
        <w:ind w:right="720"/>
        <w:jc w:val="both"/>
        <w:rPr>
          <w:rFonts w:ascii="Arimo" w:cs="Arimo" w:eastAsia="Arimo" w:hAnsi="Arimo"/>
          <w:sz w:val="24"/>
          <w:szCs w:val="24"/>
        </w:rPr>
      </w:pPr>
      <m:oMath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0</m:t>
            </m:r>
          </m:sub>
        </m:sSub>
        <m:r>
          <w:rPr>
            <w:rFonts w:ascii="Arimo" w:cs="Arimo" w:eastAsia="Arimo" w:hAnsi="Arimo"/>
            <w:sz w:val="24"/>
            <w:szCs w:val="24"/>
          </w:rPr>
          <m:t xml:space="preserve">=3,    </m:t>
        </m:r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1</m:t>
            </m:r>
          </m:sub>
        </m:sSub>
        <m:r>
          <w:rPr>
            <w:rFonts w:ascii="Arimo" w:cs="Arimo" w:eastAsia="Arimo" w:hAnsi="Arimo"/>
            <w:sz w:val="24"/>
            <w:szCs w:val="24"/>
          </w:rPr>
          <m:t xml:space="preserve">=3</m:t>
        </m:r>
        <m:r>
          <w:rPr>
            <w:rFonts w:ascii="Arimo" w:cs="Arimo" w:eastAsia="Arimo" w:hAnsi="Arimo"/>
            <w:sz w:val="24"/>
            <w:szCs w:val="24"/>
          </w:rPr>
          <m:t>⋅</m:t>
        </m:r>
        <m:r>
          <w:rPr>
            <w:rFonts w:ascii="Arimo" w:cs="Arimo" w:eastAsia="Arimo" w:hAnsi="Arimo"/>
            <w:sz w:val="24"/>
            <w:szCs w:val="24"/>
          </w:rPr>
          <m:t xml:space="preserve">2</m:t>
        </m:r>
        <m:sSup>
          <m:sSupPr>
            <m:ctrlPr>
              <w:rPr>
                <w:rFonts w:ascii="Arimo" w:cs="Arimo" w:eastAsia="Arimo" w:hAnsi="Arimo"/>
                <w:sz w:val="24"/>
                <w:szCs w:val="24"/>
              </w:rPr>
            </m:ctrlPr>
          </m:sSupPr>
          <m:e/>
          <m:sup>
            <m:r>
              <w:rPr>
                <w:rFonts w:ascii="Arimo" w:cs="Arimo" w:eastAsia="Arimo" w:hAnsi="Arimo"/>
                <w:sz w:val="24"/>
                <w:szCs w:val="24"/>
              </w:rPr>
              <m:t xml:space="preserve">1</m:t>
            </m:r>
          </m:sup>
        </m:sSup>
        <m:r>
          <w:rPr>
            <w:rFonts w:ascii="Arimo" w:cs="Arimo" w:eastAsia="Arimo" w:hAnsi="Arimo"/>
            <w:sz w:val="24"/>
            <w:szCs w:val="24"/>
          </w:rPr>
          <m:t xml:space="preserve">=6, </m:t>
        </m:r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   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2</m:t>
            </m:r>
          </m:sub>
        </m:sSub>
        <m:r>
          <w:rPr>
            <w:rFonts w:ascii="Arimo" w:cs="Arimo" w:eastAsia="Arimo" w:hAnsi="Arimo"/>
            <w:sz w:val="24"/>
            <w:szCs w:val="24"/>
          </w:rPr>
          <m:t xml:space="preserve">=3</m:t>
        </m:r>
        <m:r>
          <w:rPr>
            <w:rFonts w:ascii="Arimo" w:cs="Arimo" w:eastAsia="Arimo" w:hAnsi="Arimo"/>
            <w:sz w:val="24"/>
            <w:szCs w:val="24"/>
          </w:rPr>
          <m:t>⋅</m:t>
        </m:r>
        <m:r>
          <w:rPr>
            <w:rFonts w:ascii="Arimo" w:cs="Arimo" w:eastAsia="Arimo" w:hAnsi="Arimo"/>
            <w:sz w:val="24"/>
            <w:szCs w:val="24"/>
          </w:rPr>
          <m:t xml:space="preserve">2</m:t>
        </m:r>
        <m:sSup>
          <m:sSupPr>
            <m:ctrlPr>
              <w:rPr>
                <w:rFonts w:ascii="Arimo" w:cs="Arimo" w:eastAsia="Arimo" w:hAnsi="Arimo"/>
                <w:sz w:val="24"/>
                <w:szCs w:val="24"/>
              </w:rPr>
            </m:ctrlPr>
          </m:sSupPr>
          <m:e/>
          <m:sup>
            <m:r>
              <w:rPr>
                <w:rFonts w:ascii="Arimo" w:cs="Arimo" w:eastAsia="Arimo" w:hAnsi="Arimo"/>
                <w:sz w:val="24"/>
                <w:szCs w:val="24"/>
              </w:rPr>
              <m:t xml:space="preserve">2</m:t>
            </m:r>
          </m:sup>
        </m:sSup>
        <m:r>
          <w:rPr>
            <w:rFonts w:ascii="Arimo" w:cs="Arimo" w:eastAsia="Arimo" w:hAnsi="Arimo"/>
            <w:sz w:val="24"/>
            <w:szCs w:val="24"/>
          </w:rPr>
          <m:t xml:space="preserve">=12, 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spacing w:after="240" w:before="240" w:line="360" w:lineRule="auto"/>
        <w:ind w:right="72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m:oMath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0</m:t>
            </m:r>
          </m:sub>
        </m:sSub>
        <m:r>
          <w:rPr>
            <w:rFonts w:ascii="Arimo" w:cs="Arimo" w:eastAsia="Arimo" w:hAnsi="Arimo"/>
            <w:sz w:val="24"/>
            <w:szCs w:val="24"/>
          </w:rPr>
          <m:t xml:space="preserve">, q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bidi w:val="1"/>
        <w:spacing w:after="240" w:before="240" w:line="360" w:lineRule="auto"/>
        <w:ind w:right="72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בסדרה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ההנדסית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המוגדרת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m:oMath>
        <m:sSub>
          <m:sSubPr>
            <m:ctrlPr>
              <w:rPr>
                <w:rFonts w:ascii="Arimo" w:cs="Arimo" w:eastAsia="Arimo" w:hAnsi="Arimo"/>
                <w:sz w:val="24"/>
                <w:szCs w:val="24"/>
              </w:rPr>
            </m:ctrlPr>
          </m:sSubPr>
          <m:e>
            <m:r>
              <w:rPr>
                <w:rFonts w:ascii="Arimo" w:cs="Arimo" w:eastAsia="Arimo" w:hAnsi="Arimo"/>
                <w:sz w:val="24"/>
                <w:szCs w:val="24"/>
              </w:rPr>
              <m:t xml:space="preserve">a</m:t>
            </m:r>
          </m:e>
          <m:sub>
            <m:r>
              <w:rPr>
                <w:rFonts w:ascii="Arimo" w:cs="Arimo" w:eastAsia="Arimo" w:hAnsi="Arimo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m:oMath>
        <m:r>
          <w:rPr>
            <w:rFonts w:ascii="Arimo" w:cs="Arimo" w:eastAsia="Arimo" w:hAnsi="Arimo"/>
            <w:sz w:val="24"/>
            <w:szCs w:val="24"/>
          </w:rPr>
          <m:t xml:space="preserve">q</m:t>
        </m:r>
      </m:oMath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320018</wp:posOffset>
            </wp:positionV>
            <wp:extent cx="4838700" cy="1038225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תכתבו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מחשבון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גיאומטרי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במחשבון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תפריט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: (1)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מרחק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(2)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במשולש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זווית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(3)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והיקף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מעגל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(4)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ריבוע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(5)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מלבן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-(6)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יציאה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ונבחרו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אופציות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(1)-(5)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שיתואר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החישוב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להציג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התפריט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והמשתמש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(6)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תסיים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ריצתה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תאור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האופציות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bidi w:val="1"/>
        <w:spacing w:after="0" w:afterAutospacing="0"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מרחק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יכניס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קורדינטות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קורדינטות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ידפיס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המרחק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הנקודות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1,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1)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2,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2).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דורשת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ושורש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בפונקציות</w:t>
      </w:r>
      <w:hyperlink r:id="rId8">
        <w:r w:rsidDel="00000000" w:rsidR="00000000" w:rsidRPr="00000000">
          <w:rPr>
            <w:rFonts w:ascii="Arimo" w:cs="Arimo" w:eastAsia="Arimo" w:hAnsi="Arimo"/>
            <w:color w:val="222222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pow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hyperlink r:id="rId10">
        <w:r w:rsidDel="00000000" w:rsidR="00000000" w:rsidRPr="00000000">
          <w:rPr>
            <w:rFonts w:ascii="Arimo" w:cs="Arimo" w:eastAsia="Arimo" w:hAnsi="Arimo"/>
            <w:color w:val="222222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sqrt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מהספריה</w:t>
      </w:r>
      <w:hyperlink r:id="rId1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 math.h</w:t>
        </w:r>
      </w:hyperlink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hd w:fill="ffffff" w:val="clear"/>
        <w:bidi w:val="1"/>
        <w:spacing w:after="0" w:afterAutospacing="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במשולש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זווית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יכניס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ניצב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ניצב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ידפיס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משולש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זוית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שאלו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ניצביו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דורשת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ושורש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בפונקציות</w:t>
      </w:r>
      <w:hyperlink r:id="rId13">
        <w:r w:rsidDel="00000000" w:rsidR="00000000" w:rsidRPr="00000000">
          <w:rPr>
            <w:rFonts w:ascii="Arimo" w:cs="Arimo" w:eastAsia="Arimo" w:hAnsi="Arimo"/>
            <w:color w:val="222222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pow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hyperlink r:id="rId15">
        <w:r w:rsidDel="00000000" w:rsidR="00000000" w:rsidRPr="00000000">
          <w:rPr>
            <w:rFonts w:ascii="Arimo" w:cs="Arimo" w:eastAsia="Arimo" w:hAnsi="Arimo"/>
            <w:color w:val="222222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sqrt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מהספריה</w:t>
      </w:r>
      <w:hyperlink r:id="rId1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 math.h</w:t>
        </w:r>
      </w:hyperlink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shd w:fill="ffffff" w:val="clear"/>
        <w:bidi w:val="1"/>
        <w:spacing w:after="0" w:afterAutospacing="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והיקף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ומעגל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יכניס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המעגל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ידפיס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היקף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המעגל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ושטחו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shd w:fill="ffffff" w:val="clear"/>
        <w:bidi w:val="1"/>
        <w:spacing w:after="0" w:afterAutospacing="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מלבן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יכניס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צלעות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המלבן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והרוחב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ידפיס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המלבן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hd w:fill="ffffff" w:val="clear"/>
        <w:bidi w:val="1"/>
        <w:spacing w:after="24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ריבוע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יכניס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צלע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הריבוע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ידפיס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הריבוע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bidi w:val="1"/>
        <w:spacing w:after="240" w:before="240" w:line="360" w:lineRule="auto"/>
        <w:ind w:left="0" w:right="-40.8661417322827" w:firstLine="0"/>
        <w:jc w:val="both"/>
        <w:rPr>
          <w:rFonts w:ascii="Arimo" w:cs="Arimo" w:eastAsia="Arimo" w:hAnsi="Arimo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הערות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חשובות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hd w:fill="ffffff" w:val="clear"/>
        <w:bidi w:val="1"/>
        <w:spacing w:after="0" w:afterAutospacing="0" w:before="24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להסתמך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שהקלט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הקלטים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שיוכנסו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חיוביים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hd w:fill="ffffff" w:val="clear"/>
        <w:bidi w:val="1"/>
        <w:spacing w:after="0" w:afterAutospacing="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ואינכם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ההגדרה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מרחק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משולש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זוית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שטחו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היקפו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מעגל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ריבוע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מלבן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להיעזר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בגוגל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ובויקיפדיה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hd w:fill="ffffff" w:val="clear"/>
        <w:bidi w:val="1"/>
        <w:spacing w:after="0" w:afterAutospacing="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מהאופציות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שמציע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דומות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לחלק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לפונקציות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חכמות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ויעילות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למנוע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שכפול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b w:val="1"/>
          <w:color w:val="222222"/>
          <w:sz w:val="24"/>
          <w:szCs w:val="24"/>
          <w:shd w:fill="64edbf" w:val="clear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ישנן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דומות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שיכולות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hd w:fill="ffffff" w:val="clear"/>
        <w:bidi w:val="1"/>
        <w:spacing w:after="0" w:afterAutospacing="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hd w:fill="ffffff" w:val="clear"/>
        <w:bidi w:val="1"/>
        <w:spacing w:after="24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ההדפסות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עשרוניים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מקומות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bidi w:val="1"/>
        <w:spacing w:after="240" w:before="240" w:line="36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bidi w:val="1"/>
        <w:spacing w:after="240" w:before="240" w:line="360" w:lineRule="auto"/>
        <w:ind w:right="-40.8661417322827"/>
        <w:jc w:val="center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</w:rPr>
        <w:drawing>
          <wp:inline distB="114300" distT="114300" distL="114300" distR="114300">
            <wp:extent cx="2209800" cy="10001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</w:rPr>
              <w:drawing>
                <wp:inline distB="114300" distT="114300" distL="114300" distR="114300">
                  <wp:extent cx="1771650" cy="5334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</w:rPr>
              <w:drawing>
                <wp:inline distB="114300" distT="114300" distL="114300" distR="114300">
                  <wp:extent cx="1771650" cy="2667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</w:rPr>
              <w:drawing>
                <wp:inline distB="114300" distT="114300" distL="114300" distR="114300">
                  <wp:extent cx="1771650" cy="4064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</w:rPr>
              <w:drawing>
                <wp:inline distB="114300" distT="114300" distL="114300" distR="114300">
                  <wp:extent cx="1009650" cy="5334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</w:rPr>
              <w:drawing>
                <wp:inline distB="114300" distT="114300" distL="114300" distR="114300">
                  <wp:extent cx="1771650" cy="393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Arimo" w:cs="Arimo" w:eastAsia="Arimo" w:hAnsi="Arim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222222"/>
                <w:sz w:val="24"/>
                <w:szCs w:val="24"/>
              </w:rPr>
              <w:drawing>
                <wp:inline distB="114300" distT="114300" distL="114300" distR="114300">
                  <wp:extent cx="1771650" cy="5080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hd w:fill="ffffff" w:val="clear"/>
        <w:bidi w:val="1"/>
        <w:spacing w:after="240" w:before="240" w:line="36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bidi w:val="1"/>
        <w:spacing w:after="240" w:before="240" w:line="36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סייבר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קיוסק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שפועל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במכללה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עלומה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עזרתכם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בקופת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הקיוסק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שמחשב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החשבון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ומדפיסו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מצורף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cyberKiosk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hd w:fill="ffffff" w:val="clear"/>
        <w:bidi w:val="1"/>
        <w:spacing w:after="0" w:afterAutospacing="0" w:before="24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בקיוסק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מילקשייק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ושייק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פירות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hd w:fill="ffffff" w:val="clear"/>
        <w:bidi w:val="1"/>
        <w:spacing w:after="0" w:afterAutospacing="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עלותו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שייק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6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שקלים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ושייק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8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שקלים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hd w:fill="ffffff" w:val="clear"/>
        <w:bidi w:val="1"/>
        <w:spacing w:after="240" w:before="0" w:beforeAutospacing="0" w:line="360" w:lineRule="auto"/>
        <w:ind w:left="720" w:right="-40.8661417322827" w:hanging="360"/>
        <w:jc w:val="both"/>
        <w:rPr>
          <w:rFonts w:ascii="Arimo" w:cs="Arimo" w:eastAsia="Arimo" w:hAnsi="Arim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וחניך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מגשימים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משלם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תלוש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שייק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-2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שקלים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שייק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8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שקלים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וגדול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10).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bidi w:val="1"/>
        <w:spacing w:after="240" w:before="240" w:line="36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המבוכה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הקיוסק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מבקש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עזרתכם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בגילוי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ותיקון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הבאגים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מבקש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תפרטו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מצאתם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שמצורף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לשיעורי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ותקנו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שריצת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bidi w:val="1"/>
        <w:spacing w:after="240" w:before="240" w:line="36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תעדו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הבאגים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מוצאים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בגוף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וורד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bidi w:val="1"/>
        <w:spacing w:after="240" w:before="240" w:line="36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הגישו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הבאגים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המתוקן</w:t>
      </w: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bidi w:val="1"/>
        <w:spacing w:after="240" w:before="240" w:line="360" w:lineRule="auto"/>
        <w:ind w:right="-40.8661417322827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bidi w:val="1"/>
        <w:spacing w:after="240" w:before="240" w:line="360" w:lineRule="auto"/>
        <w:ind w:right="-40.8661417322827"/>
        <w:jc w:val="both"/>
        <w:rPr>
          <w:rFonts w:ascii="Gisha" w:cs="Gisha" w:eastAsia="Gisha" w:hAnsi="Gisha"/>
          <w:color w:val="222222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222222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מתייאש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bidi w:val="1"/>
        <w:spacing w:after="240" w:before="240" w:line="360" w:lineRule="auto"/>
        <w:ind w:left="0" w:firstLine="0"/>
        <w:jc w:val="both"/>
        <w:rPr>
          <w:rFonts w:ascii="Gisha" w:cs="Gisha" w:eastAsia="Gisha" w:hAnsi="Gisha"/>
          <w:color w:val="222222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מקצת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וקושי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חושש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bidi w:val="1"/>
        <w:spacing w:after="240" w:before="240" w:line="360" w:lineRule="auto"/>
        <w:ind w:right="720"/>
        <w:jc w:val="both"/>
        <w:rPr>
          <w:rFonts w:ascii="Gisha" w:cs="Gisha" w:eastAsia="Gisha" w:hAnsi="Gisha"/>
          <w:color w:val="222222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מגניבה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ונהדרת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bidi w:val="1"/>
        <w:spacing w:after="240" w:before="240" w:line="360" w:lineRule="auto"/>
        <w:ind w:right="720"/>
        <w:jc w:val="both"/>
        <w:rPr>
          <w:rFonts w:ascii="Gisha" w:cs="Gisha" w:eastAsia="Gisha" w:hAnsi="Gisha"/>
          <w:color w:val="222222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שלמד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מסכמת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לתפארת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bidi w:val="1"/>
        <w:spacing w:after="240" w:before="240" w:line="360" w:lineRule="auto"/>
        <w:ind w:right="720"/>
        <w:jc w:val="both"/>
        <w:rPr>
          <w:rFonts w:ascii="Gisha" w:cs="Gisha" w:eastAsia="Gisha" w:hAnsi="Gisha"/>
          <w:color w:val="222222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ומתקבל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הפלט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הצפוי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bidi w:val="1"/>
        <w:spacing w:after="240" w:before="240" w:line="360" w:lineRule="auto"/>
        <w:ind w:right="720"/>
        <w:jc w:val="both"/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דן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הקפדן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שבכל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f" w:val="clear"/>
        <w:bidi w:val="1"/>
        <w:spacing w:after="240" w:before="240" w:line="360" w:lineRule="auto"/>
        <w:ind w:right="720"/>
        <w:jc w:val="both"/>
        <w:rPr>
          <w:rFonts w:ascii="Gisha" w:cs="Gisha" w:eastAsia="Gisha" w:hAnsi="Gisha"/>
          <w:color w:val="222222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bidi w:val="1"/>
        <w:spacing w:after="240" w:before="240" w:line="360" w:lineRule="auto"/>
        <w:ind w:right="720"/>
        <w:jc w:val="both"/>
        <w:rPr>
          <w:rFonts w:ascii="Gisha" w:cs="Gisha" w:eastAsia="Gisha" w:hAnsi="Gisha"/>
          <w:color w:val="222222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המצורף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0"/>
        </w:rPr>
        <w:t xml:space="preserve">doubleFun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ופרטו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דן</w:t>
      </w:r>
      <w:r w:rsidDel="00000000" w:rsidR="00000000" w:rsidRPr="00000000">
        <w:rPr>
          <w:rFonts w:ascii="Gisha" w:cs="Gisha" w:eastAsia="Gisha" w:hAnsi="Gisha"/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05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sh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www.cplusplus.com/reference/cmath/sqrt/" TargetMode="External"/><Relationship Id="rId22" Type="http://schemas.openxmlformats.org/officeDocument/2006/relationships/image" Target="media/image5.png"/><Relationship Id="rId10" Type="http://schemas.openxmlformats.org/officeDocument/2006/relationships/hyperlink" Target="http://www.cplusplus.com/reference/cmath/sqrt/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www.cplusplus.com/reference/cmath/pow/" TargetMode="External"/><Relationship Id="rId24" Type="http://schemas.openxmlformats.org/officeDocument/2006/relationships/image" Target="media/image9.png"/><Relationship Id="rId12" Type="http://schemas.openxmlformats.org/officeDocument/2006/relationships/hyperlink" Target="http://www.cplusplus.com/reference/cmath/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plusplus.com/reference/cmath/pow/" TargetMode="External"/><Relationship Id="rId15" Type="http://schemas.openxmlformats.org/officeDocument/2006/relationships/hyperlink" Target="http://www.cplusplus.com/reference/cmath/sqrt/" TargetMode="External"/><Relationship Id="rId14" Type="http://schemas.openxmlformats.org/officeDocument/2006/relationships/hyperlink" Target="http://www.cplusplus.com/reference/cmath/pow/" TargetMode="External"/><Relationship Id="rId17" Type="http://schemas.openxmlformats.org/officeDocument/2006/relationships/hyperlink" Target="http://www.cplusplus.com/reference/cmath/" TargetMode="External"/><Relationship Id="rId16" Type="http://schemas.openxmlformats.org/officeDocument/2006/relationships/hyperlink" Target="http://www.cplusplus.com/reference/cmath/sqrt/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://www.cplusplus.com/reference/cmath/po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