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" w:before="1500"/>
        <w:jc w:val="center"/>
      </w:pPr>
      <w:r>
        <w:drawing>
          <wp:inline distT="0" distB="0" distL="0" distR="0">
            <wp:extent cx="3238500" cy="904875"/>
            <wp:effectExtent t="0" r="0" b="0" l="0"/>
            <wp:docPr id="1" name="squadio-logo" descr="Squadio product logo" title="Squad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0"/>
        <w:jc w:val="center"/>
      </w:pPr>
      <w:r>
        <w:rPr>
          <w:color w:val="475569"/>
          <w:sz w:val="26"/>
          <w:szCs w:val="26"/>
          <w:rtl/>
        </w:rPr>
        <w:t xml:space="preserve">מערכת ניהול לוז אימונים לקבוצות ספורט</w:t>
      </w:r>
    </w:p>
    <w:p>
      <w:pPr>
        <w:spacing w:after="80"/>
        <w:jc w:val="center"/>
      </w:pPr>
      <w:r>
        <w:rPr>
          <w:b/>
          <w:bCs/>
          <w:color w:val="0B1220"/>
          <w:sz w:val="52"/>
          <w:szCs w:val="52"/>
          <w:rtl/>
        </w:rPr>
        <w:t xml:space="preserve">מדריך להורים</w:t>
      </w:r>
    </w:p>
    <w:p>
      <w:pPr>
        <w:spacing w:after="700"/>
        <w:jc w:val="center"/>
      </w:pPr>
      <w:r>
        <w:rPr>
          <w:color w:val="0E8BA8"/>
          <w:sz w:val="28"/>
          <w:szCs w:val="28"/>
          <w:rtl/>
        </w:rPr>
        <w:t xml:space="preserve">הלו"ז האישי של הקבוצה שלכם</w:t>
      </w:r>
    </w:p>
    <w:p>
      <w:pPr>
        <w:spacing w:after="40"/>
        <w:jc w:val="center"/>
      </w:pPr>
      <w:r>
        <w:rPr>
          <w:color w:val="475569"/>
          <w:sz w:val="24"/>
          <w:szCs w:val="24"/>
          <w:rtl/>
        </w:rPr>
        <w:t xml:space="preserve">מדריך הכרה — צעד אחר צעד</w:t>
      </w:r>
    </w:p>
    <w:p>
      <w:r>
        <w:br w:type="page"/>
      </w:r>
    </w:p>
    <w:p>
      <w:pPr>
        <w:pStyle w:val="Heading1"/>
        <w:bidi/>
        <w:jc w:val="right"/>
      </w:pPr>
      <w:r>
        <w:rPr>
          <w:rtl/>
        </w:rPr>
        <w:t xml:space="preserve">מה ההורים מקבלים</w:t>
      </w:r>
    </w:p>
    <w:p>
      <w:pPr>
        <w:bidi/>
        <w:spacing w:after="120"/>
        <w:jc w:val="right"/>
      </w:pPr>
      <w:r>
        <w:rPr>
          <w:sz w:val="22"/>
          <w:szCs w:val="22"/>
          <w:rtl/>
        </w:rPr>
        <w:t xml:space="preserve">כהורה אתם מקבלים מהמועדון לינק הרשמה אישי. אחרי הרשמה קצרה, הדף נפתח ישירות על הקבוצה של הילד/ה — בלי לחפש ברשימות. רואים את האימון הקרוב, מיקום עם ניווט, הלו"ז השבועי המלא, ומקבלים התראות ועדכונים מהמועדון.</w:t>
      </w:r>
    </w:p>
    <w:p>
      <w:pPr>
        <w:pBdr>
          <w:bottom w:val="single" w:color="1E78C8" w:sz="6" w:space="1"/>
        </w:pBdr>
        <w:spacing w:after="120"/>
      </w:pPr>
      <w:r>
        <w:t xml:space="preserve"/>
      </w:r>
    </w:p>
    <w:p>
      <w:pPr>
        <w:pStyle w:val="Heading2"/>
        <w:bidi/>
        <w:spacing w:after="100" w:before="260"/>
        <w:jc w:val="right"/>
      </w:pPr>
      <w:r>
        <w:rPr>
          <w:rtl/>
        </w:rPr>
        <w:t xml:space="preserve">שלב 1 · מסך פתיחה למי שעוד לא נרשם</w:t>
      </w:r>
    </w:p>
    <w:p>
      <w:pPr>
        <w:bidi/>
        <w:spacing w:after="120"/>
        <w:jc w:val="right"/>
      </w:pPr>
      <w:r>
        <w:rPr>
          <w:sz w:val="22"/>
          <w:szCs w:val="22"/>
          <w:rtl/>
        </w:rPr>
        <w:t xml:space="preserve">מי שמגיע לאתר בלי להירשם רואה מסך הסבר קצר עם הלוגו של המועדון, ומופנה להירשם דרך הלינק האישי. כך הלו"ז נשאר אישי ומסודר.</w:t>
      </w:r>
    </w:p>
    <w:p>
      <w:pPr>
        <w:bidi/>
        <w:spacing w:after="60"/>
        <w:jc w:val="right"/>
      </w:pPr>
      <w:r>
        <w:rPr>
          <w:b/>
          <w:bCs/>
          <w:color w:val="0E8BA8"/>
          <w:sz w:val="22"/>
          <w:szCs w:val="22"/>
          <w:rtl/>
        </w:rPr>
        <w:t xml:space="preserve">רואים:  </w:t>
      </w:r>
      <w:r>
        <w:rPr>
          <w:sz w:val="22"/>
          <w:szCs w:val="22"/>
          <w:rtl/>
        </w:rPr>
        <w:t xml:space="preserve">הסבר קצר + לחצן מידע על המערכת.</w:t>
      </w:r>
    </w:p>
    <w:p>
      <w:pPr>
        <w:bidi/>
        <w:spacing w:after="60"/>
        <w:jc w:val="right"/>
      </w:pPr>
      <w:r>
        <w:rPr>
          <w:b/>
          <w:bCs/>
          <w:color w:val="0E8BA8"/>
          <w:sz w:val="22"/>
          <w:szCs w:val="22"/>
          <w:rtl/>
        </w:rPr>
        <w:t xml:space="preserve">עושים:  </w:t>
      </w:r>
      <w:r>
        <w:rPr>
          <w:sz w:val="22"/>
          <w:szCs w:val="22"/>
          <w:rtl/>
        </w:rPr>
        <w:t xml:space="preserve">נרשמים דרך הלינק שקיבלתם מהמועדון.</w:t>
      </w:r>
    </w:p>
    <w:p>
      <w:pPr>
        <w:spacing w:after="200" w:before="120"/>
        <w:jc w:val="center"/>
      </w:pPr>
      <w:r>
        <w:drawing>
          <wp:inline distT="0" distB="0" distL="0" distR="0">
            <wp:extent cx="2381250" cy="5095875"/>
            <wp:effectExtent t="0" r="0" b="0" l="0"/>
            <wp:docPr id="1" name="p01-gate.png" descr="p01-gate.png" title="p01-ga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100" w:before="260"/>
        <w:jc w:val="right"/>
      </w:pPr>
      <w:r>
        <w:rPr>
          <w:rtl/>
        </w:rPr>
        <w:t xml:space="preserve">שלב 2 · הרשמה דרך הלינק</w:t>
      </w:r>
    </w:p>
    <w:p>
      <w:pPr>
        <w:bidi/>
        <w:spacing w:after="120"/>
        <w:jc w:val="right"/>
      </w:pPr>
      <w:r>
        <w:rPr>
          <w:sz w:val="22"/>
          <w:szCs w:val="22"/>
          <w:rtl/>
        </w:rPr>
        <w:t xml:space="preserve">הלינק שהמנהל שולח כבר יודע לאיזו קבוצה אתם שייכים (מופיע למעלה כתגית). ממלאים שם, ואימייל או טלפון — וזהו. ההרשמה גם מצרפת אתכם לעדכונים.</w:t>
      </w:r>
    </w:p>
    <w:p>
      <w:pPr>
        <w:bidi/>
        <w:spacing w:after="60"/>
        <w:jc w:val="right"/>
      </w:pPr>
      <w:r>
        <w:rPr>
          <w:b/>
          <w:bCs/>
          <w:color w:val="0E8BA8"/>
          <w:sz w:val="22"/>
          <w:szCs w:val="22"/>
          <w:rtl/>
        </w:rPr>
        <w:t xml:space="preserve">ממלאים:  </w:t>
      </w:r>
      <w:r>
        <w:rPr>
          <w:sz w:val="22"/>
          <w:szCs w:val="22"/>
          <w:rtl/>
        </w:rPr>
        <w:t xml:space="preserve">שם + אימייל או טלפון.</w:t>
      </w:r>
    </w:p>
    <w:p>
      <w:pPr>
        <w:bidi/>
        <w:spacing w:after="60"/>
        <w:jc w:val="right"/>
      </w:pPr>
      <w:r>
        <w:rPr>
          <w:b/>
          <w:bCs/>
          <w:color w:val="0E8BA8"/>
          <w:sz w:val="22"/>
          <w:szCs w:val="22"/>
          <w:rtl/>
        </w:rPr>
        <w:t xml:space="preserve">מקבלים:  </w:t>
      </w:r>
      <w:r>
        <w:rPr>
          <w:sz w:val="22"/>
          <w:szCs w:val="22"/>
          <w:rtl/>
        </w:rPr>
        <w:t xml:space="preserve">כניסה ישירה ללו"ז של הקבוצה שלכם.</w:t>
      </w:r>
    </w:p>
    <w:p>
      <w:pPr>
        <w:spacing w:after="200" w:before="120"/>
        <w:jc w:val="center"/>
      </w:pPr>
      <w:r>
        <w:drawing>
          <wp:inline distT="0" distB="0" distL="0" distR="0">
            <wp:extent cx="2381250" cy="5095875"/>
            <wp:effectExtent t="0" r="0" b="0" l="0"/>
            <wp:docPr id="1" name="p02-join.png" descr="p02-join.png" title="p02-jo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bidi/>
        <w:spacing w:after="100" w:before="260"/>
        <w:jc w:val="right"/>
      </w:pPr>
      <w:r>
        <w:rPr>
          <w:rtl/>
        </w:rPr>
        <w:t xml:space="preserve">שלב 3 · האימון הקרוב + ניווט</w:t>
      </w:r>
    </w:p>
    <w:p>
      <w:pPr>
        <w:bidi/>
        <w:spacing w:after="120"/>
        <w:jc w:val="right"/>
      </w:pPr>
      <w:r>
        <w:rPr>
          <w:sz w:val="22"/>
          <w:szCs w:val="22"/>
          <w:rtl/>
        </w:rPr>
        <w:t xml:space="preserve">מיד עם הכניסה רואים את האימון הקרוב של הקבוצה: שעה, מאמן ומיקום, עם כפתור "ניווט במפות" שמוביל ישר לאולם. אפשר גם לשמור ליומן, להירשם לעדכוני יומן, או לשתף בוואטסאפ.</w:t>
      </w:r>
    </w:p>
    <w:p>
      <w:pPr>
        <w:bidi/>
        <w:spacing w:after="60"/>
        <w:jc w:val="right"/>
      </w:pPr>
      <w:r>
        <w:rPr>
          <w:b/>
          <w:bCs/>
          <w:color w:val="0E8BA8"/>
          <w:sz w:val="22"/>
          <w:szCs w:val="22"/>
          <w:rtl/>
        </w:rPr>
        <w:t xml:space="preserve">רואים:  </w:t>
      </w:r>
      <w:r>
        <w:rPr>
          <w:sz w:val="22"/>
          <w:szCs w:val="22"/>
          <w:rtl/>
        </w:rPr>
        <w:t xml:space="preserve">אימון קרוב · שעה · מאמן · מיקום על מפה.</w:t>
      </w:r>
    </w:p>
    <w:p>
      <w:pPr>
        <w:bidi/>
        <w:spacing w:after="60"/>
        <w:jc w:val="right"/>
      </w:pPr>
      <w:r>
        <w:rPr>
          <w:b/>
          <w:bCs/>
          <w:color w:val="0E8BA8"/>
          <w:sz w:val="22"/>
          <w:szCs w:val="22"/>
          <w:rtl/>
        </w:rPr>
        <w:t xml:space="preserve">אפשר:  </w:t>
      </w:r>
      <w:r>
        <w:rPr>
          <w:sz w:val="22"/>
          <w:szCs w:val="22"/>
          <w:rtl/>
        </w:rPr>
        <w:t xml:space="preserve">ניווט, שמירה ליומן, שיתוף בוואטסאפ.</w:t>
      </w:r>
    </w:p>
    <w:p>
      <w:pPr>
        <w:spacing w:after="200" w:before="120"/>
        <w:jc w:val="center"/>
      </w:pPr>
      <w:r>
        <w:drawing>
          <wp:inline distT="0" distB="0" distL="0" distR="0">
            <wp:extent cx="2381250" cy="5095875"/>
            <wp:effectExtent t="0" r="0" b="0" l="0"/>
            <wp:docPr id="1" name="p03-schedule.png" descr="p03-schedule.png" title="p03-schedu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bidi/>
        <w:spacing w:after="100" w:before="260"/>
        <w:jc w:val="right"/>
      </w:pPr>
      <w:r>
        <w:rPr>
          <w:rtl/>
        </w:rPr>
        <w:t xml:space="preserve">שלב 4 · הלו"ז השבועי המלא</w:t>
      </w:r>
    </w:p>
    <w:p>
      <w:pPr>
        <w:bidi/>
        <w:spacing w:after="120"/>
        <w:jc w:val="right"/>
      </w:pPr>
      <w:r>
        <w:rPr>
          <w:sz w:val="22"/>
          <w:szCs w:val="22"/>
          <w:rtl/>
        </w:rPr>
        <w:t xml:space="preserve">גלילה מטה מציגה את כל השבוע של הקבוצה כציר זמן ברור — יום אחרי יום, עם השעות והמיקומים. ההורה לא צריך לבחור קבוצה: הדף כבר אישי ונעול לקבוצה שלכם.</w:t>
      </w:r>
    </w:p>
    <w:p>
      <w:pPr>
        <w:bidi/>
        <w:spacing w:after="60"/>
        <w:jc w:val="right"/>
      </w:pPr>
      <w:r>
        <w:rPr>
          <w:b/>
          <w:bCs/>
          <w:color w:val="0E8BA8"/>
          <w:sz w:val="22"/>
          <w:szCs w:val="22"/>
          <w:rtl/>
        </w:rPr>
        <w:t xml:space="preserve">רואים:  </w:t>
      </w:r>
      <w:r>
        <w:rPr>
          <w:sz w:val="22"/>
          <w:szCs w:val="22"/>
          <w:rtl/>
        </w:rPr>
        <w:t xml:space="preserve">את כל אימוני השבוע של הקבוצה, מסודר לפי יום.</w:t>
      </w:r>
    </w:p>
    <w:p>
      <w:pPr>
        <w:spacing w:after="200" w:before="120"/>
        <w:jc w:val="center"/>
      </w:pPr>
      <w:r>
        <w:drawing>
          <wp:inline distT="0" distB="0" distL="0" distR="0">
            <wp:extent cx="2381250" cy="5095875"/>
            <wp:effectExtent t="0" r="0" b="0" l="0"/>
            <wp:docPr id="1" name="p04-weekly.png" descr="p04-weekly.png" title="p04-weekl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bidi/>
        <w:spacing w:after="100" w:before="260"/>
        <w:jc w:val="right"/>
      </w:pPr>
      <w:r>
        <w:rPr>
          <w:rtl/>
        </w:rPr>
        <w:t xml:space="preserve">שלב 5 · הודעות מהמועדון</w:t>
      </w:r>
    </w:p>
    <w:p>
      <w:pPr>
        <w:bidi/>
        <w:spacing w:after="120"/>
        <w:jc w:val="right"/>
      </w:pPr>
      <w:r>
        <w:rPr>
          <w:sz w:val="22"/>
          <w:szCs w:val="22"/>
          <w:rtl/>
        </w:rPr>
        <w:t xml:space="preserve">בראש הדף רץ באנר נע עם הודעות מהמועדון (משחקים, הרשמות, ביטולים). אם יש כמה הודעות הן מתחלפות ברצף. בנוסף, מקבלים התראות Push ישירות לטלפון.</w:t>
      </w:r>
    </w:p>
    <w:p>
      <w:pPr>
        <w:bidi/>
        <w:spacing w:after="60"/>
        <w:jc w:val="right"/>
      </w:pPr>
      <w:r>
        <w:rPr>
          <w:b/>
          <w:bCs/>
          <w:color w:val="0E8BA8"/>
          <w:sz w:val="22"/>
          <w:szCs w:val="22"/>
          <w:rtl/>
        </w:rPr>
        <w:t xml:space="preserve">רואים:  </w:t>
      </w:r>
      <w:r>
        <w:rPr>
          <w:sz w:val="22"/>
          <w:szCs w:val="22"/>
          <w:rtl/>
        </w:rPr>
        <w:t xml:space="preserve">באנר הודעות נע בראש הדף.</w:t>
      </w:r>
    </w:p>
    <w:p>
      <w:pPr>
        <w:bidi/>
        <w:spacing w:after="60"/>
        <w:jc w:val="right"/>
      </w:pPr>
      <w:r>
        <w:rPr>
          <w:b/>
          <w:bCs/>
          <w:color w:val="0E8BA8"/>
          <w:sz w:val="22"/>
          <w:szCs w:val="22"/>
          <w:rtl/>
        </w:rPr>
        <w:t xml:space="preserve">מקבלים:  </w:t>
      </w:r>
      <w:r>
        <w:rPr>
          <w:sz w:val="22"/>
          <w:szCs w:val="22"/>
          <w:rtl/>
        </w:rPr>
        <w:t xml:space="preserve">התראות לטלפון על שינויים ועדכונים.</w:t>
      </w:r>
    </w:p>
    <w:p>
      <w:pPr>
        <w:spacing w:after="200" w:before="120"/>
        <w:jc w:val="center"/>
      </w:pPr>
      <w:r>
        <w:drawing>
          <wp:inline distT="0" distB="0" distL="0" distR="0">
            <wp:extent cx="2381250" cy="5095875"/>
            <wp:effectExtent t="0" r="0" b="0" l="0"/>
            <wp:docPr id="1" name="p05-ticker.png" descr="p05-ticker.png" title="p05-tick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1E78C8" w:sz="6" w:space="1"/>
        </w:pBdr>
        <w:spacing w:after="120"/>
      </w:pPr>
      <w:r>
        <w:t xml:space="preserve"/>
      </w:r>
    </w:p>
    <w:p>
      <w:pPr>
        <w:bidi/>
        <w:spacing w:after="120"/>
        <w:jc w:val="right"/>
      </w:pPr>
      <w:r>
        <w:rPr>
          <w:color w:val="475569"/>
          <w:sz w:val="20"/>
          <w:szCs w:val="20"/>
          <w:rtl/>
        </w:rPr>
        <w:t xml:space="preserve">טיפ: אפשר להתקין את האתר כאפליקציה במסך הבית (כפתור "התקנה") — וליהנות מפתיחה מהירה והתראות.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75569"/>
        <w:sz w:val="16"/>
        <w:szCs w:val="16"/>
        <w:rtl/>
      </w:rPr>
      <w:t xml:space="preserve">עמוד </w:t>
    </w:r>
    <w:r>
      <w:rPr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D6E0" w:sz="4" w:space="2"/>
      </w:pBdr>
      <w:bidi/>
      <w:jc w:val="right"/>
    </w:pPr>
    <w:r>
      <w:rPr>
        <w:color w:val="475569"/>
        <w:sz w:val="16"/>
        <w:szCs w:val="16"/>
        <w:rtl/>
      </w:rPr>
      <w:t xml:space="preserve">Squadio · מדריך להורים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righ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E78C8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0B1220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e25f56f572398a1b635e0d226ceb291b38a74b9.png"/><Relationship Id="rId10" Type="http://schemas.openxmlformats.org/officeDocument/2006/relationships/image" Target="media/52b281a1f8ba90f53208533bbad5b38b771b0abc.png"/><Relationship Id="rId11" Type="http://schemas.openxmlformats.org/officeDocument/2006/relationships/image" Target="media/3124d2472f515a673db8affec9a9d6f970f4a3f7.png"/><Relationship Id="rId12" Type="http://schemas.openxmlformats.org/officeDocument/2006/relationships/image" Target="media/5e99f4a279ecd5a67a21d658fe036923e8e78eb8.png"/><Relationship Id="rId13" Type="http://schemas.openxmlformats.org/officeDocument/2006/relationships/image" Target="media/02a01a553dc621bffb6db93b29b3377e1d763d51.png"/><Relationship Id="rId14" Type="http://schemas.openxmlformats.org/officeDocument/2006/relationships/image" Target="media/8d0da0dd7ea766f654bd99e602a9490ba7434c92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2026-06-18T06:14:40.155Z</dcterms:created>
  <dcterms:modified xsi:type="dcterms:W3CDTF">2026-06-18T06:14:40.155Z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