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&lt;caps_full_name&gt;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&lt;rm&gt;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&lt;full_name&gt; has resided continuously in a family shelter run by Eliot Community Human Services located in Marlborough, MA at 265 Lakeside Ave. Rm. &lt;rm&gt;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&lt;date&gt;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