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GUERDIE LAINE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402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Guerdie Laine has resided continuously in a family shelter run by Eliot Community Human Services located in Marlborough, MA at 265 Lakeside Ave. Rm. 402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Aug 25,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