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MIGUEL BONTANT PIERRE PAUL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154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Miguel Bontant Pierre Paul has resided continuously in a family shelter run by Eliot Community Human Services located in Marlborough, MA at 265 Lakeside Ave. Rm. 154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8,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