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ROSELINE THOMAS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416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Roseline Thomas has resided continuously in a family shelter run by Eliot Community Human Services located in Marlborough, MA at 265 Lakeside Ave. Rm. 416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