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SELENA MACON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Selena Macon has resided continuously in a family shelter run by Eliot Community Human Services located in Marlborough, MA at 265 Lakeside Ave. Rm. 251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