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SHEBENSON LADOUCEUR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205207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Shebenson Ladouceur has resided continuously in a family shelter run by Eliot Community Human Services located in Marlborough, MA at 265 Lakeside Ave. Rm. 205207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16,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