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3C844" w14:textId="0B74644C" w:rsidR="00FD61C5" w:rsidRDefault="00FD61C5" w:rsidP="00FD61C5">
      <w:pPr>
        <w:tabs>
          <w:tab w:val="right" w:pos="8306"/>
        </w:tabs>
        <w:rPr>
          <w:rtl/>
        </w:rPr>
      </w:pPr>
      <w:r>
        <w:rPr>
          <w:noProof/>
          <w:rtl/>
        </w:rPr>
        <mc:AlternateContent>
          <mc:Choice Requires="wps">
            <w:drawing>
              <wp:anchor distT="45720" distB="45720" distL="114300" distR="114300" simplePos="0" relativeHeight="251659264" behindDoc="0" locked="0" layoutInCell="1" allowOverlap="1" wp14:anchorId="0B3862D9" wp14:editId="6EA94539">
                <wp:simplePos x="0" y="0"/>
                <wp:positionH relativeFrom="column">
                  <wp:posOffset>-1057275</wp:posOffset>
                </wp:positionH>
                <wp:positionV relativeFrom="paragraph">
                  <wp:posOffset>-219075</wp:posOffset>
                </wp:positionV>
                <wp:extent cx="1104900" cy="76200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04900" cy="762000"/>
                        </a:xfrm>
                        <a:prstGeom prst="rect">
                          <a:avLst/>
                        </a:prstGeom>
                        <a:solidFill>
                          <a:srgbClr val="FFFFFF"/>
                        </a:solidFill>
                        <a:ln w="9525">
                          <a:noFill/>
                          <a:miter lim="800000"/>
                          <a:headEnd/>
                          <a:tailEnd/>
                        </a:ln>
                      </wps:spPr>
                      <wps:txbx>
                        <w:txbxContent>
                          <w:p w14:paraId="0BBF8324" w14:textId="12481BB8" w:rsidR="00FD61C5" w:rsidRPr="00FD61C5" w:rsidRDefault="00FD61C5" w:rsidP="00FD61C5">
                            <w:pPr>
                              <w:tabs>
                                <w:tab w:val="right" w:pos="8306"/>
                              </w:tabs>
                              <w:jc w:val="center"/>
                              <w:rPr>
                                <w:b/>
                                <w:bCs/>
                                <w:rtl/>
                              </w:rPr>
                            </w:pPr>
                            <w:r w:rsidRPr="00FD61C5">
                              <w:rPr>
                                <w:rFonts w:hint="cs"/>
                                <w:b/>
                                <w:bCs/>
                                <w:rtl/>
                              </w:rPr>
                              <w:t xml:space="preserve">מגישים: </w:t>
                            </w:r>
                            <w:r w:rsidRPr="00FD61C5">
                              <w:rPr>
                                <w:rFonts w:hint="cs"/>
                                <w:b/>
                                <w:bCs/>
                                <w:rtl/>
                              </w:rPr>
                              <w:t xml:space="preserve"> </w:t>
                            </w:r>
                            <w:r w:rsidRPr="00FD61C5">
                              <w:rPr>
                                <w:b/>
                                <w:bCs/>
                                <w:rtl/>
                              </w:rPr>
                              <w:br/>
                            </w:r>
                            <w:r w:rsidRPr="00FD61C5">
                              <w:rPr>
                                <w:rFonts w:hint="cs"/>
                                <w:b/>
                                <w:bCs/>
                                <w:rtl/>
                              </w:rPr>
                              <w:t>נעם שירה ואברהם בן יקר</w:t>
                            </w:r>
                          </w:p>
                          <w:p w14:paraId="0A81535C" w14:textId="62565164" w:rsidR="00FD61C5" w:rsidRPr="00FD61C5" w:rsidRDefault="00FD61C5">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3862D9" id="_x0000_t202" coordsize="21600,21600" o:spt="202" path="m,l,21600r21600,l21600,xe">
                <v:stroke joinstyle="miter"/>
                <v:path gradientshapeok="t" o:connecttype="rect"/>
              </v:shapetype>
              <v:shape id="תיבת טקסט 2" o:spid="_x0000_s1026" type="#_x0000_t202" style="position:absolute;left:0;text-align:left;margin-left:-83.25pt;margin-top:-17.25pt;width:87pt;height:60pt;flip:x;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" stroked="f">
                <v:textbox>
                  <w:txbxContent>
                    <w:p w14:paraId="0BBF8324" w14:textId="12481BB8" w:rsidR="00FD61C5" w:rsidRPr="00FD61C5" w:rsidRDefault="00FD61C5" w:rsidP="00FD61C5">
                      <w:pPr>
                        <w:tabs>
                          <w:tab w:val="right" w:pos="8306"/>
                        </w:tabs>
                        <w:jc w:val="center"/>
                        <w:rPr>
                          <w:b/>
                          <w:bCs/>
                          <w:rtl/>
                        </w:rPr>
                      </w:pPr>
                      <w:r w:rsidRPr="00FD61C5">
                        <w:rPr>
                          <w:rFonts w:hint="cs"/>
                          <w:b/>
                          <w:bCs/>
                          <w:rtl/>
                        </w:rPr>
                        <w:t xml:space="preserve">מגישים: </w:t>
                      </w:r>
                      <w:r w:rsidRPr="00FD61C5">
                        <w:rPr>
                          <w:rFonts w:hint="cs"/>
                          <w:b/>
                          <w:bCs/>
                          <w:rtl/>
                        </w:rPr>
                        <w:t xml:space="preserve"> </w:t>
                      </w:r>
                      <w:r w:rsidRPr="00FD61C5">
                        <w:rPr>
                          <w:b/>
                          <w:bCs/>
                          <w:rtl/>
                        </w:rPr>
                        <w:br/>
                      </w:r>
                      <w:r w:rsidRPr="00FD61C5">
                        <w:rPr>
                          <w:rFonts w:hint="cs"/>
                          <w:b/>
                          <w:bCs/>
                          <w:rtl/>
                        </w:rPr>
                        <w:t>נעם שירה ואברהם בן יקר</w:t>
                      </w:r>
                    </w:p>
                    <w:p w14:paraId="0A81535C" w14:textId="62565164" w:rsidR="00FD61C5" w:rsidRPr="00FD61C5" w:rsidRDefault="00FD61C5">
                      <w:pPr>
                        <w:rPr>
                          <w:b/>
                          <w:bCs/>
                        </w:rPr>
                      </w:pPr>
                    </w:p>
                  </w:txbxContent>
                </v:textbox>
                <w10:wrap type="square"/>
              </v:shape>
            </w:pict>
          </mc:Fallback>
        </mc:AlternateContent>
      </w:r>
      <w:r>
        <w:rPr>
          <w:rFonts w:hint="cs"/>
          <w:rtl/>
        </w:rPr>
        <w:t>בס"ד</w:t>
      </w:r>
      <w:r>
        <w:rPr>
          <w:rtl/>
        </w:rPr>
        <w:tab/>
      </w:r>
    </w:p>
    <w:p w14:paraId="1B7C3843" w14:textId="51489790" w:rsidR="00FD61C5" w:rsidRPr="00877CFC" w:rsidRDefault="00FD61C5" w:rsidP="00FD61C5">
      <w:pPr>
        <w:pStyle w:val="1"/>
        <w:jc w:val="center"/>
        <w:rPr>
          <w:sz w:val="62"/>
          <w:szCs w:val="62"/>
          <w:rtl/>
        </w:rPr>
      </w:pPr>
      <w:r w:rsidRPr="00877CFC">
        <w:rPr>
          <w:rFonts w:hint="cs"/>
          <w:sz w:val="62"/>
          <w:szCs w:val="62"/>
          <w:rtl/>
        </w:rPr>
        <w:t>דו"ח פרויקט</w:t>
      </w:r>
    </w:p>
    <w:p w14:paraId="4C59E103" w14:textId="77777777" w:rsidR="00FD61C5" w:rsidRDefault="00FD61C5" w:rsidP="00FD61C5">
      <w:pPr>
        <w:pStyle w:val="a5"/>
        <w:numPr>
          <w:ilvl w:val="0"/>
          <w:numId w:val="1"/>
        </w:numPr>
      </w:pPr>
      <w:r>
        <w:rPr>
          <w:rtl/>
        </w:rPr>
        <w:t xml:space="preserve">כל הפונקציות מחזירות פרמטרים חדשים תמיד – כולל הפונקציות של חיבור/חיסור, או הכפלה </w:t>
      </w:r>
      <w:proofErr w:type="spellStart"/>
      <w:r>
        <w:rPr>
          <w:rtl/>
        </w:rPr>
        <w:t>וקטורית</w:t>
      </w:r>
      <w:proofErr w:type="spellEnd"/>
      <w:r>
        <w:rPr>
          <w:rtl/>
        </w:rPr>
        <w:t xml:space="preserve"> (למעט </w:t>
      </w:r>
      <w:proofErr w:type="spellStart"/>
      <w:r>
        <w:rPr>
          <w:rtl/>
        </w:rPr>
        <w:t>נירמול</w:t>
      </w:r>
      <w:proofErr w:type="spellEnd"/>
      <w:r>
        <w:rPr>
          <w:rtl/>
        </w:rPr>
        <w:t xml:space="preserve"> שמתבצע על האיבר עצמו)</w:t>
      </w:r>
      <w:r>
        <w:t xml:space="preserve">. </w:t>
      </w:r>
    </w:p>
    <w:p w14:paraId="6FEA6F82" w14:textId="77777777" w:rsidR="00FD61C5" w:rsidRDefault="00FD61C5" w:rsidP="00FD61C5">
      <w:pPr>
        <w:pStyle w:val="a5"/>
        <w:numPr>
          <w:ilvl w:val="0"/>
          <w:numId w:val="1"/>
        </w:numPr>
        <w:rPr>
          <w:rtl/>
        </w:rPr>
      </w:pPr>
      <w:r>
        <w:rPr>
          <w:rtl/>
        </w:rPr>
        <w:t>יצירת</w:t>
      </w:r>
      <w:r>
        <w:t xml:space="preserve"> setters </w:t>
      </w:r>
      <w:r>
        <w:rPr>
          <w:rtl/>
        </w:rPr>
        <w:t>רק כשהיה חייב (כמובן שלכל משתנה יצרנו</w:t>
      </w:r>
      <w:r>
        <w:t xml:space="preserve"> getter(</w:t>
      </w:r>
    </w:p>
    <w:p w14:paraId="389ACA2D" w14:textId="77777777" w:rsidR="00FD61C5" w:rsidRDefault="00FD61C5" w:rsidP="00FD61C5">
      <w:pPr>
        <w:pStyle w:val="a5"/>
        <w:numPr>
          <w:ilvl w:val="0"/>
          <w:numId w:val="1"/>
        </w:numPr>
      </w:pPr>
      <w:r>
        <w:rPr>
          <w:rtl/>
        </w:rPr>
        <w:t>השתדלנו להשתמש בשמות משתנים כמו במבנה המצגת של ד"ר אלישי</w:t>
      </w:r>
    </w:p>
    <w:p w14:paraId="14DEE812" w14:textId="42D7DD01" w:rsidR="00FD61C5" w:rsidRDefault="00FD61C5" w:rsidP="00FD61C5">
      <w:pPr>
        <w:pStyle w:val="a5"/>
        <w:numPr>
          <w:ilvl w:val="0"/>
          <w:numId w:val="1"/>
        </w:numPr>
      </w:pPr>
      <w:r>
        <w:rPr>
          <w:rFonts w:hint="cs"/>
          <w:rtl/>
        </w:rPr>
        <w:t>שיפו של הצל לצל רך (</w:t>
      </w:r>
      <w:r>
        <w:t>soft shadow</w:t>
      </w:r>
      <w:r>
        <w:rPr>
          <w:rFonts w:hint="cs"/>
          <w:rtl/>
        </w:rPr>
        <w:t>)</w:t>
      </w:r>
    </w:p>
    <w:p w14:paraId="6E4646F4" w14:textId="69D4ACE6" w:rsidR="00FD61C5" w:rsidRDefault="00FD61C5" w:rsidP="00FD61C5">
      <w:pPr>
        <w:pStyle w:val="a5"/>
        <w:numPr>
          <w:ilvl w:val="0"/>
          <w:numId w:val="1"/>
        </w:numPr>
      </w:pPr>
      <w:r>
        <w:rPr>
          <w:rFonts w:hint="cs"/>
          <w:rtl/>
        </w:rPr>
        <w:t>הוספת ממשק של אורות בעלי שטח (שאינו אינסופי) לשם מימוש השיפור של הצל הרך</w:t>
      </w:r>
    </w:p>
    <w:p w14:paraId="27BEC3BA" w14:textId="5C677476" w:rsidR="00FD61C5" w:rsidRDefault="00FD61C5" w:rsidP="00FD61C5">
      <w:pPr>
        <w:pStyle w:val="a5"/>
        <w:rPr>
          <w:rtl/>
        </w:rPr>
      </w:pPr>
    </w:p>
    <w:p w14:paraId="07EBAE0F" w14:textId="30D96B50" w:rsidR="00FD61C5" w:rsidRPr="00877CFC" w:rsidRDefault="00FD61C5" w:rsidP="00FD61C5">
      <w:pPr>
        <w:pStyle w:val="2"/>
        <w:jc w:val="center"/>
        <w:rPr>
          <w:sz w:val="30"/>
          <w:szCs w:val="30"/>
          <w:rtl/>
        </w:rPr>
      </w:pPr>
      <w:r w:rsidRPr="00877CFC">
        <w:rPr>
          <w:rFonts w:hint="cs"/>
          <w:sz w:val="30"/>
          <w:szCs w:val="30"/>
          <w:rtl/>
        </w:rPr>
        <w:t>הסבר על השיפור של צל רך</w:t>
      </w:r>
    </w:p>
    <w:p w14:paraId="3637462B" w14:textId="77777777" w:rsidR="00FD61C5" w:rsidRPr="00FD61C5" w:rsidRDefault="00FD61C5" w:rsidP="00FD61C5"/>
    <w:p w14:paraId="68EB5C55" w14:textId="208EA41A" w:rsidR="00FD61C5" w:rsidRDefault="00FD61C5" w:rsidP="004F187C">
      <w:pPr>
        <w:jc w:val="both"/>
        <w:rPr>
          <w:rtl/>
        </w:rPr>
      </w:pPr>
      <w:r>
        <w:rPr>
          <w:rFonts w:hint="cs"/>
          <w:rtl/>
        </w:rPr>
        <w:t>השיטה בה עבדנו היא לירות מכל פיקס</w:t>
      </w:r>
      <w:r w:rsidR="004F187C">
        <w:rPr>
          <w:rFonts w:hint="cs"/>
          <w:rtl/>
        </w:rPr>
        <w:t>ל אותו בודקים מספר קרניים לשטח מקור האור ולפיהם לחשב את רמת הצל. לשם הנוחות החלטנו להשתמש רק במקורות אור מרובעים. תחילה מחליטים על מספר קרניים שבהם נשתמש לדגימת רמת הצל, המספר צריך להיות שורש ריבועי של מספר שלם כדי לאפשר חלוקה נוחה של שטח פנים מרובע לחלקים שווים, לכן הוגדר בקוד אופציה להכניס את השורש הריבועי של מספר הקרניים כאשר ברירת המחדל היא 9 (9</w:t>
      </w:r>
      <w:r w:rsidR="004F187C">
        <w:rPr>
          <w:rFonts w:hint="cs"/>
        </w:rPr>
        <w:t>X</w:t>
      </w:r>
      <w:r w:rsidR="004F187C">
        <w:rPr>
          <w:rFonts w:hint="cs"/>
          <w:rtl/>
        </w:rPr>
        <w:t xml:space="preserve">9 = 81 קרניים). בנוסף הוספנו למחלקות האור הנקודתי ו </w:t>
      </w:r>
      <w:r w:rsidR="004F187C">
        <w:t xml:space="preserve"> spot light</w:t>
      </w:r>
      <w:r w:rsidR="004F187C">
        <w:rPr>
          <w:rFonts w:hint="cs"/>
          <w:rtl/>
        </w:rPr>
        <w:t xml:space="preserve"> שדה שמכיל את גודל הצלע של מקור האור, שכן בריבוע כל הצלעות שוות ולכן מספיק גודל הצלע. שני שדות נוספים שנוספו הם השדות של וקטורים המשיקים למקור האור, </w:t>
      </w:r>
      <w:r w:rsidR="004F187C">
        <w:rPr>
          <w:rFonts w:hint="cs"/>
        </w:rPr>
        <w:t>U</w:t>
      </w:r>
      <w:r w:rsidR="004F187C">
        <w:t xml:space="preserve"> </w:t>
      </w:r>
      <w:r w:rsidR="004F187C">
        <w:rPr>
          <w:rFonts w:hint="cs"/>
          <w:rtl/>
        </w:rPr>
        <w:t xml:space="preserve"> ו- </w:t>
      </w:r>
      <w:r w:rsidR="004F187C">
        <w:rPr>
          <w:rFonts w:hint="cs"/>
        </w:rPr>
        <w:t>V</w:t>
      </w:r>
      <w:r w:rsidR="004F187C">
        <w:rPr>
          <w:rFonts w:hint="cs"/>
          <w:rtl/>
        </w:rPr>
        <w:t xml:space="preserve">, כדי לדעת האופן בו מקור האור ניצב במרחב. כדי לאפשר שימוש בשדות אלו יצרנו ממשק חדש היורש מהמשק של מקורות אור שנקרא </w:t>
      </w:r>
      <w:proofErr w:type="spellStart"/>
      <w:r w:rsidR="004F187C">
        <w:t>AreaLightSource</w:t>
      </w:r>
      <w:proofErr w:type="spellEnd"/>
      <w:r w:rsidR="004F187C">
        <w:rPr>
          <w:rFonts w:hint="cs"/>
          <w:rtl/>
        </w:rPr>
        <w:t xml:space="preserve"> שנועד לאפשר גישה לגודל האור הו</w:t>
      </w:r>
      <w:r w:rsidR="002F2785">
        <w:rPr>
          <w:rFonts w:hint="cs"/>
          <w:rtl/>
        </w:rPr>
        <w:t>ו</w:t>
      </w:r>
      <w:r w:rsidR="004F187C">
        <w:rPr>
          <w:rFonts w:hint="cs"/>
          <w:rtl/>
        </w:rPr>
        <w:t xml:space="preserve">קטורים </w:t>
      </w:r>
      <w:r w:rsidR="002F2785">
        <w:rPr>
          <w:rFonts w:hint="cs"/>
          <w:rtl/>
        </w:rPr>
        <w:t xml:space="preserve">המשיקים לו וכן לנקודה על האור (הפונקציה של הנקודה על האור מחזירה את תוכן השדה </w:t>
      </w:r>
      <w:r w:rsidR="002F2785">
        <w:t>position</w:t>
      </w:r>
      <w:r w:rsidR="002F2785">
        <w:rPr>
          <w:rFonts w:hint="cs"/>
          <w:rtl/>
        </w:rPr>
        <w:t xml:space="preserve"> שהיה קיים עוד קודם). החישוב של הצל מתבצע על ידי חלוקת מקור האור לריבועים לפי מספר הקרניים שאנו שולחים, בכל ריבוע להגריל בצורה אקראית נקודה אליה תשלח הקרן ( השיטה של </w:t>
      </w:r>
      <w:r w:rsidR="002F2785">
        <w:t>Monte Carlo</w:t>
      </w:r>
      <w:r w:rsidR="002F2785">
        <w:rPr>
          <w:rFonts w:hint="cs"/>
          <w:rtl/>
        </w:rPr>
        <w:t xml:space="preserve">) </w:t>
      </w:r>
    </w:p>
    <w:p w14:paraId="1B3A3FA8" w14:textId="58FDE23B" w:rsidR="002F2785" w:rsidRDefault="002F2785" w:rsidP="004F187C">
      <w:pPr>
        <w:jc w:val="both"/>
        <w:rPr>
          <w:rtl/>
        </w:rPr>
      </w:pPr>
      <w:r w:rsidRPr="002F2785">
        <w:rPr>
          <w:rtl/>
        </w:rPr>
        <w:drawing>
          <wp:anchor distT="0" distB="0" distL="114300" distR="114300" simplePos="0" relativeHeight="251643904" behindDoc="1" locked="0" layoutInCell="1" allowOverlap="1" wp14:anchorId="0883BB61" wp14:editId="507CA61F">
            <wp:simplePos x="0" y="0"/>
            <wp:positionH relativeFrom="column">
              <wp:posOffset>1790700</wp:posOffset>
            </wp:positionH>
            <wp:positionV relativeFrom="paragraph">
              <wp:posOffset>-4445</wp:posOffset>
            </wp:positionV>
            <wp:extent cx="1762125" cy="1371600"/>
            <wp:effectExtent l="0" t="0" r="9525" b="0"/>
            <wp:wrapTight wrapText="bothSides">
              <wp:wrapPolygon edited="0">
                <wp:start x="0" y="0"/>
                <wp:lineTo x="0" y="21300"/>
                <wp:lineTo x="21483" y="21300"/>
                <wp:lineTo x="21483"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62125" cy="137160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תמונה להמחשה: </w:t>
      </w:r>
    </w:p>
    <w:p w14:paraId="1EDCCBA6" w14:textId="177D6D75" w:rsidR="002F2785" w:rsidRDefault="002F2785" w:rsidP="004F187C">
      <w:pPr>
        <w:jc w:val="both"/>
        <w:rPr>
          <w:rtl/>
        </w:rPr>
      </w:pPr>
    </w:p>
    <w:p w14:paraId="41DCE64A" w14:textId="527B74FB" w:rsidR="002F2785" w:rsidRDefault="002F2785" w:rsidP="004F187C">
      <w:pPr>
        <w:jc w:val="both"/>
        <w:rPr>
          <w:rtl/>
        </w:rPr>
      </w:pPr>
    </w:p>
    <w:p w14:paraId="6543A1B0" w14:textId="6E9EDB57" w:rsidR="002F2785" w:rsidRDefault="002F2785" w:rsidP="004F187C">
      <w:pPr>
        <w:jc w:val="both"/>
        <w:rPr>
          <w:rtl/>
        </w:rPr>
      </w:pPr>
    </w:p>
    <w:p w14:paraId="5F5182DA" w14:textId="5515D4EA" w:rsidR="002F2785" w:rsidRDefault="002F2785" w:rsidP="004F187C">
      <w:pPr>
        <w:jc w:val="both"/>
        <w:rPr>
          <w:rtl/>
        </w:rPr>
      </w:pPr>
    </w:p>
    <w:p w14:paraId="4195E82E" w14:textId="24B524F7" w:rsidR="002F2785" w:rsidRPr="0092446D" w:rsidRDefault="002F2785" w:rsidP="002C279F">
      <w:pPr>
        <w:jc w:val="both"/>
        <w:rPr>
          <w:rtl/>
        </w:rPr>
      </w:pPr>
      <w:r>
        <w:rPr>
          <w:rFonts w:hint="cs"/>
          <w:rtl/>
        </w:rPr>
        <w:t xml:space="preserve">לכל קרן שנשלחת בודקים האם מגיעה למקור האור או שהיא נחסמת על ידי גוף כלשהו לפני כן, כאשר קרן אשר מצליחה להגיע למקור האור מקבלת את הערך 1 וקרן של הגיע מקבלת את הערך של 0. </w:t>
      </w:r>
      <w:r w:rsidR="0092446D">
        <w:rPr>
          <w:rFonts w:hint="cs"/>
          <w:rtl/>
        </w:rPr>
        <w:t xml:space="preserve">בנוסף לשליחת כל הקרניים בשביל הבדיקות נשלחת גם קרן למרכז האור כמו שנעשה לפני ההוספה של הצל הרך. לאחר שליחת כל הקרניים מחברים את הערכים של כל הקרניים ומחלקים במספר הקרניים שנשלחו וכך מקבלים את הערך הממוצע של הצל, שזהו מספר הנע בין 0 ל1, מספר זה ישמש כמכפיל לערך האור </w:t>
      </w:r>
      <w:r w:rsidR="0092446D">
        <w:rPr>
          <w:rFonts w:hint="cs"/>
          <w:rtl/>
        </w:rPr>
        <w:lastRenderedPageBreak/>
        <w:t xml:space="preserve">בפיקסל הנתון וכך יתקבלו רמות צל שונות לפי המיקום של הפיקסל. חישוב זה נעשה כולו במחלקת </w:t>
      </w:r>
      <w:proofErr w:type="spellStart"/>
      <w:r w:rsidR="0092446D" w:rsidRPr="0092446D">
        <w:t>RayTracerBasic</w:t>
      </w:r>
      <w:proofErr w:type="spellEnd"/>
      <w:r w:rsidR="0092446D">
        <w:rPr>
          <w:rFonts w:hint="cs"/>
          <w:rtl/>
        </w:rPr>
        <w:t>, אשר מחשבת את הקרניים שצריכים לירות, בודקת ה</w:t>
      </w:r>
      <w:r w:rsidR="002C279F">
        <w:rPr>
          <w:rFonts w:hint="cs"/>
          <w:rtl/>
        </w:rPr>
        <w:t>אם ניתן לראות את קרן האור וחישוב הממוצע של הצל בנקודה.</w:t>
      </w:r>
      <w:r w:rsidR="00180EFE">
        <w:rPr>
          <w:rFonts w:hint="cs"/>
          <w:rtl/>
        </w:rPr>
        <w:t xml:space="preserve"> למחלקת</w:t>
      </w:r>
      <w:r w:rsidR="002C279F">
        <w:rPr>
          <w:rFonts w:hint="cs"/>
          <w:rtl/>
        </w:rPr>
        <w:t xml:space="preserve"> </w:t>
      </w:r>
      <w:proofErr w:type="spellStart"/>
      <w:r w:rsidR="00180EFE" w:rsidRPr="002C279F">
        <w:t>RayTracerBase</w:t>
      </w:r>
      <w:proofErr w:type="spellEnd"/>
      <w:r w:rsidR="00180EFE">
        <w:rPr>
          <w:rFonts w:hint="cs"/>
          <w:rtl/>
        </w:rPr>
        <w:t xml:space="preserve"> </w:t>
      </w:r>
      <w:r w:rsidR="00180EFE">
        <w:rPr>
          <w:rFonts w:hint="cs"/>
          <w:rtl/>
        </w:rPr>
        <w:t xml:space="preserve"> נוסף שד המכיל את כמות הקרניים שיוצרו עם </w:t>
      </w:r>
      <w:r w:rsidR="00180EFE">
        <w:t>setter</w:t>
      </w:r>
      <w:r w:rsidR="00180EFE">
        <w:rPr>
          <w:rFonts w:hint="cs"/>
          <w:rtl/>
        </w:rPr>
        <w:t xml:space="preserve"> תואם וכן במחלקת </w:t>
      </w:r>
      <w:r w:rsidR="00180EFE">
        <w:t>render</w:t>
      </w:r>
      <w:r w:rsidR="00180EFE">
        <w:rPr>
          <w:rFonts w:hint="cs"/>
          <w:rtl/>
        </w:rPr>
        <w:t xml:space="preserve"> נוסף </w:t>
      </w:r>
      <w:r w:rsidR="00180EFE">
        <w:t>setter</w:t>
      </w:r>
      <w:r w:rsidR="00180EFE">
        <w:rPr>
          <w:rFonts w:hint="cs"/>
          <w:rtl/>
        </w:rPr>
        <w:t xml:space="preserve"> שמשנה את התוכן של שדה זה ב</w:t>
      </w:r>
      <w:r w:rsidR="00180EFE">
        <w:t>ray tracer</w:t>
      </w:r>
      <w:r w:rsidR="00180EFE">
        <w:rPr>
          <w:rFonts w:hint="cs"/>
          <w:rtl/>
        </w:rPr>
        <w:t xml:space="preserve"> שהוא מחזיק בשדה שלו. </w:t>
      </w:r>
    </w:p>
    <w:p w14:paraId="7FAF946F" w14:textId="3B2FA1EE" w:rsidR="002C279F" w:rsidRDefault="0092446D" w:rsidP="002C279F">
      <w:pPr>
        <w:jc w:val="both"/>
        <w:rPr>
          <w:rtl/>
        </w:rPr>
      </w:pPr>
      <w:r>
        <w:rPr>
          <w:rFonts w:hint="cs"/>
          <w:rtl/>
        </w:rPr>
        <w:t>כדי לאפשר כיבוי והדלקה של התוספת הזו נוס</w:t>
      </w:r>
      <w:r w:rsidR="002C279F">
        <w:rPr>
          <w:rFonts w:hint="cs"/>
          <w:rtl/>
        </w:rPr>
        <w:t>פו</w:t>
      </w:r>
      <w:r>
        <w:rPr>
          <w:rFonts w:hint="cs"/>
          <w:rtl/>
        </w:rPr>
        <w:t xml:space="preserve"> למחלק</w:t>
      </w:r>
      <w:r w:rsidR="002C279F">
        <w:rPr>
          <w:rFonts w:hint="cs"/>
          <w:rtl/>
        </w:rPr>
        <w:t xml:space="preserve">ת </w:t>
      </w:r>
      <w:proofErr w:type="spellStart"/>
      <w:r w:rsidR="002C279F" w:rsidRPr="002C279F">
        <w:t>RayTracerBase</w:t>
      </w:r>
      <w:proofErr w:type="spellEnd"/>
      <w:r w:rsidR="002C279F">
        <w:rPr>
          <w:rFonts w:hint="cs"/>
          <w:rtl/>
        </w:rPr>
        <w:t xml:space="preserve"> </w:t>
      </w:r>
      <w:r w:rsidR="00180EFE">
        <w:rPr>
          <w:rFonts w:hint="cs"/>
          <w:rtl/>
        </w:rPr>
        <w:t>שדה בוליאני</w:t>
      </w:r>
      <w:r w:rsidR="002C279F">
        <w:rPr>
          <w:rFonts w:hint="cs"/>
          <w:rtl/>
        </w:rPr>
        <w:t xml:space="preserve"> </w:t>
      </w:r>
      <w:r w:rsidR="00180EFE">
        <w:rPr>
          <w:rFonts w:hint="cs"/>
          <w:rtl/>
        </w:rPr>
        <w:t xml:space="preserve">השולט על שימוש ואי שימוש באפשרות זו. נוסף </w:t>
      </w:r>
      <w:r w:rsidR="00180EFE">
        <w:t>setter</w:t>
      </w:r>
      <w:r w:rsidR="00180EFE">
        <w:rPr>
          <w:rFonts w:hint="cs"/>
          <w:rtl/>
        </w:rPr>
        <w:t xml:space="preserve"> לשדה זה למחלקת </w:t>
      </w:r>
      <w:proofErr w:type="spellStart"/>
      <w:r w:rsidR="00180EFE" w:rsidRPr="002C279F">
        <w:t>RayTracerBase</w:t>
      </w:r>
      <w:proofErr w:type="spellEnd"/>
      <w:r w:rsidR="00180EFE">
        <w:rPr>
          <w:rFonts w:hint="cs"/>
          <w:rtl/>
        </w:rPr>
        <w:t xml:space="preserve"> וכן למחלקת </w:t>
      </w:r>
      <w:r w:rsidR="00180EFE">
        <w:t>render</w:t>
      </w:r>
      <w:r w:rsidR="00180EFE">
        <w:rPr>
          <w:rFonts w:hint="cs"/>
          <w:rtl/>
        </w:rPr>
        <w:t xml:space="preserve"> ששולט על הערך של ה</w:t>
      </w:r>
      <w:r w:rsidR="00180EFE">
        <w:t>ray tracer</w:t>
      </w:r>
      <w:r w:rsidR="00180EFE">
        <w:rPr>
          <w:rFonts w:hint="cs"/>
          <w:rtl/>
        </w:rPr>
        <w:t xml:space="preserve"> המוכל בתוכו.</w:t>
      </w:r>
    </w:p>
    <w:p w14:paraId="2D63FFF4" w14:textId="3FCC5D4A" w:rsidR="00180EFE" w:rsidRDefault="00180EFE" w:rsidP="004C0E8E">
      <w:pPr>
        <w:jc w:val="both"/>
        <w:rPr>
          <w:rtl/>
        </w:rPr>
      </w:pPr>
      <w:r>
        <w:rPr>
          <w:rFonts w:hint="cs"/>
          <w:rtl/>
        </w:rPr>
        <w:t>כדי לאפשר שימוש ואי שימוש באפשרות זו וכדי להימנע מחזרה על קטעי קוד, נוספה ל</w:t>
      </w:r>
      <w:r w:rsidR="004C0E8E">
        <w:rPr>
          <w:rFonts w:hint="cs"/>
          <w:rtl/>
        </w:rPr>
        <w:t>מ</w:t>
      </w:r>
      <w:r>
        <w:rPr>
          <w:rFonts w:hint="cs"/>
          <w:rtl/>
        </w:rPr>
        <w:t xml:space="preserve">חלקת </w:t>
      </w:r>
      <w:proofErr w:type="spellStart"/>
      <w:r w:rsidRPr="002C279F">
        <w:t>RayTracerBa</w:t>
      </w:r>
      <w:r>
        <w:t>sic</w:t>
      </w:r>
      <w:proofErr w:type="spellEnd"/>
      <w:r>
        <w:rPr>
          <w:rFonts w:hint="cs"/>
          <w:rtl/>
        </w:rPr>
        <w:t xml:space="preserve"> פונקציה פנימית</w:t>
      </w:r>
      <w:r w:rsidR="00B455B3">
        <w:rPr>
          <w:rFonts w:hint="cs"/>
          <w:rtl/>
        </w:rPr>
        <w:t xml:space="preserve"> </w:t>
      </w:r>
      <w:r w:rsidR="004C0E8E">
        <w:t>v</w:t>
      </w:r>
      <w:r w:rsidR="00B455B3" w:rsidRPr="00B455B3">
        <w:t>isibility</w:t>
      </w:r>
      <w:r>
        <w:rPr>
          <w:rFonts w:hint="cs"/>
          <w:rtl/>
        </w:rPr>
        <w:t xml:space="preserve"> שמקבלת את המיקום של הפיקסל, הקרן לכיוון מקור האור, והמרחק של הנקודה ממקור האור והיא מחזירה מספר בין 0 ל1 בה</w:t>
      </w:r>
      <w:r w:rsidR="00B455B3">
        <w:rPr>
          <w:rFonts w:hint="cs"/>
          <w:rtl/>
        </w:rPr>
        <w:t>ת</w:t>
      </w:r>
      <w:r>
        <w:rPr>
          <w:rFonts w:hint="cs"/>
          <w:rtl/>
        </w:rPr>
        <w:t>אם לנראות או האי נראות</w:t>
      </w:r>
      <w:r w:rsidR="00B455B3">
        <w:rPr>
          <w:rFonts w:hint="cs"/>
          <w:rtl/>
        </w:rPr>
        <w:t xml:space="preserve"> של הקרן</w:t>
      </w:r>
      <w:r w:rsidR="004C0E8E">
        <w:rPr>
          <w:rFonts w:hint="cs"/>
          <w:rtl/>
        </w:rPr>
        <w:t xml:space="preserve">. הפונקציה </w:t>
      </w:r>
      <w:r w:rsidR="004C0E8E" w:rsidRPr="004C0E8E">
        <w:t>transparency</w:t>
      </w:r>
      <w:r w:rsidR="004C0E8E">
        <w:rPr>
          <w:rFonts w:hint="cs"/>
          <w:rtl/>
        </w:rPr>
        <w:t xml:space="preserve"> בודקת האם משתמשים ב צל רך והאם מקור האור הוא בעל שטח (במקורות אור ללא שטח אין הבדל בין צל רך לצל הרגיל) אם צריך להשתמש בצל רך הפונקציה שולחת לפונקציה אחרת המחשבת צל רך ואם לא אז </w:t>
      </w:r>
      <w:r w:rsidR="004C0E8E" w:rsidRPr="004C0E8E">
        <w:t>transparency</w:t>
      </w:r>
      <w:r w:rsidR="004C0E8E">
        <w:rPr>
          <w:rFonts w:hint="cs"/>
          <w:rtl/>
        </w:rPr>
        <w:t xml:space="preserve"> מחזיר את תוצאת החישוב של </w:t>
      </w:r>
      <w:r w:rsidR="004C0E8E">
        <w:t>v</w:t>
      </w:r>
      <w:r w:rsidR="004C0E8E" w:rsidRPr="00B455B3">
        <w:t>isibility</w:t>
      </w:r>
      <w:r w:rsidR="004C0E8E">
        <w:rPr>
          <w:rFonts w:hint="cs"/>
          <w:rtl/>
        </w:rPr>
        <w:t>.</w:t>
      </w:r>
      <w:r w:rsidR="00AB4BE1">
        <w:rPr>
          <w:rFonts w:hint="cs"/>
          <w:rtl/>
        </w:rPr>
        <w:t xml:space="preserve"> כאשר אין שימוש בצל רך, אין התייחסות לגודל של מקור האור כלל.</w:t>
      </w:r>
    </w:p>
    <w:p w14:paraId="628A8130" w14:textId="77777777" w:rsidR="00877CFC" w:rsidRDefault="00877CFC" w:rsidP="004C0E8E">
      <w:pPr>
        <w:jc w:val="both"/>
        <w:rPr>
          <w:rtl/>
        </w:rPr>
      </w:pPr>
    </w:p>
    <w:p w14:paraId="3CE63976" w14:textId="1FF6AEEF" w:rsidR="00877CFC" w:rsidRDefault="00877CFC" w:rsidP="00877CFC">
      <w:pPr>
        <w:pStyle w:val="2"/>
        <w:jc w:val="center"/>
        <w:rPr>
          <w:sz w:val="30"/>
          <w:szCs w:val="30"/>
        </w:rPr>
      </w:pPr>
      <w:r w:rsidRPr="00877CFC">
        <w:rPr>
          <w:rFonts w:hint="cs"/>
          <w:sz w:val="30"/>
          <w:szCs w:val="30"/>
          <w:rtl/>
        </w:rPr>
        <w:t xml:space="preserve">מראה הפונקציות במחלקת </w:t>
      </w:r>
      <w:proofErr w:type="spellStart"/>
      <w:r w:rsidRPr="00877CFC">
        <w:rPr>
          <w:rFonts w:ascii="Alef" w:hAnsi="Alef"/>
        </w:rPr>
        <w:t>RayTracerBa</w:t>
      </w:r>
      <w:r w:rsidRPr="00877CFC">
        <w:rPr>
          <w:sz w:val="30"/>
          <w:szCs w:val="30"/>
        </w:rPr>
        <w:t>sic</w:t>
      </w:r>
      <w:proofErr w:type="spellEnd"/>
    </w:p>
    <w:p w14:paraId="3F54BCBD" w14:textId="77777777" w:rsidR="00877CFC" w:rsidRPr="00877CFC" w:rsidRDefault="00877CFC" w:rsidP="00877CFC">
      <w:pPr>
        <w:rPr>
          <w:rFonts w:hint="cs"/>
          <w:rtl/>
        </w:rPr>
      </w:pPr>
    </w:p>
    <w:p w14:paraId="18AA784D" w14:textId="07932293" w:rsidR="004C0E8E" w:rsidRDefault="004C0E8E" w:rsidP="004C0E8E">
      <w:pPr>
        <w:jc w:val="both"/>
        <w:rPr>
          <w:rtl/>
        </w:rPr>
      </w:pPr>
      <w:r w:rsidRPr="004C0E8E">
        <w:rPr>
          <w:rtl/>
        </w:rPr>
        <w:drawing>
          <wp:inline distT="0" distB="0" distL="0" distR="0" wp14:anchorId="1206C4B0" wp14:editId="44E5D970">
            <wp:extent cx="5274310" cy="146685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66850"/>
                    </a:xfrm>
                    <a:prstGeom prst="rect">
                      <a:avLst/>
                    </a:prstGeom>
                  </pic:spPr>
                </pic:pic>
              </a:graphicData>
            </a:graphic>
          </wp:inline>
        </w:drawing>
      </w:r>
    </w:p>
    <w:p w14:paraId="32A21B06" w14:textId="76C2075B" w:rsidR="004C0E8E" w:rsidRPr="004C0E8E" w:rsidRDefault="004C0E8E" w:rsidP="004C0E8E">
      <w:pPr>
        <w:jc w:val="both"/>
        <w:rPr>
          <w:rFonts w:hint="cs"/>
        </w:rPr>
      </w:pPr>
      <w:r w:rsidRPr="004C0E8E">
        <w:rPr>
          <w:rtl/>
        </w:rPr>
        <w:drawing>
          <wp:inline distT="0" distB="0" distL="0" distR="0" wp14:anchorId="0CA1268C" wp14:editId="1EC6C59F">
            <wp:extent cx="5274310" cy="2438400"/>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38400"/>
                    </a:xfrm>
                    <a:prstGeom prst="rect">
                      <a:avLst/>
                    </a:prstGeom>
                  </pic:spPr>
                </pic:pic>
              </a:graphicData>
            </a:graphic>
          </wp:inline>
        </w:drawing>
      </w:r>
    </w:p>
    <w:p w14:paraId="46BE6BF7" w14:textId="29456EFB" w:rsidR="0092446D" w:rsidRDefault="004C0E8E" w:rsidP="004C0E8E">
      <w:pPr>
        <w:jc w:val="both"/>
        <w:rPr>
          <w:rtl/>
        </w:rPr>
      </w:pPr>
      <w:r w:rsidRPr="004C0E8E">
        <w:rPr>
          <w:rtl/>
        </w:rPr>
        <w:lastRenderedPageBreak/>
        <w:drawing>
          <wp:inline distT="0" distB="0" distL="0" distR="0" wp14:anchorId="1BA03F2B" wp14:editId="3510378A">
            <wp:extent cx="6010275" cy="8439150"/>
            <wp:effectExtent l="0" t="0" r="952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8112" cy="8464195"/>
                    </a:xfrm>
                    <a:prstGeom prst="rect">
                      <a:avLst/>
                    </a:prstGeom>
                  </pic:spPr>
                </pic:pic>
              </a:graphicData>
            </a:graphic>
          </wp:inline>
        </w:drawing>
      </w:r>
    </w:p>
    <w:p w14:paraId="68A88AA6" w14:textId="77777777" w:rsidR="00877CFC" w:rsidRDefault="00877CFC">
      <w:pPr>
        <w:bidi w:val="0"/>
        <w:rPr>
          <w:rFonts w:asciiTheme="majorHAnsi" w:eastAsiaTheme="majorEastAsia" w:hAnsiTheme="majorHAnsi" w:cstheme="majorBidi"/>
          <w:color w:val="365F91" w:themeColor="accent1" w:themeShade="BF"/>
          <w:sz w:val="26"/>
          <w:szCs w:val="26"/>
          <w:rtl/>
        </w:rPr>
      </w:pPr>
      <w:r>
        <w:rPr>
          <w:rtl/>
        </w:rPr>
        <w:br w:type="page"/>
      </w:r>
    </w:p>
    <w:p w14:paraId="0A2EBED5" w14:textId="686E4060" w:rsidR="004C0E8E" w:rsidRPr="00877CFC" w:rsidRDefault="004C0E8E" w:rsidP="004C0E8E">
      <w:pPr>
        <w:pStyle w:val="2"/>
        <w:jc w:val="center"/>
        <w:rPr>
          <w:sz w:val="30"/>
          <w:szCs w:val="30"/>
          <w:rtl/>
        </w:rPr>
      </w:pPr>
      <w:r w:rsidRPr="00877CFC">
        <w:rPr>
          <w:rFonts w:hint="cs"/>
          <w:sz w:val="30"/>
          <w:szCs w:val="30"/>
          <w:rtl/>
        </w:rPr>
        <w:lastRenderedPageBreak/>
        <w:t>תמונות להמחשה</w:t>
      </w:r>
    </w:p>
    <w:p w14:paraId="4B822284" w14:textId="2E6F0A6F" w:rsidR="004C0E8E" w:rsidRDefault="004C0E8E" w:rsidP="004C0E8E">
      <w:pPr>
        <w:rPr>
          <w:rtl/>
        </w:rPr>
      </w:pPr>
      <w:r>
        <w:rPr>
          <w:rFonts w:hint="cs"/>
          <w:rtl/>
        </w:rPr>
        <w:t>להמחשת התוצאה של הצל הרך נוסיף 2 דוגמאות להשפעה:</w:t>
      </w:r>
    </w:p>
    <w:p w14:paraId="441B969F" w14:textId="38E3E28C" w:rsidR="004C0E8E" w:rsidRDefault="004C0E8E" w:rsidP="004C0E8E">
      <w:pPr>
        <w:pStyle w:val="3"/>
        <w:rPr>
          <w:rtl/>
        </w:rPr>
      </w:pPr>
      <w:r>
        <w:rPr>
          <w:rFonts w:hint="cs"/>
          <w:rtl/>
        </w:rPr>
        <w:t>דוגמא א':</w:t>
      </w:r>
    </w:p>
    <w:p w14:paraId="3E96D9B7" w14:textId="33438D0E" w:rsidR="004C0E8E" w:rsidRDefault="004C0E8E" w:rsidP="004C0E8E">
      <w:pPr>
        <w:rPr>
          <w:rtl/>
        </w:rPr>
      </w:pPr>
      <w:r>
        <w:rPr>
          <w:noProof/>
        </w:rPr>
        <w:drawing>
          <wp:anchor distT="0" distB="0" distL="114300" distR="114300" simplePos="0" relativeHeight="251661312" behindDoc="1" locked="0" layoutInCell="1" allowOverlap="1" wp14:anchorId="13B6AD46" wp14:editId="7A0EB05F">
            <wp:simplePos x="0" y="0"/>
            <wp:positionH relativeFrom="column">
              <wp:posOffset>2867025</wp:posOffset>
            </wp:positionH>
            <wp:positionV relativeFrom="paragraph">
              <wp:posOffset>299720</wp:posOffset>
            </wp:positionV>
            <wp:extent cx="2140585" cy="2140585"/>
            <wp:effectExtent l="0" t="0" r="0" b="0"/>
            <wp:wrapTight wrapText="bothSides">
              <wp:wrapPolygon edited="0">
                <wp:start x="0" y="0"/>
                <wp:lineTo x="0" y="21337"/>
                <wp:lineTo x="21337" y="21337"/>
                <wp:lineTo x="21337"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Pr>
          <w:noProof/>
        </w:rPr>
        <w:drawing>
          <wp:anchor distT="0" distB="0" distL="114300" distR="114300" simplePos="0" relativeHeight="251653120" behindDoc="1" locked="0" layoutInCell="1" allowOverlap="1" wp14:anchorId="496B0A3C" wp14:editId="2F95813D">
            <wp:simplePos x="0" y="0"/>
            <wp:positionH relativeFrom="column">
              <wp:posOffset>-257175</wp:posOffset>
            </wp:positionH>
            <wp:positionV relativeFrom="paragraph">
              <wp:posOffset>285750</wp:posOffset>
            </wp:positionV>
            <wp:extent cx="2150110" cy="2150110"/>
            <wp:effectExtent l="0" t="0" r="2540" b="2540"/>
            <wp:wrapTight wrapText="bothSides">
              <wp:wrapPolygon edited="0">
                <wp:start x="0" y="0"/>
                <wp:lineTo x="0" y="21434"/>
                <wp:lineTo x="21434" y="21434"/>
                <wp:lineTo x="21434"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0110" cy="2150110"/>
                    </a:xfrm>
                    <a:prstGeom prst="rect">
                      <a:avLst/>
                    </a:prstGeom>
                    <a:noFill/>
                    <a:ln>
                      <a:noFill/>
                    </a:ln>
                  </pic:spPr>
                </pic:pic>
              </a:graphicData>
            </a:graphic>
          </wp:anchor>
        </w:drawing>
      </w:r>
      <w:r>
        <w:rPr>
          <w:rFonts w:hint="cs"/>
          <w:rtl/>
        </w:rPr>
        <w:t>עם צל רך:</w:t>
      </w:r>
      <w:r w:rsidRPr="004C0E8E">
        <w:t xml:space="preserve"> </w:t>
      </w:r>
      <w:r>
        <w:rPr>
          <w:rtl/>
        </w:rPr>
        <w:tab/>
      </w:r>
      <w:r>
        <w:rPr>
          <w:rtl/>
        </w:rPr>
        <w:tab/>
      </w:r>
      <w:r>
        <w:rPr>
          <w:rtl/>
        </w:rPr>
        <w:tab/>
      </w:r>
      <w:r>
        <w:rPr>
          <w:rtl/>
        </w:rPr>
        <w:tab/>
      </w:r>
      <w:r>
        <w:rPr>
          <w:rtl/>
        </w:rPr>
        <w:tab/>
      </w:r>
      <w:r>
        <w:rPr>
          <w:rtl/>
        </w:rPr>
        <w:tab/>
      </w:r>
      <w:r>
        <w:rPr>
          <w:rFonts w:hint="cs"/>
          <w:rtl/>
        </w:rPr>
        <w:t>ללא צל רך:</w:t>
      </w:r>
    </w:p>
    <w:p w14:paraId="0A0325AE" w14:textId="6FEB7795" w:rsidR="004C0E8E" w:rsidRDefault="004C0E8E" w:rsidP="004C0E8E">
      <w:pPr>
        <w:rPr>
          <w:rtl/>
        </w:rPr>
      </w:pPr>
    </w:p>
    <w:p w14:paraId="056F9556" w14:textId="13B21E80" w:rsidR="004C0E8E" w:rsidRDefault="004C0E8E" w:rsidP="004C0E8E">
      <w:pPr>
        <w:rPr>
          <w:rtl/>
        </w:rPr>
      </w:pPr>
    </w:p>
    <w:p w14:paraId="0E55368A" w14:textId="33E1CF57" w:rsidR="004C0E8E" w:rsidRDefault="004C0E8E" w:rsidP="004C0E8E">
      <w:pPr>
        <w:rPr>
          <w:rtl/>
        </w:rPr>
      </w:pPr>
    </w:p>
    <w:p w14:paraId="5F10CE1A" w14:textId="4C07F4AF" w:rsidR="004C0E8E" w:rsidRDefault="004C0E8E" w:rsidP="004C0E8E">
      <w:pPr>
        <w:rPr>
          <w:rtl/>
        </w:rPr>
      </w:pPr>
    </w:p>
    <w:p w14:paraId="2AAC64BF" w14:textId="7B54269A" w:rsidR="004C0E8E" w:rsidRDefault="004C0E8E" w:rsidP="004C0E8E">
      <w:pPr>
        <w:rPr>
          <w:rtl/>
        </w:rPr>
      </w:pPr>
    </w:p>
    <w:p w14:paraId="00236B99" w14:textId="16007BE6" w:rsidR="004C0E8E" w:rsidRDefault="004C0E8E" w:rsidP="004C0E8E">
      <w:pPr>
        <w:rPr>
          <w:rtl/>
        </w:rPr>
      </w:pPr>
    </w:p>
    <w:p w14:paraId="562DA2B6" w14:textId="07FC69DB" w:rsidR="004C0E8E" w:rsidRDefault="004C0E8E" w:rsidP="004C0E8E">
      <w:pPr>
        <w:rPr>
          <w:rtl/>
        </w:rPr>
      </w:pPr>
    </w:p>
    <w:p w14:paraId="1B1BE3B2" w14:textId="13034300" w:rsidR="004C0E8E" w:rsidRDefault="004C0E8E" w:rsidP="004C0E8E">
      <w:pPr>
        <w:rPr>
          <w:rtl/>
        </w:rPr>
      </w:pPr>
    </w:p>
    <w:p w14:paraId="25A4BF7D" w14:textId="5AE0233C" w:rsidR="004C0E8E" w:rsidRDefault="004C0E8E" w:rsidP="004C0E8E">
      <w:pPr>
        <w:pStyle w:val="3"/>
        <w:rPr>
          <w:rtl/>
        </w:rPr>
      </w:pPr>
      <w:r>
        <w:rPr>
          <w:rFonts w:hint="cs"/>
          <w:rtl/>
        </w:rPr>
        <w:t>דוגמא ב':</w:t>
      </w:r>
    </w:p>
    <w:p w14:paraId="1956C90A" w14:textId="5B06029C" w:rsidR="004C0E8E" w:rsidRDefault="00877CFC" w:rsidP="004C0E8E">
      <w:pPr>
        <w:rPr>
          <w:rtl/>
        </w:rPr>
      </w:pPr>
      <w:r>
        <w:rPr>
          <w:noProof/>
        </w:rPr>
        <w:drawing>
          <wp:anchor distT="0" distB="0" distL="114300" distR="114300" simplePos="0" relativeHeight="251671552" behindDoc="1" locked="0" layoutInCell="1" allowOverlap="1" wp14:anchorId="6E33409C" wp14:editId="4A2EBFD9">
            <wp:simplePos x="0" y="0"/>
            <wp:positionH relativeFrom="column">
              <wp:posOffset>-180975</wp:posOffset>
            </wp:positionH>
            <wp:positionV relativeFrom="paragraph">
              <wp:posOffset>216535</wp:posOffset>
            </wp:positionV>
            <wp:extent cx="2140585" cy="2140585"/>
            <wp:effectExtent l="0" t="0" r="0" b="0"/>
            <wp:wrapTight wrapText="bothSides">
              <wp:wrapPolygon edited="0">
                <wp:start x="0" y="0"/>
                <wp:lineTo x="0" y="21337"/>
                <wp:lineTo x="21337" y="21337"/>
                <wp:lineTo x="21337" y="0"/>
                <wp:lineTo x="0"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Pr>
          <w:noProof/>
        </w:rPr>
        <w:drawing>
          <wp:anchor distT="0" distB="0" distL="114300" distR="114300" simplePos="0" relativeHeight="251669504" behindDoc="1" locked="0" layoutInCell="1" allowOverlap="1" wp14:anchorId="7F606B4A" wp14:editId="1423141A">
            <wp:simplePos x="0" y="0"/>
            <wp:positionH relativeFrom="column">
              <wp:posOffset>2971800</wp:posOffset>
            </wp:positionH>
            <wp:positionV relativeFrom="paragraph">
              <wp:posOffset>227965</wp:posOffset>
            </wp:positionV>
            <wp:extent cx="2150110" cy="2150110"/>
            <wp:effectExtent l="0" t="0" r="2540" b="2540"/>
            <wp:wrapTight wrapText="bothSides">
              <wp:wrapPolygon edited="0">
                <wp:start x="0" y="0"/>
                <wp:lineTo x="0" y="21434"/>
                <wp:lineTo x="21434" y="21434"/>
                <wp:lineTo x="21434"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0110" cy="2150110"/>
                    </a:xfrm>
                    <a:prstGeom prst="rect">
                      <a:avLst/>
                    </a:prstGeom>
                    <a:noFill/>
                    <a:ln>
                      <a:noFill/>
                    </a:ln>
                  </pic:spPr>
                </pic:pic>
              </a:graphicData>
            </a:graphic>
          </wp:anchor>
        </w:drawing>
      </w:r>
      <w:r w:rsidR="004C0E8E">
        <w:rPr>
          <w:rFonts w:hint="cs"/>
          <w:rtl/>
        </w:rPr>
        <w:t>עם צל רך:</w:t>
      </w:r>
      <w:r w:rsidR="004C0E8E" w:rsidRPr="004C0E8E">
        <w:t xml:space="preserve"> </w:t>
      </w:r>
      <w:r>
        <w:rPr>
          <w:rtl/>
        </w:rPr>
        <w:tab/>
      </w:r>
      <w:r>
        <w:rPr>
          <w:rtl/>
        </w:rPr>
        <w:tab/>
      </w:r>
      <w:r>
        <w:rPr>
          <w:rtl/>
        </w:rPr>
        <w:tab/>
      </w:r>
      <w:r>
        <w:rPr>
          <w:rtl/>
        </w:rPr>
        <w:tab/>
      </w:r>
      <w:r>
        <w:rPr>
          <w:rtl/>
        </w:rPr>
        <w:tab/>
      </w:r>
      <w:r>
        <w:rPr>
          <w:rtl/>
        </w:rPr>
        <w:tab/>
      </w:r>
      <w:r>
        <w:rPr>
          <w:rFonts w:hint="cs"/>
          <w:rtl/>
        </w:rPr>
        <w:t>ללא צל רך:</w:t>
      </w:r>
      <w:r w:rsidRPr="00877CFC">
        <w:t xml:space="preserve"> </w:t>
      </w:r>
      <w:r>
        <w:rPr>
          <w:rtl/>
        </w:rPr>
        <w:tab/>
      </w:r>
    </w:p>
    <w:p w14:paraId="034F41A8" w14:textId="4BED41F2" w:rsidR="00877CFC" w:rsidRPr="004C0E8E" w:rsidRDefault="00877CFC" w:rsidP="004C0E8E">
      <w:pPr>
        <w:rPr>
          <w:rFonts w:hint="cs"/>
          <w:rtl/>
        </w:rPr>
      </w:pPr>
    </w:p>
    <w:sectPr w:rsidR="00877CFC" w:rsidRPr="004C0E8E" w:rsidSect="00877CFC">
      <w:pgSz w:w="11906" w:h="16838"/>
      <w:pgMar w:top="1440" w:right="1133"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A4BDB" w14:textId="77777777" w:rsidR="00FE4A7F" w:rsidRDefault="00FE4A7F" w:rsidP="00FD61C5">
      <w:pPr>
        <w:spacing w:after="0" w:line="240" w:lineRule="auto"/>
      </w:pPr>
      <w:r>
        <w:separator/>
      </w:r>
    </w:p>
  </w:endnote>
  <w:endnote w:type="continuationSeparator" w:id="0">
    <w:p w14:paraId="51CF79F4" w14:textId="77777777" w:rsidR="00FE4A7F" w:rsidRDefault="00FE4A7F" w:rsidP="00FD6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ef">
    <w:panose1 w:val="00000500000000000000"/>
    <w:charset w:val="00"/>
    <w:family w:val="auto"/>
    <w:pitch w:val="variable"/>
    <w:sig w:usb0="00000807" w:usb1="40000000" w:usb2="00000000" w:usb3="00000000" w:csb0="000000B3" w:csb1="00000000"/>
    <w:embedRegular r:id="rId1" w:fontKey="{1AD8A05E-F3DF-4169-83A5-258A335F6E94}"/>
    <w:embedBold r:id="rId2" w:fontKey="{FFBA3DBA-5F0E-4510-8B74-66C57EC243E4}"/>
  </w:font>
  <w:font w:name="Calibri">
    <w:panose1 w:val="020F0502020204030204"/>
    <w:charset w:val="00"/>
    <w:family w:val="swiss"/>
    <w:pitch w:val="variable"/>
    <w:sig w:usb0="E4002EFF" w:usb1="C000247B" w:usb2="00000009" w:usb3="00000000" w:csb0="000001FF" w:csb1="00000000"/>
    <w:embedRegular r:id="rId3" w:fontKey="{AFDE8276-3EEC-4F3A-B970-39C993A56680}"/>
    <w:embedBold r:id="rId4" w:fontKey="{2D6E891E-23EA-4665-BD55-5A1336130B19}"/>
  </w:font>
  <w:font w:name="Cambria">
    <w:panose1 w:val="02040503050406030204"/>
    <w:charset w:val="00"/>
    <w:family w:val="roman"/>
    <w:pitch w:val="variable"/>
    <w:sig w:usb0="E00006FF" w:usb1="420024FF" w:usb2="02000000" w:usb3="00000000" w:csb0="0000019F" w:csb1="00000000"/>
    <w:embedRegular r:id="rId5" w:fontKey="{9395A83A-263F-4A1A-9D2E-A5BA945DEE49}"/>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6" w:fontKey="{818C19B6-8BD1-4283-A7AF-FE4F9FE75E9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6DB79" w14:textId="77777777" w:rsidR="00FE4A7F" w:rsidRDefault="00FE4A7F" w:rsidP="00FD61C5">
      <w:pPr>
        <w:spacing w:after="0" w:line="240" w:lineRule="auto"/>
      </w:pPr>
      <w:r>
        <w:separator/>
      </w:r>
    </w:p>
  </w:footnote>
  <w:footnote w:type="continuationSeparator" w:id="0">
    <w:p w14:paraId="01C5C80F" w14:textId="77777777" w:rsidR="00FE4A7F" w:rsidRDefault="00FE4A7F" w:rsidP="00FD61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5C6F21"/>
    <w:multiLevelType w:val="hybridMultilevel"/>
    <w:tmpl w:val="330E2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D61C5"/>
    <w:rsid w:val="00180EFE"/>
    <w:rsid w:val="002C279F"/>
    <w:rsid w:val="002F2785"/>
    <w:rsid w:val="00426D6C"/>
    <w:rsid w:val="004A5D8D"/>
    <w:rsid w:val="004C0E8E"/>
    <w:rsid w:val="004F187C"/>
    <w:rsid w:val="00877CFC"/>
    <w:rsid w:val="0092446D"/>
    <w:rsid w:val="00944C2D"/>
    <w:rsid w:val="00AB4BE1"/>
    <w:rsid w:val="00B455B3"/>
    <w:rsid w:val="00BA5A65"/>
    <w:rsid w:val="00FD61C5"/>
    <w:rsid w:val="00FE4A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BACAC"/>
  <w15:chartTrackingRefBased/>
  <w15:docId w15:val="{9436D698-0ED1-4CC5-A290-2EAB491AF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lef" w:eastAsiaTheme="minorHAnsi" w:hAnsi="Alef" w:cs="Alef"/>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FD61C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FD61C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4C0E8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D61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FD61C5"/>
    <w:rPr>
      <w:rFonts w:asciiTheme="majorHAnsi" w:eastAsiaTheme="majorEastAsia" w:hAnsiTheme="majorHAnsi" w:cstheme="majorBidi"/>
      <w:spacing w:val="-10"/>
      <w:kern w:val="28"/>
      <w:sz w:val="56"/>
      <w:szCs w:val="56"/>
    </w:rPr>
  </w:style>
  <w:style w:type="paragraph" w:styleId="a5">
    <w:name w:val="List Paragraph"/>
    <w:basedOn w:val="a"/>
    <w:uiPriority w:val="34"/>
    <w:qFormat/>
    <w:rsid w:val="00FD61C5"/>
    <w:pPr>
      <w:ind w:left="720"/>
      <w:contextualSpacing/>
    </w:pPr>
  </w:style>
  <w:style w:type="paragraph" w:styleId="a6">
    <w:name w:val="Subtitle"/>
    <w:basedOn w:val="a"/>
    <w:next w:val="a"/>
    <w:link w:val="a7"/>
    <w:uiPriority w:val="11"/>
    <w:qFormat/>
    <w:rsid w:val="00FD61C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a7">
    <w:name w:val="כותרת משנה תו"/>
    <w:basedOn w:val="a0"/>
    <w:link w:val="a6"/>
    <w:uiPriority w:val="11"/>
    <w:rsid w:val="00FD61C5"/>
    <w:rPr>
      <w:rFonts w:asciiTheme="minorHAnsi" w:eastAsiaTheme="minorEastAsia" w:hAnsiTheme="minorHAnsi" w:cstheme="minorBidi"/>
      <w:color w:val="5A5A5A" w:themeColor="text1" w:themeTint="A5"/>
      <w:spacing w:val="15"/>
    </w:rPr>
  </w:style>
  <w:style w:type="character" w:customStyle="1" w:styleId="20">
    <w:name w:val="כותרת 2 תו"/>
    <w:basedOn w:val="a0"/>
    <w:link w:val="2"/>
    <w:uiPriority w:val="9"/>
    <w:rsid w:val="00FD61C5"/>
    <w:rPr>
      <w:rFonts w:asciiTheme="majorHAnsi" w:eastAsiaTheme="majorEastAsia" w:hAnsiTheme="majorHAnsi" w:cstheme="majorBidi"/>
      <w:color w:val="365F91" w:themeColor="accent1" w:themeShade="BF"/>
      <w:sz w:val="26"/>
      <w:szCs w:val="26"/>
    </w:rPr>
  </w:style>
  <w:style w:type="character" w:customStyle="1" w:styleId="10">
    <w:name w:val="כותרת 1 תו"/>
    <w:basedOn w:val="a0"/>
    <w:link w:val="1"/>
    <w:uiPriority w:val="9"/>
    <w:rsid w:val="00FD61C5"/>
    <w:rPr>
      <w:rFonts w:asciiTheme="majorHAnsi" w:eastAsiaTheme="majorEastAsia" w:hAnsiTheme="majorHAnsi" w:cstheme="majorBidi"/>
      <w:color w:val="365F91" w:themeColor="accent1" w:themeShade="BF"/>
      <w:sz w:val="32"/>
      <w:szCs w:val="32"/>
    </w:rPr>
  </w:style>
  <w:style w:type="paragraph" w:styleId="a8">
    <w:name w:val="header"/>
    <w:basedOn w:val="a"/>
    <w:link w:val="a9"/>
    <w:uiPriority w:val="99"/>
    <w:unhideWhenUsed/>
    <w:rsid w:val="00FD61C5"/>
    <w:pPr>
      <w:tabs>
        <w:tab w:val="center" w:pos="4153"/>
        <w:tab w:val="right" w:pos="8306"/>
      </w:tabs>
      <w:spacing w:after="0" w:line="240" w:lineRule="auto"/>
    </w:pPr>
  </w:style>
  <w:style w:type="character" w:customStyle="1" w:styleId="a9">
    <w:name w:val="כותרת עליונה תו"/>
    <w:basedOn w:val="a0"/>
    <w:link w:val="a8"/>
    <w:uiPriority w:val="99"/>
    <w:rsid w:val="00FD61C5"/>
  </w:style>
  <w:style w:type="paragraph" w:styleId="aa">
    <w:name w:val="footer"/>
    <w:basedOn w:val="a"/>
    <w:link w:val="ab"/>
    <w:uiPriority w:val="99"/>
    <w:unhideWhenUsed/>
    <w:rsid w:val="00FD61C5"/>
    <w:pPr>
      <w:tabs>
        <w:tab w:val="center" w:pos="4153"/>
        <w:tab w:val="right" w:pos="8306"/>
      </w:tabs>
      <w:spacing w:after="0" w:line="240" w:lineRule="auto"/>
    </w:pPr>
  </w:style>
  <w:style w:type="character" w:customStyle="1" w:styleId="ab">
    <w:name w:val="כותרת תחתונה תו"/>
    <w:basedOn w:val="a0"/>
    <w:link w:val="aa"/>
    <w:uiPriority w:val="99"/>
    <w:rsid w:val="00FD61C5"/>
  </w:style>
  <w:style w:type="paragraph" w:styleId="HTML">
    <w:name w:val="HTML Preformatted"/>
    <w:basedOn w:val="a"/>
    <w:link w:val="HTML0"/>
    <w:uiPriority w:val="99"/>
    <w:semiHidden/>
    <w:unhideWhenUsed/>
    <w:rsid w:val="0092446D"/>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92446D"/>
    <w:rPr>
      <w:rFonts w:ascii="Consolas" w:hAnsi="Consolas"/>
      <w:sz w:val="20"/>
      <w:szCs w:val="20"/>
    </w:rPr>
  </w:style>
  <w:style w:type="character" w:customStyle="1" w:styleId="30">
    <w:name w:val="כותרת 3 תו"/>
    <w:basedOn w:val="a0"/>
    <w:link w:val="3"/>
    <w:uiPriority w:val="9"/>
    <w:rsid w:val="004C0E8E"/>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8351">
      <w:bodyDiv w:val="1"/>
      <w:marLeft w:val="0"/>
      <w:marRight w:val="0"/>
      <w:marTop w:val="0"/>
      <w:marBottom w:val="0"/>
      <w:divBdr>
        <w:top w:val="none" w:sz="0" w:space="0" w:color="auto"/>
        <w:left w:val="none" w:sz="0" w:space="0" w:color="auto"/>
        <w:bottom w:val="none" w:sz="0" w:space="0" w:color="auto"/>
        <w:right w:val="none" w:sz="0" w:space="0" w:color="auto"/>
      </w:divBdr>
    </w:div>
    <w:div w:id="175076031">
      <w:bodyDiv w:val="1"/>
      <w:marLeft w:val="0"/>
      <w:marRight w:val="0"/>
      <w:marTop w:val="0"/>
      <w:marBottom w:val="0"/>
      <w:divBdr>
        <w:top w:val="none" w:sz="0" w:space="0" w:color="auto"/>
        <w:left w:val="none" w:sz="0" w:space="0" w:color="auto"/>
        <w:bottom w:val="none" w:sz="0" w:space="0" w:color="auto"/>
        <w:right w:val="none" w:sz="0" w:space="0" w:color="auto"/>
      </w:divBdr>
    </w:div>
    <w:div w:id="687410766">
      <w:bodyDiv w:val="1"/>
      <w:marLeft w:val="0"/>
      <w:marRight w:val="0"/>
      <w:marTop w:val="0"/>
      <w:marBottom w:val="0"/>
      <w:divBdr>
        <w:top w:val="none" w:sz="0" w:space="0" w:color="auto"/>
        <w:left w:val="none" w:sz="0" w:space="0" w:color="auto"/>
        <w:bottom w:val="none" w:sz="0" w:space="0" w:color="auto"/>
        <w:right w:val="none" w:sz="0" w:space="0" w:color="auto"/>
      </w:divBdr>
    </w:div>
    <w:div w:id="704020447">
      <w:bodyDiv w:val="1"/>
      <w:marLeft w:val="0"/>
      <w:marRight w:val="0"/>
      <w:marTop w:val="0"/>
      <w:marBottom w:val="0"/>
      <w:divBdr>
        <w:top w:val="none" w:sz="0" w:space="0" w:color="auto"/>
        <w:left w:val="none" w:sz="0" w:space="0" w:color="auto"/>
        <w:bottom w:val="none" w:sz="0" w:space="0" w:color="auto"/>
        <w:right w:val="none" w:sz="0" w:space="0" w:color="auto"/>
      </w:divBdr>
    </w:div>
    <w:div w:id="893197147">
      <w:bodyDiv w:val="1"/>
      <w:marLeft w:val="0"/>
      <w:marRight w:val="0"/>
      <w:marTop w:val="0"/>
      <w:marBottom w:val="0"/>
      <w:divBdr>
        <w:top w:val="none" w:sz="0" w:space="0" w:color="auto"/>
        <w:left w:val="none" w:sz="0" w:space="0" w:color="auto"/>
        <w:bottom w:val="none" w:sz="0" w:space="0" w:color="auto"/>
        <w:right w:val="none" w:sz="0" w:space="0" w:color="auto"/>
      </w:divBdr>
    </w:div>
    <w:div w:id="1508667680">
      <w:bodyDiv w:val="1"/>
      <w:marLeft w:val="0"/>
      <w:marRight w:val="0"/>
      <w:marTop w:val="0"/>
      <w:marBottom w:val="0"/>
      <w:divBdr>
        <w:top w:val="none" w:sz="0" w:space="0" w:color="auto"/>
        <w:left w:val="none" w:sz="0" w:space="0" w:color="auto"/>
        <w:bottom w:val="none" w:sz="0" w:space="0" w:color="auto"/>
        <w:right w:val="none" w:sz="0" w:space="0" w:color="auto"/>
      </w:divBdr>
    </w:div>
    <w:div w:id="1582443760">
      <w:bodyDiv w:val="1"/>
      <w:marLeft w:val="0"/>
      <w:marRight w:val="0"/>
      <w:marTop w:val="0"/>
      <w:marBottom w:val="0"/>
      <w:divBdr>
        <w:top w:val="none" w:sz="0" w:space="0" w:color="auto"/>
        <w:left w:val="none" w:sz="0" w:space="0" w:color="auto"/>
        <w:bottom w:val="none" w:sz="0" w:space="0" w:color="auto"/>
        <w:right w:val="none" w:sz="0" w:space="0" w:color="auto"/>
      </w:divBdr>
    </w:div>
    <w:div w:id="1708406154">
      <w:bodyDiv w:val="1"/>
      <w:marLeft w:val="0"/>
      <w:marRight w:val="0"/>
      <w:marTop w:val="0"/>
      <w:marBottom w:val="0"/>
      <w:divBdr>
        <w:top w:val="none" w:sz="0" w:space="0" w:color="auto"/>
        <w:left w:val="none" w:sz="0" w:space="0" w:color="auto"/>
        <w:bottom w:val="none" w:sz="0" w:space="0" w:color="auto"/>
        <w:right w:val="none" w:sz="0" w:space="0" w:color="auto"/>
      </w:divBdr>
    </w:div>
    <w:div w:id="1882132019">
      <w:bodyDiv w:val="1"/>
      <w:marLeft w:val="0"/>
      <w:marRight w:val="0"/>
      <w:marTop w:val="0"/>
      <w:marBottom w:val="0"/>
      <w:divBdr>
        <w:top w:val="none" w:sz="0" w:space="0" w:color="auto"/>
        <w:left w:val="none" w:sz="0" w:space="0" w:color="auto"/>
        <w:bottom w:val="none" w:sz="0" w:space="0" w:color="auto"/>
        <w:right w:val="none" w:sz="0" w:space="0" w:color="auto"/>
      </w:divBdr>
    </w:div>
    <w:div w:id="1900896399">
      <w:bodyDiv w:val="1"/>
      <w:marLeft w:val="0"/>
      <w:marRight w:val="0"/>
      <w:marTop w:val="0"/>
      <w:marBottom w:val="0"/>
      <w:divBdr>
        <w:top w:val="none" w:sz="0" w:space="0" w:color="auto"/>
        <w:left w:val="none" w:sz="0" w:space="0" w:color="auto"/>
        <w:bottom w:val="none" w:sz="0" w:space="0" w:color="auto"/>
        <w:right w:val="none" w:sz="0" w:space="0" w:color="auto"/>
      </w:divBdr>
    </w:div>
    <w:div w:id="2120559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4</Pages>
  <Words>539</Words>
  <Characters>2698</Characters>
  <Application>Microsoft Office Word</Application>
  <DocSecurity>0</DocSecurity>
  <Lines>22</Lines>
  <Paragraphs>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אברהם בן יקר</dc:creator>
  <cp:keywords/>
  <dc:description/>
  <cp:lastModifiedBy>אברהם בן יקר</cp:lastModifiedBy>
  <cp:revision>3</cp:revision>
  <dcterms:created xsi:type="dcterms:W3CDTF">2021-06-10T10:28:00Z</dcterms:created>
  <dcterms:modified xsi:type="dcterms:W3CDTF">2021-06-10T12:18:00Z</dcterms:modified>
</cp:coreProperties>
</file>