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b/>
          <w:bCs/>
          <w:color w:val="1F3864"/>
          <w:sz w:val="52"/>
          <w:szCs w:val="52"/>
          <w:rFonts w:ascii="Arial" w:cs="Arial" w:eastAsia="Arial" w:hAnsi="Arial"/>
        </w:rPr>
        <w:t xml:space="preserve">TRACKING AUDIT REPORT</w:t>
      </w:r>
    </w:p>
    <w:p>
      <w:pPr>
        <w:spacing w:before="120" w:after="0"/>
      </w:pPr>
    </w:p>
    <w:p>
      <w:pPr>
        <w:jc w:val="center"/>
      </w:pPr>
      <w:r>
        <w:rPr>
          <w:color w:val="2E75B6"/>
          <w:sz w:val="28"/>
          <w:szCs w:val="28"/>
          <w:rFonts w:ascii="Arial" w:cs="Arial" w:eastAsia="Arial" w:hAnsi="Arial"/>
        </w:rPr>
        <w:t xml:space="preserve">Enhanced Diagnostic Analysis</w:t>
      </w:r>
    </w:p>
    <w:p>
      <w:pPr>
        <w:spacing w:before="80" w:after="0"/>
      </w:pPr>
    </w:p>
    <w:p>
      <w:pPr>
        <w:pBdr>
          <w:bottom w:val="single" w:color="2E75B6" w:sz="8" w:space="1"/>
        </w:pBdr>
        <w:spacing w:before="0" w:after="120"/>
      </w:pPr>
    </w:p>
    <w:p>
      <w:pPr>
        <w:spacing w:before="80" w:after="0"/>
      </w:pPr>
    </w:p>
    <w:p>
      <w:pPr>
        <w:jc w:val="center"/>
      </w:pPr>
      <w:r>
        <w:rPr>
          <w:color w:val="595959"/>
          <w:sz w:val="22"/>
          <w:szCs w:val="22"/>
          <w:rFonts w:ascii="Arial" w:cs="Arial" w:eastAsia="Arial" w:hAnsi="Arial"/>
        </w:rPr>
        <w:t xml:space="preserve">Simulation: /sessions/nifty-dreamy-turing/mnt/final proj/outputs/_sample_audit_report</w:t>
      </w:r>
    </w:p>
    <w:p>
      <w:pPr>
        <w:jc w:val="center"/>
      </w:pPr>
      <w:r>
        <w:rPr>
          <w:color w:val="595959"/>
          <w:sz w:val="22"/>
          <w:szCs w:val="22"/>
          <w:rFonts w:ascii="Arial" w:cs="Arial" w:eastAsia="Arial" w:hAnsi="Arial"/>
        </w:rPr>
        <w:t xml:space="preserve">Generated: 2026-05-11 10:02:00  |  1 Track(s)  |  3 Sensor Types</w:t>
      </w:r>
    </w:p>
    <w:p>
      <w:r>
        <w:br w:type="page"/>
      </w:r>
    </w:p>
    <w:p>
      <w:pPr>
        <w:pStyle w:val="Heading1"/>
        <w:spacing w:before="360" w:after="80"/>
      </w:pPr>
      <w:r>
        <w:rPr>
          <w:b/>
          <w:bCs/>
          <w:color w:val="1F3864"/>
          <w:sz w:val="28"/>
          <w:szCs w:val="28"/>
          <w:rFonts w:ascii="Arial" w:cs="Arial" w:eastAsia="Arial" w:hAnsi="Arial"/>
        </w:rPr>
        <w:t xml:space="preserve">1. Executive Summary</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Overall tracking quality is **medium** — RMSE 0.46 m with 43% prediction-only rows; the filter coasts noticeably but stays near truth. The biggest error source is *GPS measurement noise / bias*. Most suspicious behavior: recurring 'sensor_dropout' anomalies (3 occurrences). Best-performing sensor: Camera; weakest: GPS. Weakest time window: t = 3.0–4.0 s (mean err 0.55 m). The system relied heavily on prediction-only Kalman rows (43% of all rows). GPS measurements appear unreliable — see the sensor-quality section.</w:t>
      </w:r>
    </w:p>
    <w:p>
      <w:pPr>
        <w:spacing w:before="120" w:after="0"/>
      </w:pPr>
    </w:p>
    <w:p>
      <w:pPr>
        <w:spacing w:before="60" w:after="80"/>
      </w:pPr>
      <w:r>
        <w:rPr>
          <w:color w:val="595959"/>
          <w:sz w:val="22"/>
          <w:szCs w:val="22"/>
          <w:rFonts w:ascii="Arial" w:cs="Arial" w:eastAsia="Arial" w:hAnsi="Arial"/>
        </w:rPr>
        <w:t xml:space="preserve">Scorecard — quick reference; full evidence in the diagnostic sections at the end of this report.</w:t>
      </w:r>
    </w:p>
    <w:p>
      <w:pPr>
        <w:spacing w:before="80" w:after="0"/>
      </w:pPr>
    </w:p>
    <w:p>
      <w:pPr>
        <w:pStyle w:val="ListParagraph"/>
        <w:numPr>
          <w:ilvl w:val="0"/>
          <w:numId w:val="1"/>
        </w:numPr>
        <w:spacing w:before="40" w:after="40"/>
      </w:pPr>
      <w:r>
        <w:rPr>
          <w:color w:val="595959"/>
          <w:sz w:val="22"/>
          <w:szCs w:val="22"/>
          <w:rFonts w:ascii="Arial" w:cs="Arial" w:eastAsia="Arial" w:hAnsi="Arial"/>
        </w:rPr>
        <w:t xml:space="preserve">Overall quality: **medium** — RMSE 0.46 m with 43% prediction-only rows; the filter coasts noticeably but stays near truth</w:t>
      </w:r>
    </w:p>
    <w:p>
      <w:pPr>
        <w:pStyle w:val="ListParagraph"/>
        <w:numPr>
          <w:ilvl w:val="0"/>
          <w:numId w:val="1"/>
        </w:numPr>
        <w:spacing w:before="40" w:after="40"/>
      </w:pPr>
      <w:r>
        <w:rPr>
          <w:color w:val="C00000"/>
          <w:sz w:val="22"/>
          <w:szCs w:val="22"/>
          <w:rFonts w:ascii="Arial" w:cs="Arial" w:eastAsia="Arial" w:hAnsi="Arial"/>
        </w:rPr>
        <w:t xml:space="preserve">Biggest error source: GPS measurement noise / bias</w:t>
      </w:r>
    </w:p>
    <w:p>
      <w:pPr>
        <w:pStyle w:val="ListParagraph"/>
        <w:numPr>
          <w:ilvl w:val="0"/>
          <w:numId w:val="1"/>
        </w:numPr>
        <w:spacing w:before="40" w:after="40"/>
      </w:pPr>
      <w:r>
        <w:rPr>
          <w:color w:val="C55A11"/>
          <w:sz w:val="22"/>
          <w:szCs w:val="22"/>
          <w:rFonts w:ascii="Arial" w:cs="Arial" w:eastAsia="Arial" w:hAnsi="Arial"/>
        </w:rPr>
        <w:t xml:space="preserve">Most suspicious behavior: recurring 'sensor_dropout' anomalies (3 occurrences)</w:t>
      </w:r>
    </w:p>
    <w:p>
      <w:pPr>
        <w:pStyle w:val="ListParagraph"/>
        <w:numPr>
          <w:ilvl w:val="0"/>
          <w:numId w:val="1"/>
        </w:numPr>
        <w:spacing w:before="40" w:after="40"/>
      </w:pPr>
      <w:r>
        <w:rPr>
          <w:color w:val="375623"/>
          <w:sz w:val="22"/>
          <w:szCs w:val="22"/>
          <w:rFonts w:ascii="Arial" w:cs="Arial" w:eastAsia="Arial" w:hAnsi="Arial"/>
        </w:rPr>
        <w:t xml:space="preserve">Best sensor: Camera</w:t>
      </w:r>
    </w:p>
    <w:p>
      <w:pPr>
        <w:pStyle w:val="ListParagraph"/>
        <w:numPr>
          <w:ilvl w:val="0"/>
          <w:numId w:val="1"/>
        </w:numPr>
        <w:spacing w:before="40" w:after="40"/>
      </w:pPr>
      <w:r>
        <w:rPr>
          <w:color w:val="595959"/>
          <w:sz w:val="22"/>
          <w:szCs w:val="22"/>
          <w:rFonts w:ascii="Arial" w:cs="Arial" w:eastAsia="Arial" w:hAnsi="Arial"/>
        </w:rPr>
        <w:t xml:space="preserve">Weakest sensor: GPS</w:t>
      </w:r>
    </w:p>
    <w:p>
      <w:pPr>
        <w:pStyle w:val="ListParagraph"/>
        <w:numPr>
          <w:ilvl w:val="0"/>
          <w:numId w:val="1"/>
        </w:numPr>
        <w:spacing w:before="40" w:after="40"/>
      </w:pPr>
      <w:r>
        <w:rPr>
          <w:color w:val="595959"/>
          <w:sz w:val="22"/>
          <w:szCs w:val="22"/>
          <w:rFonts w:ascii="Arial" w:cs="Arial" w:eastAsia="Arial" w:hAnsi="Arial"/>
        </w:rPr>
        <w:t xml:space="preserve">Weakest time window: t = 3.0–4.0 s (mean err 0.55 m)</w:t>
      </w:r>
    </w:p>
    <w:p>
      <w:pPr>
        <w:pStyle w:val="ListParagraph"/>
        <w:numPr>
          <w:ilvl w:val="0"/>
          <w:numId w:val="1"/>
        </w:numPr>
        <w:spacing w:before="40" w:after="40"/>
      </w:pPr>
      <w:r>
        <w:rPr>
          <w:color w:val="595959"/>
          <w:sz w:val="22"/>
          <w:szCs w:val="22"/>
          <w:rFonts w:ascii="Arial" w:cs="Arial" w:eastAsia="Arial" w:hAnsi="Arial"/>
        </w:rPr>
        <w:t xml:space="preserve">Relied on prediction-only rows: yes (43% of all rows)</w:t>
      </w:r>
    </w:p>
    <w:p>
      <w:pPr>
        <w:pStyle w:val="ListParagraph"/>
        <w:numPr>
          <w:ilvl w:val="0"/>
          <w:numId w:val="1"/>
        </w:numPr>
        <w:spacing w:before="40" w:after="40"/>
      </w:pPr>
      <w:r>
        <w:rPr>
          <w:color w:val="595959"/>
          <w:sz w:val="22"/>
          <w:szCs w:val="22"/>
          <w:rFonts w:ascii="Arial" w:cs="Arial" w:eastAsia="Arial" w:hAnsi="Arial"/>
        </w:rPr>
        <w:t xml:space="preserve">Too few sensor measurements: no</w:t>
      </w:r>
    </w:p>
    <w:p>
      <w:pPr>
        <w:pStyle w:val="ListParagraph"/>
        <w:numPr>
          <w:ilvl w:val="0"/>
          <w:numId w:val="1"/>
        </w:numPr>
        <w:spacing w:before="40" w:after="40"/>
      </w:pPr>
      <w:r>
        <w:rPr>
          <w:color w:val="C55A11"/>
          <w:sz w:val="22"/>
          <w:szCs w:val="22"/>
          <w:rFonts w:ascii="Arial" w:cs="Arial" w:eastAsia="Arial" w:hAnsi="Arial"/>
        </w:rPr>
        <w:t xml:space="preserve">Suspicious noisy sensor: GPS</w:t>
      </w:r>
    </w:p>
    <w:p>
      <w:pPr>
        <w:pStyle w:val="ListParagraph"/>
        <w:numPr>
          <w:ilvl w:val="0"/>
          <w:numId w:val="1"/>
        </w:numPr>
        <w:spacing w:before="40" w:after="40"/>
      </w:pPr>
      <w:r>
        <w:rPr>
          <w:color w:val="595959"/>
          <w:sz w:val="22"/>
          <w:szCs w:val="22"/>
          <w:rFonts w:ascii="Arial" w:cs="Arial" w:eastAsia="Arial" w:hAnsi="Arial"/>
        </w:rPr>
        <w:t xml:space="preserve">Vehicle fragmentation suspected: no</w:t>
      </w:r>
    </w:p>
    <w:p>
      <w:pPr>
        <w:spacing w:before="120" w:after="0"/>
      </w:pPr>
    </w:p>
    <w:p>
      <w:pPr>
        <w:spacing w:before="60" w:after="80"/>
      </w:pPr>
      <w:r>
        <w:rPr>
          <w:color w:val="595959"/>
          <w:sz w:val="22"/>
          <w:szCs w:val="22"/>
          <w:rFonts w:ascii="Arial" w:cs="Arial" w:eastAsia="Arial" w:hAnsi="Arial"/>
        </w:rPr>
        <w:t xml:space="preserve">Note: every claim is tagged as confirmed (from the data), likely (consistent with the data), hypothesis (possible but unverified), or next check (a concrete follow-up).</w:t>
      </w:r>
    </w:p>
    <w:p>
      <w:r>
        <w:br w:type="page"/>
      </w:r>
    </w:p>
    <w:p>
      <w:pPr>
        <w:pStyle w:val="Heading1"/>
        <w:spacing w:before="360" w:after="80"/>
      </w:pPr>
      <w:r>
        <w:rPr>
          <w:b/>
          <w:bCs/>
          <w:color w:val="1F3864"/>
          <w:sz w:val="28"/>
          <w:szCs w:val="28"/>
          <w:rFonts w:ascii="Arial" w:cs="Arial" w:eastAsia="Arial" w:hAnsi="Arial"/>
        </w:rPr>
        <w:t xml:space="preserve">2. Simulation Summary</w:t>
      </w:r>
    </w:p>
    <w:p>
      <w:pPr>
        <w:pBdr>
          <w:bottom w:val="single" w:color="2E75B6"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Total tracks detected</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Meaningful tracks (reported)</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Filtered / skipped tracks</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Trajectory rows</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235</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Prediction-only rows</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102</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Segment transitions</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Anomalies detected</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Global RMSE</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0.46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Global max error</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1.62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GPS measurements accepted</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Camera measurements accepted</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DAS measurements accepted</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r>
    </w:tbl>
    <w:p>
      <w:r>
        <w:br w:type="page"/>
      </w:r>
    </w:p>
    <w:p>
      <w:pPr>
        <w:pStyle w:val="Heading1"/>
        <w:spacing w:before="360" w:after="80"/>
      </w:pPr>
      <w:r>
        <w:rPr>
          <w:b/>
          <w:bCs/>
          <w:color w:val="1F3864"/>
          <w:sz w:val="28"/>
          <w:szCs w:val="28"/>
          <w:rFonts w:ascii="Arial" w:cs="Arial" w:eastAsia="Arial" w:hAnsi="Arial"/>
        </w:rPr>
        <w:t xml:space="preserve">Track T000001 — vehicle veh1</w:t>
      </w:r>
    </w:p>
    <w:p>
      <w:pPr>
        <w:pBdr>
          <w:bottom w:val="single" w:color="2E75B6"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Vehicle ID (oracle)</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veh1</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Duration</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11.70 s</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True distance traveled</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194.2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Estimated distance</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187.3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RMSE</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0.35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Max error</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0.67 m</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GPS measurements</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Camera measurements</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DAS measurements</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Prediction-only rows</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102</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Segments visited</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seg1 → seg2</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Segment transitions</w:t>
            </w:r>
          </w:p>
        </w:tc>
        <w:tc>
          <w:tcPr>
            <w:tcW w:type="dxa" w:w="58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w:t>
            </w:r>
          </w:p>
        </w:tc>
      </w:tr>
      <w:tr>
        <w:tc>
          <w:tcPr>
            <w:tcW w:type="dxa" w:w="3556"/>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vAlign w:val="center"/>
          </w:tcPr>
          <w:p>
            <w:pPr>
              <w:jc w:val="left"/>
            </w:pPr>
            <w:r>
              <w:rPr>
                <w:b/>
                <w:bCs/>
                <w:color w:val="1F3864"/>
                <w:sz w:val="20"/>
                <w:szCs w:val="20"/>
                <w:rFonts w:ascii="Arial" w:cs="Arial" w:eastAsia="Arial" w:hAnsi="Arial"/>
              </w:rPr>
              <w:t xml:space="preserve">Max coasting gap</w:t>
            </w:r>
          </w:p>
        </w:tc>
        <w:tc>
          <w:tcPr>
            <w:tcW w:type="dxa" w:w="58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0.60 s</w:t>
            </w:r>
          </w:p>
        </w:tc>
      </w:tr>
    </w:tbl>
    <w:p>
      <w:pPr>
        <w:spacing w:before="120" w:after="0"/>
      </w:pPr>
    </w:p>
    <w:p>
      <w:pPr>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2667000"/>
                    </a:xfrm>
                    <a:prstGeom prst="rect">
                      <a:avLst/>
                    </a:prstGeom>
                  </pic:spPr>
                </pic:pic>
              </a:graphicData>
            </a:graphic>
          </wp:inline>
        </w:drawing>
      </w:r>
    </w:p>
    <w:p>
      <w:pPr>
        <w:spacing w:before="120" w:after="0"/>
      </w:pPr>
    </w:p>
    <w:p>
      <w:pPr>
        <w:pStyle w:val="Heading2"/>
        <w:spacing w:before="240" w:after="60"/>
      </w:pPr>
      <w:r>
        <w:rPr>
          <w:b/>
          <w:bCs/>
          <w:color w:val="C00000"/>
          <w:sz w:val="24"/>
          <w:szCs w:val="24"/>
          <w:rFonts w:ascii="Arial" w:cs="Arial" w:eastAsia="Arial" w:hAnsi="Arial"/>
        </w:rPr>
        <w:t xml:space="preserve">Anomalies</w:t>
      </w:r>
    </w:p>
    <w:p>
      <w:pPr>
        <w:pStyle w:val="ListParagraph"/>
        <w:numPr>
          <w:ilvl w:val="0"/>
          <w:numId w:val="1"/>
        </w:numPr>
        <w:spacing w:before="40" w:after="40"/>
      </w:pPr>
      <w:r>
        <w:rPr>
          <w:color w:val="C00000"/>
          <w:sz w:val="22"/>
          <w:szCs w:val="22"/>
          <w:rFonts w:ascii="Arial" w:cs="Arial" w:eastAsia="Arial" w:hAnsi="Arial"/>
        </w:rPr>
        <w:t xml:space="preserve">Camera dropout of 1.00 s (t=3.65–6.45 s).
  Before: sensors=Camera, segment=seg1, mean error=0.3 m.
  During: sensors=Camera, GPS, mean error=0.5 m, 43/57 rows prediction-only.
  After: sensors=Camera, DAS, GPS, segment=seg1 → seg2, mean error=0.5 m.
  → Error recovered to 0.5 m after the anomaly.</w:t>
      </w:r>
    </w:p>
    <w:p>
      <w:pPr>
        <w:pStyle w:val="ListParagraph"/>
        <w:numPr>
          <w:ilvl w:val="0"/>
          <w:numId w:val="1"/>
        </w:numPr>
        <w:spacing w:before="40" w:after="40"/>
      </w:pPr>
      <w:r>
        <w:rPr>
          <w:color w:val="C00000"/>
          <w:sz w:val="22"/>
          <w:szCs w:val="22"/>
          <w:rFonts w:ascii="Arial" w:cs="Arial" w:eastAsia="Arial" w:hAnsi="Arial"/>
        </w:rPr>
        <w:t xml:space="preserve">Camera dropout of 1.15 s (t=7.85–9.00 s).
  Before: sensors=Camera, DAS, GPS, segment=seg1 → seg2, mean error=0.4 m.
  During: sensors=Camera, DAS, mean error=0.3 m.
  After: sensors=Camera, DAS, segment=seg2, mean error=0.3 m.</w:t>
      </w:r>
    </w:p>
    <w:p>
      <w:pPr>
        <w:pStyle w:val="ListParagraph"/>
        <w:numPr>
          <w:ilvl w:val="0"/>
          <w:numId w:val="1"/>
        </w:numPr>
        <w:spacing w:before="40" w:after="40"/>
      </w:pPr>
      <w:r>
        <w:rPr>
          <w:color w:val="C00000"/>
          <w:sz w:val="22"/>
          <w:szCs w:val="22"/>
          <w:rFonts w:ascii="Arial" w:cs="Arial" w:eastAsia="Arial" w:hAnsi="Arial"/>
        </w:rPr>
        <w:t xml:space="preserve">Camera dropout of 0.75 s (t=9.85–11.20 s).
  Before: sensors=Camera, DAS, segment=seg2, mean error=0.3 m.
  During: sensors=Camera, DAS, mean error=0.3 m.
  After: sensors=Camera, DAS, segment=seg2, mean error=0.3 m.
  → Error recovered to 0.3 m after the anomaly.</w:t>
      </w:r>
    </w:p>
    <w:p>
      <w:r>
        <w:br w:type="page"/>
      </w:r>
    </w:p>
    <w:p>
      <w:pPr>
        <w:pStyle w:val="Heading1"/>
        <w:spacing w:before="360" w:after="80"/>
      </w:pPr>
      <w:r>
        <w:rPr>
          <w:b/>
          <w:bCs/>
          <w:color w:val="1F3864"/>
          <w:sz w:val="28"/>
          <w:szCs w:val="28"/>
          <w:rFonts w:ascii="Arial" w:cs="Arial" w:eastAsia="Arial" w:hAnsi="Arial"/>
        </w:rPr>
        <w:t xml:space="preserve">4. Segment Transitions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1 transition(s) across all meaningful tracks.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30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Time (s)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From segment</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To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7.40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seg1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seg2</w:t>
            </w:r>
          </w:p>
        </w:tc>
      </w:tr>
    </w:tbl>
    <w:p>
      <w:r>
        <w:br w:type="page"/>
      </w:r>
    </w:p>
    <w:p>
      <w:pPr>
        <w:pStyle w:val="Heading1"/>
        <w:spacing w:before="360" w:after="80"/>
      </w:pPr>
      <w:r>
        <w:rPr>
          <w:b/>
          <w:bCs/>
          <w:color w:val="1F3864"/>
          <w:sz w:val="28"/>
          <w:szCs w:val="28"/>
          <w:rFonts w:ascii="Arial" w:cs="Arial" w:eastAsia="Arial" w:hAnsi="Arial"/>
        </w:rPr>
        <w:t xml:space="preserve">6. Diagnostic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The sections below interpret the tracking data — what worked, what looks suspicious, what may explain the errors, and what to investigate next. Each interpretation lists confirmed evidence, possible hypotheses, and concrete next checks separately so the reader can tell facts from speculation.</w:t>
      </w:r>
    </w:p>
    <w:p>
      <w:r>
        <w:br w:type="page"/>
      </w:r>
    </w:p>
    <w:p>
      <w:pPr>
        <w:pStyle w:val="Heading1"/>
        <w:spacing w:before="360" w:after="80"/>
      </w:pPr>
      <w:r>
        <w:rPr>
          <w:b/>
          <w:bCs/>
          <w:color w:val="1F3864"/>
          <w:sz w:val="28"/>
          <w:szCs w:val="28"/>
          <w:rFonts w:ascii="Arial" w:cs="Arial" w:eastAsia="Arial" w:hAnsi="Arial"/>
        </w:rPr>
        <w:t xml:space="preserve">Sensor Coverage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Across 1 track(s) the audit recorded 13 GPS, 40 camera and 93 DAS measurements plus 102 prediction-only rows (43.4% of all rows). 5 time window(s) had only one sensor type active (see fragmentation / FOV sections for the likely cause).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GPS</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Cam</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DAS</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Pred</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Rows</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%pred</w:t>
            </w:r>
          </w:p>
        </w:tc>
        <w:tc>
          <w:tcPr>
            <w:tcW w:type="dxa" w:w="117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Longest meas-gap (s)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102</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235</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43.4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0.60</w:t>
            </w:r>
          </w:p>
        </w:tc>
      </w:tr>
    </w:tbl>
    <w:p>
      <w:pPr>
        <w:spacing w:before="80" w:after="0"/>
      </w:pPr>
    </w:p>
    <w:p>
      <w:pPr>
        <w:pStyle w:val="ListParagraph"/>
        <w:numPr>
          <w:ilvl w:val="0"/>
          <w:numId w:val="1"/>
        </w:numPr>
        <w:spacing w:before="40" w:after="40"/>
      </w:pPr>
      <w:r>
        <w:rPr>
          <w:color w:val="595959"/>
          <w:sz w:val="22"/>
          <w:szCs w:val="22"/>
          <w:rFonts w:ascii="Arial" w:cs="Arial" w:eastAsia="Arial" w:hAnsi="Arial"/>
        </w:rPr>
        <w:t xml:space="preserve">5 time window(s) had only one sensor type active (see fragmentation / FOV sections for the likely cause).</w:t>
      </w:r>
    </w:p>
    <w:p>
      <w:pPr>
        <w:spacing w:before="120" w:after="0"/>
      </w:pPr>
    </w:p>
    <w:p>
      <w:pPr>
        <w:pStyle w:val="Heading2"/>
        <w:spacing w:before="240" w:after="60"/>
      </w:pPr>
      <w:r>
        <w:rPr>
          <w:b/>
          <w:bCs/>
          <w:color w:val="2E75B6"/>
          <w:sz w:val="24"/>
          <w:szCs w:val="24"/>
          <w:rFonts w:ascii="Arial" w:cs="Arial" w:eastAsia="Arial" w:hAnsi="Arial"/>
        </w:rPr>
        <w:t xml:space="preserve">ℹ  Sensor coverage looks sufficient</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GPS=13, Cam=40, DAS=93, prediction-only=43.4%, longest gap=0.60 s.</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Track T000001 received a balanced mix of measurements with no large gap. The Kalman has enough evidence to stay close to truth.</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Healthy coverage is the baseline for trustworthy tracking.</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GPS = 13 measurements, Camera = 40, DAS = 93.</w:t>
      </w:r>
    </w:p>
    <w:p>
      <w:pPr>
        <w:pStyle w:val="ListParagraph"/>
        <w:numPr>
          <w:ilvl w:val="0"/>
          <w:numId w:val="1"/>
        </w:numPr>
        <w:spacing w:before="40" w:after="40"/>
      </w:pPr>
      <w:r>
        <w:rPr>
          <w:color w:val="595959"/>
          <w:sz w:val="22"/>
          <w:szCs w:val="22"/>
          <w:rFonts w:ascii="Arial" w:cs="Arial" w:eastAsia="Arial" w:hAnsi="Arial"/>
        </w:rPr>
        <w:t xml:space="preserve">Prediction-only rows = 43.4% of the track.</w:t>
      </w:r>
    </w:p>
    <w:p>
      <w:pPr>
        <w:pStyle w:val="ListParagraph"/>
        <w:numPr>
          <w:ilvl w:val="0"/>
          <w:numId w:val="1"/>
        </w:numPr>
        <w:spacing w:before="40" w:after="40"/>
      </w:pPr>
      <w:r>
        <w:rPr>
          <w:color w:val="595959"/>
          <w:sz w:val="22"/>
          <w:szCs w:val="22"/>
          <w:rFonts w:ascii="Arial" w:cs="Arial" w:eastAsia="Arial" w:hAnsi="Arial"/>
        </w:rPr>
        <w:t xml:space="preserve">Longest gap between real measurements = 0.60 s (track duration = 11.70 s).</w:t>
      </w:r>
    </w:p>
    <w:p>
      <w:r>
        <w:br w:type="page"/>
      </w:r>
    </w:p>
    <w:p>
      <w:pPr>
        <w:pStyle w:val="Heading1"/>
        <w:spacing w:before="360" w:after="80"/>
      </w:pPr>
      <w:r>
        <w:rPr>
          <w:b/>
          <w:bCs/>
          <w:color w:val="1F3864"/>
          <w:sz w:val="28"/>
          <w:szCs w:val="28"/>
          <w:rFonts w:ascii="Arial" w:cs="Arial" w:eastAsia="Arial" w:hAnsi="Arial"/>
        </w:rPr>
        <w:t xml:space="preserve">Sensor Quality / Noise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Per-sensor noise / bias is computed by comparing each accepted measurement against the oracle ground truth at the same timestep. ‘σ vs err’ flags whether the reported sigma matches reality — a ratio far from 1.0 means the sensor model is mis-calibrated.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Sensor</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N</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err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Max err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RMSE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Bias x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Bias y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sigma</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Sigma vs err</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GPS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3.94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9.28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4.60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0.12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0.48</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2.80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σ ≈ actual</w:t>
            </w:r>
          </w:p>
        </w:tc>
      </w:tr>
      <w:tr>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Camera</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0.39</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0.88</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0.44</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0.04</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0.06</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0.32</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σ ≈ actual</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DAS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0.50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0.30</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σ ≈ actual</w:t>
            </w:r>
          </w:p>
        </w:tc>
      </w:tr>
    </w:tbl>
    <w:p>
      <w:pPr>
        <w:spacing w:before="80" w:after="0"/>
      </w:pPr>
    </w:p>
    <w:p>
      <w:pPr>
        <w:spacing w:before="120" w:after="0"/>
      </w:pPr>
    </w:p>
    <w:p>
      <w:pPr>
        <w:pStyle w:val="Heading2"/>
        <w:spacing w:before="240" w:after="60"/>
      </w:pPr>
      <w:r>
        <w:rPr>
          <w:b/>
          <w:bCs/>
          <w:color w:val="2E75B6"/>
          <w:sz w:val="24"/>
          <w:szCs w:val="24"/>
          <w:rFonts w:ascii="Arial" w:cs="Arial" w:eastAsia="Arial" w:hAnsi="Arial"/>
        </w:rPr>
        <w:t xml:space="preserve">ℹ  GPS behaves as expected</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GPS: mean err 3.94, σ 2.80, bias (0.12, 0.48).</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GPS mean error and bias are consistent with the reported σ — no immediate noise / calibration concern.</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This sensor is likely a reliable contributor to the fusion.</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13 GPS measurements compared to ground truth.</w:t>
      </w:r>
    </w:p>
    <w:p>
      <w:pPr>
        <w:pStyle w:val="ListParagraph"/>
        <w:numPr>
          <w:ilvl w:val="0"/>
          <w:numId w:val="1"/>
        </w:numPr>
        <w:spacing w:before="40" w:after="40"/>
      </w:pPr>
      <w:r>
        <w:rPr>
          <w:color w:val="595959"/>
          <w:sz w:val="22"/>
          <w:szCs w:val="22"/>
          <w:rFonts w:ascii="Arial" w:cs="Arial" w:eastAsia="Arial" w:hAnsi="Arial"/>
        </w:rPr>
        <w:t xml:space="preserve">Mean error = 3.94, max error = 9.28, RMSE = 4.60.</w:t>
      </w:r>
    </w:p>
    <w:p>
      <w:pPr>
        <w:pStyle w:val="ListParagraph"/>
        <w:numPr>
          <w:ilvl w:val="0"/>
          <w:numId w:val="1"/>
        </w:numPr>
        <w:spacing w:before="40" w:after="40"/>
      </w:pPr>
      <w:r>
        <w:rPr>
          <w:color w:val="595959"/>
          <w:sz w:val="22"/>
          <w:szCs w:val="22"/>
          <w:rFonts w:ascii="Arial" w:cs="Arial" w:eastAsia="Arial" w:hAnsi="Arial"/>
        </w:rPr>
        <w:t xml:space="preserve">Bias = (Δx=0.12, Δy=0.48).</w:t>
      </w:r>
    </w:p>
    <w:p>
      <w:pPr>
        <w:pStyle w:val="ListParagraph"/>
        <w:numPr>
          <w:ilvl w:val="0"/>
          <w:numId w:val="1"/>
        </w:numPr>
        <w:spacing w:before="40" w:after="40"/>
      </w:pPr>
      <w:r>
        <w:rPr>
          <w:color w:val="595959"/>
          <w:sz w:val="22"/>
          <w:szCs w:val="22"/>
          <w:rFonts w:ascii="Arial" w:cs="Arial" w:eastAsia="Arial" w:hAnsi="Arial"/>
        </w:rPr>
        <w:t xml:space="preserve">Mean reported σ = 2.80.</w:t>
      </w:r>
    </w:p>
    <w:p>
      <w:pPr>
        <w:spacing w:before="120" w:after="0"/>
      </w:pPr>
    </w:p>
    <w:p>
      <w:pPr>
        <w:pStyle w:val="Heading2"/>
        <w:spacing w:before="240" w:after="60"/>
      </w:pPr>
      <w:r>
        <w:rPr>
          <w:b/>
          <w:bCs/>
          <w:color w:val="2E75B6"/>
          <w:sz w:val="24"/>
          <w:szCs w:val="24"/>
          <w:rFonts w:ascii="Arial" w:cs="Arial" w:eastAsia="Arial" w:hAnsi="Arial"/>
        </w:rPr>
        <w:t xml:space="preserve">ℹ  Camera behaves as expected</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Camera: mean err 0.39, σ 0.32, bias (0.04, 0.06).</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Camera mean error and bias are consistent with the reported σ — no immediate noise / calibration concern.</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This sensor is likely a reliable contributor to the fusion.</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40 Camera measurements compared to ground truth.</w:t>
      </w:r>
    </w:p>
    <w:p>
      <w:pPr>
        <w:pStyle w:val="ListParagraph"/>
        <w:numPr>
          <w:ilvl w:val="0"/>
          <w:numId w:val="1"/>
        </w:numPr>
        <w:spacing w:before="40" w:after="40"/>
      </w:pPr>
      <w:r>
        <w:rPr>
          <w:color w:val="595959"/>
          <w:sz w:val="22"/>
          <w:szCs w:val="22"/>
          <w:rFonts w:ascii="Arial" w:cs="Arial" w:eastAsia="Arial" w:hAnsi="Arial"/>
        </w:rPr>
        <w:t xml:space="preserve">Mean error = 0.39, max error = 0.88, RMSE = 0.44.</w:t>
      </w:r>
    </w:p>
    <w:p>
      <w:pPr>
        <w:pStyle w:val="ListParagraph"/>
        <w:numPr>
          <w:ilvl w:val="0"/>
          <w:numId w:val="1"/>
        </w:numPr>
        <w:spacing w:before="40" w:after="40"/>
      </w:pPr>
      <w:r>
        <w:rPr>
          <w:color w:val="595959"/>
          <w:sz w:val="22"/>
          <w:szCs w:val="22"/>
          <w:rFonts w:ascii="Arial" w:cs="Arial" w:eastAsia="Arial" w:hAnsi="Arial"/>
        </w:rPr>
        <w:t xml:space="preserve">Bias = (Δx=0.04, Δy=0.06).</w:t>
      </w:r>
    </w:p>
    <w:p>
      <w:pPr>
        <w:pStyle w:val="ListParagraph"/>
        <w:numPr>
          <w:ilvl w:val="0"/>
          <w:numId w:val="1"/>
        </w:numPr>
        <w:spacing w:before="40" w:after="40"/>
      </w:pPr>
      <w:r>
        <w:rPr>
          <w:color w:val="595959"/>
          <w:sz w:val="22"/>
          <w:szCs w:val="22"/>
          <w:rFonts w:ascii="Arial" w:cs="Arial" w:eastAsia="Arial" w:hAnsi="Arial"/>
        </w:rPr>
        <w:t xml:space="preserve">Mean reported σ = 0.32.</w:t>
      </w:r>
    </w:p>
    <w:p>
      <w:pPr>
        <w:spacing w:before="120" w:after="0"/>
      </w:pPr>
    </w:p>
    <w:p>
      <w:pPr>
        <w:pStyle w:val="Heading2"/>
        <w:spacing w:before="240" w:after="60"/>
      </w:pPr>
      <w:r>
        <w:rPr>
          <w:b/>
          <w:bCs/>
          <w:color w:val="2E75B6"/>
          <w:sz w:val="24"/>
          <w:szCs w:val="24"/>
          <w:rFonts w:ascii="Arial" w:cs="Arial" w:eastAsia="Arial" w:hAnsi="Arial"/>
        </w:rPr>
        <w:t xml:space="preserve">ℹ  DAS behaves as expected</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DAS: mean err 0.45, σ 0.30, bias (-0.02, -0.04).</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DAS mean error and bias are consistent with the reported σ — no immediate noise / calibration concern.</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This sensor is likely a reliable contributor to the fusion.</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93 DAS measurements compared to ground truth.</w:t>
      </w:r>
    </w:p>
    <w:p>
      <w:pPr>
        <w:pStyle w:val="ListParagraph"/>
        <w:numPr>
          <w:ilvl w:val="0"/>
          <w:numId w:val="1"/>
        </w:numPr>
        <w:spacing w:before="40" w:after="40"/>
      </w:pPr>
      <w:r>
        <w:rPr>
          <w:color w:val="595959"/>
          <w:sz w:val="22"/>
          <w:szCs w:val="22"/>
          <w:rFonts w:ascii="Arial" w:cs="Arial" w:eastAsia="Arial" w:hAnsi="Arial"/>
        </w:rPr>
        <w:t xml:space="preserve">Mean error = 0.45, max error = 1.09, RMSE = 0.50.</w:t>
      </w:r>
    </w:p>
    <w:p>
      <w:pPr>
        <w:pStyle w:val="ListParagraph"/>
        <w:numPr>
          <w:ilvl w:val="0"/>
          <w:numId w:val="1"/>
        </w:numPr>
        <w:spacing w:before="40" w:after="40"/>
      </w:pPr>
      <w:r>
        <w:rPr>
          <w:color w:val="595959"/>
          <w:sz w:val="22"/>
          <w:szCs w:val="22"/>
          <w:rFonts w:ascii="Arial" w:cs="Arial" w:eastAsia="Arial" w:hAnsi="Arial"/>
        </w:rPr>
        <w:t xml:space="preserve">Bias = (Δx=-0.02, Δy=-0.04).</w:t>
      </w:r>
    </w:p>
    <w:p>
      <w:pPr>
        <w:pStyle w:val="ListParagraph"/>
        <w:numPr>
          <w:ilvl w:val="0"/>
          <w:numId w:val="1"/>
        </w:numPr>
        <w:spacing w:before="40" w:after="40"/>
      </w:pPr>
      <w:r>
        <w:rPr>
          <w:color w:val="595959"/>
          <w:sz w:val="22"/>
          <w:szCs w:val="22"/>
          <w:rFonts w:ascii="Arial" w:cs="Arial" w:eastAsia="Arial" w:hAnsi="Arial"/>
        </w:rPr>
        <w:t xml:space="preserve">Mean reported σ = 0.30.</w:t>
      </w:r>
    </w:p>
    <w:p>
      <w:r>
        <w:br w:type="page"/>
      </w:r>
    </w:p>
    <w:p>
      <w:pPr>
        <w:pStyle w:val="Heading1"/>
        <w:spacing w:before="360" w:after="80"/>
      </w:pPr>
      <w:r>
        <w:rPr>
          <w:b/>
          <w:bCs/>
          <w:color w:val="1F3864"/>
          <w:sz w:val="28"/>
          <w:szCs w:val="28"/>
          <w:rFonts w:ascii="Arial" w:cs="Arial" w:eastAsia="Arial" w:hAnsi="Arial"/>
        </w:rPr>
        <w:t xml:space="preserve">Error Spike Investigation</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Every detected spike or jump is paired with the local sensor context (what was available before / during / after) and a rule-based explanation that distinguishes confirmed facts from likely causes.</w:t>
      </w:r>
    </w:p>
    <w:p>
      <w:pPr>
        <w:pStyle w:val="ListParagraph"/>
        <w:numPr>
          <w:ilvl w:val="0"/>
          <w:numId w:val="1"/>
        </w:numPr>
        <w:spacing w:before="40" w:after="40"/>
      </w:pPr>
      <w:r>
        <w:rPr>
          <w:color w:val="595959"/>
          <w:sz w:val="22"/>
          <w:szCs w:val="22"/>
          <w:rFonts w:ascii="Arial" w:cs="Arial" w:eastAsia="Arial" w:hAnsi="Arial"/>
        </w:rPr>
        <w:t xml:space="preserve">No major error spikes were detected in any track.</w:t>
      </w:r>
    </w:p>
    <w:p>
      <w:r>
        <w:br w:type="page"/>
      </w:r>
    </w:p>
    <w:p>
      <w:pPr>
        <w:pStyle w:val="Heading1"/>
        <w:spacing w:before="360" w:after="80"/>
      </w:pPr>
      <w:r>
        <w:rPr>
          <w:b/>
          <w:bCs/>
          <w:color w:val="1F3864"/>
          <w:sz w:val="28"/>
          <w:szCs w:val="28"/>
          <w:rFonts w:ascii="Arial" w:cs="Arial" w:eastAsia="Arial" w:hAnsi="Arial"/>
        </w:rPr>
        <w:t xml:space="preserve">Track Fragmentation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1 oracle vehicle(s) were observed across 1 track ID(s).  Each oracle vehicle maps to a single track — no fragmentation suspected.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Vehicle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 tracks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Filtered tracks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veh1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 [0.30-12.00s, 235 rows]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bl>
    <w:p>
      <w:pPr>
        <w:spacing w:before="80" w:after="0"/>
      </w:pPr>
    </w:p>
    <w:p>
      <w:r>
        <w:br w:type="page"/>
      </w:r>
    </w:p>
    <w:p>
      <w:pPr>
        <w:pStyle w:val="Heading1"/>
        <w:spacing w:before="360" w:after="80"/>
      </w:pPr>
      <w:r>
        <w:rPr>
          <w:b/>
          <w:bCs/>
          <w:color w:val="1F3864"/>
          <w:sz w:val="28"/>
          <w:szCs w:val="28"/>
          <w:rFonts w:ascii="Arial" w:cs="Arial" w:eastAsia="Arial" w:hAnsi="Arial"/>
        </w:rPr>
        <w:t xml:space="preserve">Segment Transition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Compares the segment transitions the report would emit against the transitions implied by oracle lane_id over time.  Mismatches usually indicate a coverage / drift issue rather than a transition-logic bug.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Vehicle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Reported transitions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Oracle transitions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Match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veh1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seg1→seg2@7.40s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seg2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no</w:t>
            </w:r>
          </w:p>
        </w:tc>
      </w:tr>
    </w:tbl>
    <w:p>
      <w:pPr>
        <w:spacing w:before="80" w:after="0"/>
      </w:pPr>
    </w:p>
    <w:p>
      <w:pPr>
        <w:spacing w:before="120" w:after="0"/>
      </w:pPr>
    </w:p>
    <w:p>
      <w:pPr>
        <w:pStyle w:val="Heading2"/>
        <w:spacing w:before="240" w:after="60"/>
      </w:pPr>
      <w:r>
        <w:rPr>
          <w:b/>
          <w:bCs/>
          <w:color w:val="C55A11"/>
          <w:sz w:val="24"/>
          <w:szCs w:val="24"/>
          <w:rFonts w:ascii="Arial" w:cs="Arial" w:eastAsia="Arial" w:hAnsi="Arial"/>
        </w:rPr>
        <w:t xml:space="preserve">⚠  Segment transition inconsistency</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Track T000001: 1 reported vs 0 oracle transitions.</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The report shows more transitions than the oracle indicates — the segment assignment is flickering between adjacent segments, probably because the estimated position is on a boundary.</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Segment transitions are how the report tells the story of the vehicle's journey; missing or extra ones distort that story.</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Reported transitions: 1 (seg1→seg2@7.40s).</w:t>
      </w:r>
    </w:p>
    <w:p>
      <w:pPr>
        <w:pStyle w:val="ListParagraph"/>
        <w:numPr>
          <w:ilvl w:val="0"/>
          <w:numId w:val="1"/>
        </w:numPr>
        <w:spacing w:before="40" w:after="40"/>
      </w:pPr>
      <w:r>
        <w:rPr>
          <w:color w:val="595959"/>
          <w:sz w:val="22"/>
          <w:szCs w:val="22"/>
          <w:rFonts w:ascii="Arial" w:cs="Arial" w:eastAsia="Arial" w:hAnsi="Arial"/>
        </w:rPr>
        <w:t xml:space="preserve">Oracle transitions inside this track's time window: 0 (seg2).</w:t>
      </w:r>
    </w:p>
    <w:p>
      <w:pPr>
        <w:pStyle w:val="ListParagraph"/>
        <w:numPr>
          <w:ilvl w:val="0"/>
          <w:numId w:val="1"/>
        </w:numPr>
        <w:spacing w:before="40" w:after="40"/>
      </w:pPr>
      <w:r>
        <w:rPr>
          <w:color w:val="595959"/>
          <w:sz w:val="22"/>
          <w:szCs w:val="22"/>
          <w:rFonts w:ascii="Arial" w:cs="Arial" w:eastAsia="Arial" w:hAnsi="Arial"/>
        </w:rPr>
        <w:t xml:space="preserve">Track time window: t = 0.30–12.00 s.</w:t>
      </w:r>
    </w:p>
    <w:p>
      <w:pPr>
        <w:spacing w:before="60" w:after="80"/>
      </w:pPr>
      <w:r>
        <w:rPr>
          <w:b/>
          <w:bCs/>
          <w:color w:val="595959"/>
          <w:sz w:val="22"/>
          <w:szCs w:val="22"/>
          <w:rFonts w:ascii="Arial" w:cs="Arial" w:eastAsia="Arial" w:hAnsi="Arial"/>
        </w:rPr>
        <w:t xml:space="preserve">Possible explanations (hypotheses):</w:t>
      </w:r>
    </w:p>
    <w:p>
      <w:pPr>
        <w:pStyle w:val="ListParagraph"/>
        <w:numPr>
          <w:ilvl w:val="0"/>
          <w:numId w:val="1"/>
        </w:numPr>
        <w:spacing w:before="40" w:after="40"/>
      </w:pPr>
      <w:r>
        <w:rPr>
          <w:color w:val="595959"/>
          <w:sz w:val="22"/>
          <w:szCs w:val="22"/>
          <w:rFonts w:ascii="Arial" w:cs="Arial" w:eastAsia="Arial" w:hAnsi="Arial"/>
        </w:rPr>
        <w:t xml:space="preserve">Estimated position is oscillating across a segment boundary.</w:t>
      </w:r>
    </w:p>
    <w:p>
      <w:pPr>
        <w:pStyle w:val="ListParagraph"/>
        <w:numPr>
          <w:ilvl w:val="0"/>
          <w:numId w:val="1"/>
        </w:numPr>
        <w:spacing w:before="40" w:after="40"/>
      </w:pPr>
      <w:r>
        <w:rPr>
          <w:color w:val="595959"/>
          <w:sz w:val="22"/>
          <w:szCs w:val="22"/>
          <w:rFonts w:ascii="Arial" w:cs="Arial" w:eastAsia="Arial" w:hAnsi="Arial"/>
        </w:rPr>
        <w:t xml:space="preserve">Lane-to-segment mapping has overlapping centroids near the boundary.</w:t>
      </w:r>
    </w:p>
    <w:p>
      <w:pPr>
        <w:spacing w:before="60" w:after="80"/>
      </w:pPr>
      <w:r>
        <w:rPr>
          <w:b/>
          <w:bCs/>
          <w:color w:val="595959"/>
          <w:sz w:val="22"/>
          <w:szCs w:val="22"/>
          <w:rFonts w:ascii="Arial" w:cs="Arial" w:eastAsia="Arial" w:hAnsi="Arial"/>
        </w:rPr>
        <w:t xml:space="preserve">Recommended next checks:</w:t>
      </w:r>
    </w:p>
    <w:p>
      <w:pPr>
        <w:pStyle w:val="ListParagraph"/>
        <w:numPr>
          <w:ilvl w:val="0"/>
          <w:numId w:val="1"/>
        </w:numPr>
        <w:spacing w:before="40" w:after="40"/>
      </w:pPr>
      <w:r>
        <w:rPr>
          <w:color w:val="2E75B6"/>
          <w:sz w:val="22"/>
          <w:szCs w:val="22"/>
          <w:rFonts w:ascii="Arial" w:cs="Arial" w:eastAsia="Arial" w:hAnsi="Arial"/>
        </w:rPr>
        <w:t xml:space="preserve">Compare reported vs oracle segment IDs on the trajectory plot.</w:t>
      </w:r>
    </w:p>
    <w:p>
      <w:pPr>
        <w:pStyle w:val="ListParagraph"/>
        <w:numPr>
          <w:ilvl w:val="0"/>
          <w:numId w:val="1"/>
        </w:numPr>
        <w:spacing w:before="40" w:after="40"/>
      </w:pPr>
      <w:r>
        <w:rPr>
          <w:color w:val="2E75B6"/>
          <w:sz w:val="22"/>
          <w:szCs w:val="22"/>
          <w:rFonts w:ascii="Arial" w:cs="Arial" w:eastAsia="Arial" w:hAnsi="Arial"/>
        </w:rPr>
        <w:t xml:space="preserve">Decide whether segment_id should be assigned from oracle position instead of estimated position for reporting purposes.</w:t>
      </w:r>
    </w:p>
    <w:p>
      <w:r>
        <w:br w:type="page"/>
      </w:r>
    </w:p>
    <w:p>
      <w:pPr>
        <w:pStyle w:val="Heading1"/>
        <w:spacing w:before="360" w:after="80"/>
      </w:pPr>
      <w:r>
        <w:rPr>
          <w:b/>
          <w:bCs/>
          <w:color w:val="1F3864"/>
          <w:sz w:val="28"/>
          <w:szCs w:val="28"/>
          <w:rFonts w:ascii="Arial" w:cs="Arial" w:eastAsia="Arial" w:hAnsi="Arial"/>
        </w:rPr>
        <w:t xml:space="preserve">Camera Geometry / FOV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Per-track camera measurement counts, time windows of camera presence, and a sanity check on the camera σ vs actual error.  Conclusions about FOV are heuristic — the audit data does not carry the camera polygon itself.</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Cam meas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Cam window (s)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Pre-tr / post-tr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σ</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err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29/11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0.39</w:t>
            </w:r>
          </w:p>
        </w:tc>
      </w:tr>
    </w:tbl>
    <w:p>
      <w:pPr>
        <w:spacing w:before="80" w:after="0"/>
      </w:pPr>
    </w:p>
    <w:p>
      <w:pPr>
        <w:spacing w:before="120" w:after="0"/>
      </w:pPr>
    </w:p>
    <w:p>
      <w:pPr>
        <w:pStyle w:val="Heading2"/>
        <w:spacing w:before="240" w:after="60"/>
      </w:pPr>
      <w:r>
        <w:rPr>
          <w:b/>
          <w:bCs/>
          <w:color w:val="2E75B6"/>
          <w:sz w:val="24"/>
          <w:szCs w:val="24"/>
          <w:rFonts w:ascii="Arial" w:cs="Arial" w:eastAsia="Arial" w:hAnsi="Arial"/>
        </w:rPr>
        <w:t xml:space="preserve">ℹ  Camera contributes mostly before the transition</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Camera meas pre/post first transition: 29/11.</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The camera dominates the early segment and then largely disappears; the post-transition tracking depends on DAS.</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Asymmetric camera coverage explains why error often rises right after a segment transition even when the filter is healthy.</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Camera-window length: 11.20s with the bulk before the transition.</w:t>
      </w:r>
    </w:p>
    <w:p>
      <w:pPr>
        <w:spacing w:before="60" w:after="80"/>
      </w:pPr>
      <w:r>
        <w:rPr>
          <w:b/>
          <w:bCs/>
          <w:color w:val="595959"/>
          <w:sz w:val="22"/>
          <w:szCs w:val="22"/>
          <w:rFonts w:ascii="Arial" w:cs="Arial" w:eastAsia="Arial" w:hAnsi="Arial"/>
        </w:rPr>
        <w:t xml:space="preserve">Possible explanations (hypotheses):</w:t>
      </w:r>
    </w:p>
    <w:p>
      <w:pPr>
        <w:pStyle w:val="ListParagraph"/>
        <w:numPr>
          <w:ilvl w:val="0"/>
          <w:numId w:val="1"/>
        </w:numPr>
        <w:spacing w:before="40" w:after="40"/>
      </w:pPr>
      <w:r>
        <w:rPr>
          <w:color w:val="595959"/>
          <w:sz w:val="22"/>
          <w:szCs w:val="22"/>
          <w:rFonts w:ascii="Arial" w:cs="Arial" w:eastAsia="Arial" w:hAnsi="Arial"/>
        </w:rPr>
        <w:t xml:space="preserve">FOV layout intentionally favors the early segment.</w:t>
      </w:r>
    </w:p>
    <w:p>
      <w:pPr>
        <w:spacing w:before="60" w:after="80"/>
      </w:pPr>
      <w:r>
        <w:rPr>
          <w:b/>
          <w:bCs/>
          <w:color w:val="595959"/>
          <w:sz w:val="22"/>
          <w:szCs w:val="22"/>
          <w:rFonts w:ascii="Arial" w:cs="Arial" w:eastAsia="Arial" w:hAnsi="Arial"/>
        </w:rPr>
        <w:t xml:space="preserve">Recommended next checks:</w:t>
      </w:r>
    </w:p>
    <w:p>
      <w:pPr>
        <w:pStyle w:val="ListParagraph"/>
        <w:numPr>
          <w:ilvl w:val="0"/>
          <w:numId w:val="1"/>
        </w:numPr>
        <w:spacing w:before="40" w:after="40"/>
      </w:pPr>
      <w:r>
        <w:rPr>
          <w:color w:val="2E75B6"/>
          <w:sz w:val="22"/>
          <w:szCs w:val="22"/>
          <w:rFonts w:ascii="Arial" w:cs="Arial" w:eastAsia="Arial" w:hAnsi="Arial"/>
        </w:rPr>
        <w:t xml:space="preserve">Decide whether post-segment camera coverage is worth adding.</w:t>
      </w:r>
    </w:p>
    <w:p>
      <w:r>
        <w:br w:type="page"/>
      </w:r>
    </w:p>
    <w:p>
      <w:pPr>
        <w:pStyle w:val="Heading1"/>
        <w:spacing w:before="360" w:after="80"/>
      </w:pPr>
      <w:r>
        <w:rPr>
          <w:b/>
          <w:bCs/>
          <w:color w:val="1F3864"/>
          <w:sz w:val="28"/>
          <w:szCs w:val="28"/>
          <w:rFonts w:ascii="Arial" w:cs="Arial" w:eastAsia="Arial" w:hAnsi="Arial"/>
        </w:rPr>
        <w:t xml:space="preserve">DAS Quality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DAS measurement counts, SNR distribution, and the Kalman error in DAS-only windows.  Where SNR data is available, correlations with tracking error are flagged as evidence of σ-from-SNR mis-calibration.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DAS meas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SNR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Min SNR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Low-SNR rows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err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103.33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32.52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0.31</w:t>
            </w:r>
          </w:p>
        </w:tc>
      </w:tr>
    </w:tbl>
    <w:p>
      <w:pPr>
        <w:spacing w:before="80" w:after="0"/>
      </w:pPr>
    </w:p>
    <w:p>
      <w:r>
        <w:br w:type="page"/>
      </w:r>
    </w:p>
    <w:p>
      <w:pPr>
        <w:pStyle w:val="Heading1"/>
        <w:spacing w:before="360" w:after="80"/>
      </w:pPr>
      <w:r>
        <w:rPr>
          <w:b/>
          <w:bCs/>
          <w:color w:val="1F3864"/>
          <w:sz w:val="28"/>
          <w:szCs w:val="28"/>
          <w:rFonts w:ascii="Arial" w:cs="Arial" w:eastAsia="Arial" w:hAnsi="Arial"/>
        </w:rPr>
        <w:t xml:space="preserve">Kalman Behavior Analysis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For each track the Kalman is evaluated on: how often it received real updates (vs prediction), whether σ grows in gaps and shrinks after measurements, and whether the reported σ matches the actual error.  Strong mismatches indicate a tuning issue — not a bug.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 pred-only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σ growth in gaps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σ shrink after meas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σ vs actual err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43.4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34/35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33/35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σ ≈ err (healthy)</w:t>
            </w:r>
          </w:p>
        </w:tc>
      </w:tr>
    </w:tbl>
    <w:p>
      <w:pPr>
        <w:spacing w:before="80" w:after="0"/>
      </w:pPr>
    </w:p>
    <w:p>
      <w:pPr>
        <w:spacing w:before="120" w:after="0"/>
      </w:pPr>
    </w:p>
    <w:p>
      <w:pPr>
        <w:pStyle w:val="Heading2"/>
        <w:spacing w:before="240" w:after="60"/>
      </w:pPr>
      <w:r>
        <w:rPr>
          <w:b/>
          <w:bCs/>
          <w:color w:val="2E75B6"/>
          <w:sz w:val="24"/>
          <w:szCs w:val="24"/>
          <w:rFonts w:ascii="Arial" w:cs="Arial" w:eastAsia="Arial" w:hAnsi="Arial"/>
        </w:rPr>
        <w:t xml:space="preserve">ℹ  Kalman behaves correctly</w:t>
      </w:r>
    </w:p>
    <w:p>
      <w:pPr>
        <w:spacing w:before="60" w:after="80"/>
      </w:pPr>
      <w:r>
        <w:rPr>
          <w:b/>
          <w:bCs/>
          <w:color w:val="595959"/>
          <w:sz w:val="22"/>
          <w:szCs w:val="22"/>
          <w:rFonts w:ascii="Arial" w:cs="Arial" w:eastAsia="Arial" w:hAnsi="Arial"/>
        </w:rPr>
        <w:t xml:space="preserve">What happened: </w:t>
      </w:r>
      <w:r>
        <w:rPr>
          <w:color w:val="595959"/>
          <w:sz w:val="22"/>
          <w:szCs w:val="22"/>
          <w:rFonts w:ascii="Arial" w:cs="Arial" w:eastAsia="Arial" w:hAnsi="Arial"/>
        </w:rPr>
        <w:t xml:space="preserve">σ tracks actual error, σ grows during gaps, shrinks after measurements.</w:t>
      </w:r>
    </w:p>
    <w:p>
      <w:pPr>
        <w:spacing w:before="60" w:after="80"/>
      </w:pPr>
      <w:r>
        <w:rPr>
          <w:b/>
          <w:bCs/>
          <w:color w:val="595959"/>
          <w:sz w:val="22"/>
          <w:szCs w:val="22"/>
          <w:rFonts w:ascii="Arial" w:cs="Arial" w:eastAsia="Arial" w:hAnsi="Arial"/>
        </w:rPr>
        <w:t xml:space="preserve">What it probably means: </w:t>
      </w:r>
      <w:r>
        <w:rPr>
          <w:color w:val="595959"/>
          <w:sz w:val="22"/>
          <w:szCs w:val="22"/>
          <w:rFonts w:ascii="Arial" w:cs="Arial" w:eastAsia="Arial" w:hAnsi="Arial"/>
        </w:rPr>
        <w:t xml:space="preserve">All meaningful tracks show the textbook Kalman pattern: uncertainty rises while coasting and falls when sensor data returns, and the reported uncertainty matches the actual error well.</w:t>
      </w:r>
    </w:p>
    <w:p>
      <w:pPr>
        <w:spacing w:before="60" w:after="80"/>
      </w:pPr>
      <w:r>
        <w:rPr>
          <w:b/>
          <w:bCs/>
          <w:color w:val="595959"/>
          <w:sz w:val="22"/>
          <w:szCs w:val="22"/>
          <w:rFonts w:ascii="Arial" w:cs="Arial" w:eastAsia="Arial" w:hAnsi="Arial"/>
        </w:rPr>
        <w:t xml:space="preserve">Why it matters: </w:t>
      </w:r>
      <w:r>
        <w:rPr>
          <w:color w:val="595959"/>
          <w:sz w:val="22"/>
          <w:szCs w:val="22"/>
          <w:rFonts w:ascii="Arial" w:cs="Arial" w:eastAsia="Arial" w:hAnsi="Arial"/>
        </w:rPr>
        <w:t xml:space="preserve">No tuning intervention needed for the filter itself.</w:t>
      </w:r>
    </w:p>
    <w:p>
      <w:pPr>
        <w:spacing w:before="60" w:after="80"/>
      </w:pPr>
      <w:r>
        <w:rPr>
          <w:b/>
          <w:bCs/>
          <w:color w:val="595959"/>
          <w:sz w:val="22"/>
          <w:szCs w:val="22"/>
          <w:rFonts w:ascii="Arial" w:cs="Arial" w:eastAsia="Arial" w:hAnsi="Arial"/>
        </w:rPr>
        <w:t xml:space="preserve">Confirmed evidence:</w:t>
      </w:r>
    </w:p>
    <w:p>
      <w:pPr>
        <w:pStyle w:val="ListParagraph"/>
        <w:numPr>
          <w:ilvl w:val="0"/>
          <w:numId w:val="1"/>
        </w:numPr>
        <w:spacing w:before="40" w:after="40"/>
      </w:pPr>
      <w:r>
        <w:rPr>
          <w:color w:val="595959"/>
          <w:sz w:val="22"/>
          <w:szCs w:val="22"/>
          <w:rFonts w:ascii="Arial" w:cs="Arial" w:eastAsia="Arial" w:hAnsi="Arial"/>
        </w:rPr>
        <w:t xml:space="preserve">1/1 tracks classified healthy.</w:t>
      </w:r>
    </w:p>
    <w:p>
      <w:r>
        <w:br w:type="page"/>
      </w:r>
    </w:p>
    <w:p>
      <w:pPr>
        <w:pStyle w:val="Heading1"/>
        <w:spacing w:before="360" w:after="80"/>
      </w:pPr>
      <w:r>
        <w:rPr>
          <w:b/>
          <w:bCs/>
          <w:color w:val="1F3864"/>
          <w:sz w:val="28"/>
          <w:szCs w:val="28"/>
          <w:rFonts w:ascii="Arial" w:cs="Arial" w:eastAsia="Arial" w:hAnsi="Arial"/>
        </w:rPr>
        <w:t xml:space="preserve">Recommendations &amp; Next Investigations</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Concrete checks aggregated from the diagnostic sections.  Items are ordered by severity (critical → warning → info) and de-duplicated.  Each is linked to the interpretation that suggested it.</w:t>
      </w:r>
    </w:p>
    <w:p>
      <w:pPr>
        <w:pStyle w:val="ListParagraph"/>
        <w:numPr>
          <w:ilvl w:val="0"/>
          <w:numId w:val="1"/>
        </w:numPr>
        <w:spacing w:before="40" w:after="40"/>
      </w:pPr>
      <w:r>
        <w:rPr>
          <w:color w:val="595959"/>
          <w:sz w:val="22"/>
          <w:szCs w:val="22"/>
          <w:rFonts w:ascii="Arial" w:cs="Arial" w:eastAsia="Arial" w:hAnsi="Arial"/>
        </w:rPr>
        <w:t xml:space="preserve">(Segment transition inconsistency) Compare reported vs oracle segment IDs on the trajectory plot.</w:t>
      </w:r>
    </w:p>
    <w:p>
      <w:pPr>
        <w:pStyle w:val="ListParagraph"/>
        <w:numPr>
          <w:ilvl w:val="0"/>
          <w:numId w:val="1"/>
        </w:numPr>
        <w:spacing w:before="40" w:after="40"/>
      </w:pPr>
      <w:r>
        <w:rPr>
          <w:color w:val="595959"/>
          <w:sz w:val="22"/>
          <w:szCs w:val="22"/>
          <w:rFonts w:ascii="Arial" w:cs="Arial" w:eastAsia="Arial" w:hAnsi="Arial"/>
        </w:rPr>
        <w:t xml:space="preserve">(Segment transition inconsistency) Decide whether segment_id should be assigned from oracle position instead of estimated position for reporting purposes.</w:t>
      </w:r>
    </w:p>
    <w:p>
      <w:pPr>
        <w:pStyle w:val="ListParagraph"/>
        <w:numPr>
          <w:ilvl w:val="0"/>
          <w:numId w:val="1"/>
        </w:numPr>
        <w:spacing w:before="40" w:after="40"/>
      </w:pPr>
      <w:r>
        <w:rPr>
          <w:color w:val="595959"/>
          <w:sz w:val="22"/>
          <w:szCs w:val="22"/>
          <w:rFonts w:ascii="Arial" w:cs="Arial" w:eastAsia="Arial" w:hAnsi="Arial"/>
        </w:rPr>
        <w:t xml:space="preserve">(Camera contributes mostly before the transition) Decide whether post-segment camera coverage is worth adding.</w:t>
      </w:r>
    </w:p>
    <w:p>
      <w:r>
        <w:br w:type="page"/>
      </w:r>
    </w:p>
    <w:p>
      <w:pPr>
        <w:pStyle w:val="Heading1"/>
        <w:spacing w:before="360" w:after="80"/>
      </w:pPr>
      <w:r>
        <w:rPr>
          <w:b/>
          <w:bCs/>
          <w:color w:val="1F3864"/>
          <w:sz w:val="28"/>
          <w:szCs w:val="28"/>
          <w:rFonts w:ascii="Arial" w:cs="Arial" w:eastAsia="Arial" w:hAnsi="Arial"/>
        </w:rPr>
        <w:t xml:space="preserve">7. Sensor σ Calibration Check</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Compares each sensor's declared measurement noise (sigma_m) against the actual error computed from ground truth. A well-calibrated sensor has mean actual error ≈ mean declared σ. If actual error exceeds 1.2×σ, the Kalman filter is over-trusting that sensor and the R matrix entry should be increased.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Sensor</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N meas.</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actual err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Max actual err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RMSE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declared σ (m)</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Actual / σ ratio</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 over-trusted</w:t>
            </w:r>
          </w:p>
        </w:tc>
        <w:tc>
          <w:tcPr>
            <w:tcW w:type="dxa" w:w="104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Verdict</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GPS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3.936</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9.279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4.603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2.801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1.41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61.5%</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Over-trusted</w:t>
            </w:r>
          </w:p>
        </w:tc>
      </w:tr>
      <w:tr>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Camera</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40</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0.388</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0.876</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0.436</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0.318</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1.22</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50.0%</w:t>
            </w:r>
          </w:p>
        </w:tc>
        <w:tc>
          <w:tcPr>
            <w:tcW w:type="dxa" w:w="1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Over-trusted</w:t>
            </w:r>
          </w:p>
        </w:tc>
      </w:tr>
      <w:tr>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DAS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0.449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1.094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0.504</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0.302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1.49</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59.1%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Over-trusted</w:t>
            </w:r>
          </w:p>
        </w:tc>
      </w:tr>
    </w:tbl>
    <w:p>
      <w:pPr>
        <w:spacing w:before="80" w:after="0"/>
      </w:pPr>
    </w:p>
    <w:p>
      <w:pPr>
        <w:pStyle w:val="ListParagraph"/>
        <w:numPr>
          <w:ilvl w:val="0"/>
          <w:numId w:val="1"/>
        </w:numPr>
        <w:spacing w:before="40" w:after="40"/>
      </w:pPr>
      <w:r>
        <w:rPr>
          <w:color w:val="C00000"/>
          <w:sz w:val="22"/>
          <w:szCs w:val="22"/>
          <w:rFonts w:ascii="Arial" w:cs="Arial" w:eastAsia="Arial" w:hAnsi="Arial"/>
        </w:rPr>
        <w:t xml:space="preserve">GPS: actual error is 1.41× declared σ (mean err 3.94 m vs σ 2.80 m). Increase R_gps in the Kalman noise matrix.</w:t>
      </w:r>
    </w:p>
    <w:p>
      <w:pPr>
        <w:pStyle w:val="ListParagraph"/>
        <w:numPr>
          <w:ilvl w:val="0"/>
          <w:numId w:val="1"/>
        </w:numPr>
        <w:spacing w:before="40" w:after="40"/>
      </w:pPr>
      <w:r>
        <w:rPr>
          <w:color w:val="C00000"/>
          <w:sz w:val="22"/>
          <w:szCs w:val="22"/>
          <w:rFonts w:ascii="Arial" w:cs="Arial" w:eastAsia="Arial" w:hAnsi="Arial"/>
        </w:rPr>
        <w:t xml:space="preserve">Camera: actual error is 1.22× declared σ (mean err 0.39 m vs σ 0.32 m). Increase R_camera in the Kalman noise matrix.</w:t>
      </w:r>
    </w:p>
    <w:p>
      <w:pPr>
        <w:pStyle w:val="ListParagraph"/>
        <w:numPr>
          <w:ilvl w:val="0"/>
          <w:numId w:val="1"/>
        </w:numPr>
        <w:spacing w:before="40" w:after="40"/>
      </w:pPr>
      <w:r>
        <w:rPr>
          <w:color w:val="C00000"/>
          <w:sz w:val="22"/>
          <w:szCs w:val="22"/>
          <w:rFonts w:ascii="Arial" w:cs="Arial" w:eastAsia="Arial" w:hAnsi="Arial"/>
        </w:rPr>
        <w:t xml:space="preserve">DAS: actual error is 1.49× declared σ (mean err 0.45 m vs σ 0.30 m). Increase R_das in the Kalman noise matrix.</w:t>
      </w:r>
    </w:p>
    <w:p>
      <w:r>
        <w:br w:type="page"/>
      </w:r>
    </w:p>
    <w:p>
      <w:pPr>
        <w:pStyle w:val="Heading1"/>
        <w:spacing w:before="360" w:after="80"/>
      </w:pPr>
      <w:r>
        <w:rPr>
          <w:b/>
          <w:bCs/>
          <w:color w:val="1F3864"/>
          <w:sz w:val="28"/>
          <w:szCs w:val="28"/>
          <w:rFonts w:ascii="Arial" w:cs="Arial" w:eastAsia="Arial" w:hAnsi="Arial"/>
        </w:rPr>
        <w:t xml:space="preserve">8. Per-Axis Error Breakdown (X vs Y)</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Scalar RMSE hides directional bias. A dominant Y error (lateral) usually points to insufficient lateral process noise (Q_yy too small) or missing sensors that constrain cross-track position. A dominant X error (longitudinal) suggests speed-model mismatch.</w:t>
      </w:r>
    </w:p>
    <w:p>
      <w:pPr>
        <w:spacing w:before="80" w:after="0"/>
      </w:pPr>
    </w:p>
    <w:p>
      <w:pPr>
        <w:pStyle w:val="Heading2"/>
        <w:spacing w:before="240" w:after="60"/>
      </w:pPr>
      <w:r>
        <w:rPr>
          <w:b/>
          <w:bCs/>
          <w:color w:val="2E75B6"/>
          <w:sz w:val="24"/>
          <w:szCs w:val="24"/>
          <w:rFonts w:ascii="Arial" w:cs="Arial" w:eastAsia="Arial" w:hAnsi="Arial"/>
        </w:rPr>
        <w:t xml:space="preserve">Track T000001 — veh1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960"/>
        <w:gridCol w:w="1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Axis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|error| (m)</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RMSE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Signed bias (m)</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Dominant?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X (longitudinal)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0.158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0.204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Y (lateral)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0.319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0.408</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-0.081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Yes</w:t>
            </w:r>
          </w:p>
        </w:tc>
      </w:tr>
    </w:tbl>
    <w:p>
      <w:pPr>
        <w:spacing w:before="80" w:after="0"/>
      </w:pPr>
    </w:p>
    <w:p>
      <w:pPr>
        <w:pStyle w:val="ListParagraph"/>
        <w:numPr>
          <w:ilvl w:val="0"/>
          <w:numId w:val="1"/>
        </w:numPr>
        <w:spacing w:before="40" w:after="40"/>
      </w:pPr>
      <w:r>
        <w:rPr>
          <w:color w:val="C55A11"/>
          <w:sz w:val="22"/>
          <w:szCs w:val="22"/>
          <w:rFonts w:ascii="Arial" w:cs="Arial" w:eastAsia="Arial" w:hAnsi="Arial"/>
        </w:rPr>
        <w:t xml:space="preserve">⚠ Y (lateral) error dominates by 2.0×. Consider increasing Q_yy (lateral process noise) so the filter tracks lateral motion more responsively.</w:t>
      </w:r>
    </w:p>
    <w:p>
      <w:pPr>
        <w:spacing w:before="80" w:after="0"/>
      </w:pPr>
    </w:p>
    <w:p>
      <w:r>
        <w:br w:type="page"/>
      </w:r>
    </w:p>
    <w:p>
      <w:pPr>
        <w:pStyle w:val="Heading1"/>
        <w:spacing w:before="360" w:after="80"/>
      </w:pPr>
      <w:r>
        <w:rPr>
          <w:b/>
          <w:bCs/>
          <w:color w:val="1F3864"/>
          <w:sz w:val="28"/>
          <w:szCs w:val="28"/>
          <w:rFonts w:ascii="Arial" w:cs="Arial" w:eastAsia="Arial" w:hAnsi="Arial"/>
        </w:rPr>
        <w:t xml:space="preserve">9. Sensor Coverage Timeline</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Each row represents one second of simulation time. ✓ = at least one accepted measurement from that sensor arrived; — = that sensor was silent (filter coasted on prediction). Seconds where ALL sensors are silent are marked as prediction-only — these are the main source of position drift.</w:t>
      </w:r>
    </w:p>
    <w:p>
      <w:pPr>
        <w:spacing w:before="80" w:after="0"/>
      </w:pPr>
    </w:p>
    <w:p>
      <w:pPr>
        <w:pStyle w:val="Heading2"/>
        <w:spacing w:before="240" w:after="60"/>
      </w:pPr>
      <w:r>
        <w:rPr>
          <w:b/>
          <w:bCs/>
          <w:color w:val="2E75B6"/>
          <w:sz w:val="24"/>
          <w:szCs w:val="24"/>
          <w:rFonts w:ascii="Arial" w:cs="Arial" w:eastAsia="Arial" w:hAnsi="Arial"/>
        </w:rPr>
        <w:t xml:space="preserve">Track T000001 — veh1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1500"/>
        <w:gridCol w:w="3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Second (s)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GPS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Camera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DAS</w:t>
            </w:r>
          </w:p>
        </w:tc>
        <w:tc>
          <w:tcPr>
            <w:tcW w:type="dxa" w:w="30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7–8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9–10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11–12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12–13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sensor active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13–14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prediction only</w:t>
            </w:r>
          </w:p>
        </w:tc>
      </w:tr>
    </w:tbl>
    <w:p>
      <w:pPr>
        <w:spacing w:before="60" w:after="0"/>
      </w:pPr>
    </w:p>
    <w:p>
      <w:pPr>
        <w:spacing w:before="60" w:after="80"/>
      </w:pPr>
      <w:r>
        <w:rPr>
          <w:color w:val="595959"/>
          <w:sz w:val="22"/>
          <w:szCs w:val="22"/>
          <w:rFonts w:ascii="Arial" w:cs="Arial" w:eastAsia="Arial" w:hAnsi="Arial"/>
        </w:rPr>
        <w:t xml:space="preserve">Dead seconds (all sensors silent): 1 / 14 (7%)</w:t>
      </w:r>
    </w:p>
    <w:p>
      <w:pPr>
        <w:spacing w:before="80" w:after="0"/>
      </w:pPr>
    </w:p>
    <w:p>
      <w:r>
        <w:br w:type="page"/>
      </w:r>
    </w:p>
    <w:p>
      <w:pPr>
        <w:pStyle w:val="Heading1"/>
        <w:spacing w:before="360" w:after="80"/>
      </w:pPr>
      <w:r>
        <w:rPr>
          <w:b/>
          <w:bCs/>
          <w:color w:val="1F3864"/>
          <w:sz w:val="28"/>
          <w:szCs w:val="28"/>
          <w:rFonts w:ascii="Arial" w:cs="Arial" w:eastAsia="Arial" w:hAnsi="Arial"/>
        </w:rPr>
        <w:t xml:space="preserve">10. Cold-Start Latency</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Time elapsed from the first trajectory row to the first moment the position error drops below 0.5 m. A long cold-start indicates the filter is initialized far from the true position, or the initial state covariance P₀ is too small to pull the estimate toward truth quickly. Tuning the initial state (x₀, P₀) or adding a high-weight early measurement can shorten this window.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2000"/>
        <w:gridCol w:w="1960"/>
        <w:gridCol w:w="16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w:t>
            </w:r>
          </w:p>
        </w:tc>
        <w:tc>
          <w:tcPr>
            <w:tcW w:type="dxa" w:w="1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Vehicle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Track start (s)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First error &lt; 0.5 m at (s)</w:t>
            </w:r>
          </w:p>
        </w:tc>
        <w:tc>
          <w:tcPr>
            <w:tcW w:type="dxa" w:w="1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Cold-start latency (s)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Initial error (m)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T000001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veh1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0.000 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0.285</w:t>
            </w:r>
          </w:p>
        </w:tc>
      </w:tr>
    </w:tbl>
    <w:p>
      <w:r>
        <w:br w:type="page"/>
      </w:r>
    </w:p>
    <w:p>
      <w:pPr>
        <w:pStyle w:val="Heading1"/>
        <w:spacing w:before="360" w:after="80"/>
      </w:pPr>
      <w:r>
        <w:rPr>
          <w:b/>
          <w:bCs/>
          <w:color w:val="1F3864"/>
          <w:sz w:val="28"/>
          <w:szCs w:val="28"/>
          <w:rFonts w:ascii="Arial" w:cs="Arial" w:eastAsia="Arial" w:hAnsi="Arial"/>
        </w:rPr>
        <w:t xml:space="preserve">11. Speed vs Position Error</w:t>
      </w:r>
    </w:p>
    <w:p>
      <w:pPr>
        <w:pBdr>
          <w:bottom w:val="single" w:color="2E75B6" w:sz="8" w:space="1"/>
        </w:pBdr>
        <w:spacing w:before="0" w:after="120"/>
      </w:pPr>
    </w:p>
    <w:p>
      <w:pPr>
        <w:spacing w:before="60" w:after="80"/>
      </w:pPr>
      <w:r>
        <w:rPr>
          <w:color w:val="595959"/>
          <w:sz w:val="22"/>
          <w:szCs w:val="22"/>
          <w:rFonts w:ascii="Arial" w:cs="Arial" w:eastAsia="Arial" w:hAnsi="Arial"/>
        </w:rPr>
        <w:t xml:space="preserve">Position error is bucketed by the estimated vehicle speed at each Kalman step. If error grows with speed the process noise Q or the motion model is misspecified for high-speed dynamics. If error is roughly flat across speeds, sensor dropout — not model mismatch — is the dominant error driver.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2000"/>
        <w:gridCol w:w="19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Speed bucket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N rows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Mean error (m)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Max error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vAlign w:val="center"/>
          </w:tcPr>
          <w:p>
            <w:pPr>
              <w:jc w:val="center"/>
            </w:pPr>
            <w:r>
              <w:rPr>
                <w:b/>
                <w:bCs/>
                <w:color w:val="FFFFFF"/>
                <w:sz w:val="20"/>
                <w:szCs w:val="20"/>
                <w:rFonts w:ascii="Arial" w:cs="Arial" w:eastAsia="Arial" w:hAnsi="Arial"/>
              </w:rPr>
              <w:t xml:space="preserve">Trend vs prev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0–5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5–10 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10–15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0.633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15–20 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0.388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1.620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 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20+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val="false"/>
                <w:bCs w:val="false"/>
                <w:color w:val="595959"/>
                <w:sz w:val="20"/>
                <w:szCs w:val="20"/>
                <w:rFonts w:ascii="Arial" w:cs="Arial" w:eastAsia="Arial" w:hAnsi="Arial"/>
              </w:rPr>
              <w:t xml:space="preserve">—</w:t>
            </w:r>
          </w:p>
        </w:tc>
      </w:tr>
    </w:tbl>
    <w:p>
      <w:pPr>
        <w:spacing w:before="80" w:after="0"/>
      </w:pPr>
    </w:p>
    <w:p>
      <w:pPr>
        <w:pStyle w:val="ListParagraph"/>
        <w:numPr>
          <w:ilvl w:val="0"/>
          <w:numId w:val="1"/>
        </w:numPr>
        <w:spacing w:before="40" w:after="40"/>
      </w:pPr>
      <w:r>
        <w:rPr>
          <w:color w:val="375623"/>
          <w:sz w:val="22"/>
          <w:szCs w:val="22"/>
          <w:rFonts w:ascii="Arial" w:cs="Arial" w:eastAsia="Arial" w:hAnsi="Arial"/>
        </w:rPr>
        <w:t xml:space="preserve">✓ Error does not strongly correlate with speed — sensor dropout is the primary error driver, not model mismatch.</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595959"/>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juyys2w7oiq4p6dx23xz.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2026-05-11T10:02:00.790Z</dcterms:created>
  <dcterms:modified xsi:type="dcterms:W3CDTF">2026-05-11T10:02:00.790Z</dcterms:modified>
</cp:coreProperties>
</file>

<file path=docProps/custom.xml><?xml version="1.0" encoding="utf-8"?>
<Properties xmlns="http://schemas.openxmlformats.org/officeDocument/2006/custom-properties" xmlns:vt="http://schemas.openxmlformats.org/officeDocument/2006/docPropsVTypes"/>
</file>