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7AA89" w14:textId="77777777" w:rsidR="0030100C" w:rsidRPr="004E4064" w:rsidRDefault="0030100C" w:rsidP="0030100C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203410462"/>
      <w:bookmarkStart w:id="1" w:name="_Hlk203121758"/>
      <w:bookmarkEnd w:id="0"/>
      <w:r w:rsidRPr="004E4064">
        <w:rPr>
          <w:rFonts w:ascii="Times New Roman" w:hAnsi="Times New Roman" w:cs="Times New Roman"/>
          <w:b/>
          <w:bCs/>
          <w:lang w:val="en-US"/>
        </w:rPr>
        <w:t xml:space="preserve">PACA: An 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4E4064">
        <w:rPr>
          <w:rFonts w:ascii="Times New Roman" w:hAnsi="Times New Roman" w:cs="Times New Roman"/>
          <w:b/>
          <w:bCs/>
          <w:lang w:val="en-US"/>
        </w:rPr>
        <w:t xml:space="preserve">ccessible </w:t>
      </w:r>
      <w:r>
        <w:rPr>
          <w:rFonts w:ascii="Times New Roman" w:hAnsi="Times New Roman" w:cs="Times New Roman"/>
          <w:b/>
          <w:bCs/>
          <w:lang w:val="en-US"/>
        </w:rPr>
        <w:t>s</w:t>
      </w:r>
      <w:r w:rsidRPr="004E4064">
        <w:rPr>
          <w:rFonts w:ascii="Times New Roman" w:hAnsi="Times New Roman" w:cs="Times New Roman"/>
          <w:b/>
          <w:bCs/>
          <w:lang w:val="en-US"/>
        </w:rPr>
        <w:t xml:space="preserve">olution for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4E4064">
        <w:rPr>
          <w:rFonts w:ascii="Times New Roman" w:hAnsi="Times New Roman" w:cs="Times New Roman"/>
          <w:b/>
          <w:bCs/>
          <w:lang w:val="en-US"/>
        </w:rPr>
        <w:t xml:space="preserve">aleocoordinate 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4E4064">
        <w:rPr>
          <w:rFonts w:ascii="Times New Roman" w:hAnsi="Times New Roman" w:cs="Times New Roman"/>
          <w:b/>
          <w:bCs/>
          <w:lang w:val="en-US"/>
        </w:rPr>
        <w:t>alculation</w:t>
      </w:r>
    </w:p>
    <w:bookmarkEnd w:id="1"/>
    <w:p w14:paraId="47A619F1" w14:textId="77777777" w:rsidR="0030100C" w:rsidRPr="004E4064" w:rsidRDefault="0030100C" w:rsidP="0030100C">
      <w:pPr>
        <w:jc w:val="center"/>
        <w:rPr>
          <w:rFonts w:ascii="Times New Roman" w:hAnsi="Times New Roman" w:cs="Times New Roman"/>
          <w:b/>
          <w:bCs/>
          <w:sz w:val="22"/>
          <w:szCs w:val="20"/>
          <w:u w:val="single"/>
          <w:lang w:val="en-US"/>
        </w:rPr>
      </w:pPr>
    </w:p>
    <w:p w14:paraId="4A3E1A07" w14:textId="7E359E7B" w:rsidR="0030100C" w:rsidRPr="004E4064" w:rsidRDefault="0030100C" w:rsidP="0030100C">
      <w:pPr>
        <w:jc w:val="center"/>
        <w:rPr>
          <w:rFonts w:ascii="Times New Roman" w:hAnsi="Times New Roman" w:cs="Times New Roman"/>
          <w:sz w:val="22"/>
          <w:szCs w:val="20"/>
        </w:rPr>
      </w:pPr>
      <w:r w:rsidRPr="004E4064">
        <w:rPr>
          <w:rFonts w:ascii="Times New Roman" w:hAnsi="Times New Roman" w:cs="Times New Roman"/>
          <w:sz w:val="22"/>
          <w:szCs w:val="20"/>
        </w:rPr>
        <w:t>Noa Scholz</w:t>
      </w:r>
      <w:r w:rsidRPr="004E4064">
        <w:rPr>
          <w:rFonts w:ascii="Times New Roman" w:hAnsi="Times New Roman" w:cs="Times New Roman"/>
          <w:sz w:val="22"/>
          <w:szCs w:val="20"/>
          <w:vertAlign w:val="superscript"/>
        </w:rPr>
        <w:t>1,2,3</w:t>
      </w:r>
      <w:r w:rsidRPr="004E4064">
        <w:rPr>
          <w:rFonts w:ascii="Times New Roman" w:hAnsi="Times New Roman" w:cs="Times New Roman"/>
          <w:sz w:val="22"/>
          <w:szCs w:val="20"/>
        </w:rPr>
        <w:t>, Alejandro Rodriguez-Mena</w:t>
      </w:r>
      <w:r w:rsidRPr="004E4064">
        <w:rPr>
          <w:rFonts w:ascii="Times New Roman" w:hAnsi="Times New Roman" w:cs="Times New Roman"/>
          <w:sz w:val="22"/>
          <w:szCs w:val="20"/>
          <w:vertAlign w:val="superscript"/>
        </w:rPr>
        <w:t>1,2</w:t>
      </w:r>
      <w:r w:rsidRPr="004E4064">
        <w:rPr>
          <w:rFonts w:ascii="Times New Roman" w:hAnsi="Times New Roman" w:cs="Times New Roman"/>
          <w:sz w:val="22"/>
          <w:szCs w:val="20"/>
        </w:rPr>
        <w:t xml:space="preserve">, </w:t>
      </w:r>
      <w:r w:rsidR="00281B2A">
        <w:rPr>
          <w:rFonts w:ascii="Times New Roman" w:hAnsi="Times New Roman" w:cs="Times New Roman"/>
          <w:sz w:val="22"/>
          <w:szCs w:val="20"/>
        </w:rPr>
        <w:t>Víctor Madarnás-Gómez</w:t>
      </w:r>
      <w:r w:rsidR="00281B2A">
        <w:rPr>
          <w:rFonts w:ascii="Times New Roman" w:hAnsi="Times New Roman" w:cs="Times New Roman"/>
          <w:sz w:val="22"/>
          <w:szCs w:val="20"/>
          <w:vertAlign w:val="superscript"/>
        </w:rPr>
        <w:t>1,2</w:t>
      </w:r>
      <w:r w:rsidR="00281B2A">
        <w:rPr>
          <w:rFonts w:ascii="Times New Roman" w:hAnsi="Times New Roman" w:cs="Times New Roman"/>
          <w:sz w:val="22"/>
          <w:szCs w:val="20"/>
        </w:rPr>
        <w:t xml:space="preserve">, </w:t>
      </w:r>
      <w:r w:rsidRPr="004E4064">
        <w:rPr>
          <w:rFonts w:ascii="Times New Roman" w:hAnsi="Times New Roman" w:cs="Times New Roman"/>
          <w:sz w:val="22"/>
          <w:szCs w:val="20"/>
        </w:rPr>
        <w:t>Antonio Monleón-Getino</w:t>
      </w:r>
      <w:r w:rsidRPr="004E4064">
        <w:rPr>
          <w:rFonts w:ascii="Times New Roman" w:hAnsi="Times New Roman" w:cs="Times New Roman"/>
          <w:sz w:val="22"/>
          <w:szCs w:val="20"/>
          <w:vertAlign w:val="superscript"/>
        </w:rPr>
        <w:t>1,2</w:t>
      </w:r>
    </w:p>
    <w:p w14:paraId="4B795276" w14:textId="77777777" w:rsidR="0030100C" w:rsidRPr="004E4064" w:rsidRDefault="0030100C" w:rsidP="0030100C">
      <w:pPr>
        <w:rPr>
          <w:rFonts w:ascii="Times New Roman" w:hAnsi="Times New Roman" w:cs="Times New Roman"/>
          <w:sz w:val="22"/>
          <w:szCs w:val="20"/>
        </w:rPr>
      </w:pPr>
    </w:p>
    <w:p w14:paraId="085D637E" w14:textId="29EBCD82" w:rsidR="0030100C" w:rsidRPr="004E4064" w:rsidRDefault="0030100C" w:rsidP="0030100C">
      <w:pPr>
        <w:rPr>
          <w:rFonts w:ascii="Times New Roman" w:hAnsi="Times New Roman" w:cs="Times New Roman"/>
          <w:sz w:val="18"/>
          <w:szCs w:val="16"/>
          <w:lang w:val="en-US"/>
        </w:rPr>
      </w:pPr>
      <w:r w:rsidRPr="004E4064">
        <w:rPr>
          <w:rFonts w:ascii="Times New Roman" w:hAnsi="Times New Roman" w:cs="Times New Roman"/>
          <w:sz w:val="18"/>
          <w:szCs w:val="16"/>
          <w:vertAlign w:val="superscript"/>
          <w:lang w:val="en-US"/>
        </w:rPr>
        <w:t>1</w:t>
      </w:r>
      <w:r w:rsidRPr="004E4064">
        <w:rPr>
          <w:rFonts w:ascii="Times New Roman" w:hAnsi="Times New Roman" w:cs="Times New Roman"/>
          <w:sz w:val="18"/>
          <w:szCs w:val="16"/>
          <w:lang w:val="en-US"/>
        </w:rPr>
        <w:t xml:space="preserve"> BIOST3, Research Group in Biostatistics, Data Science and Bioinformatics, Barcelona, Spain</w:t>
      </w:r>
      <w:r w:rsidR="00073B04">
        <w:rPr>
          <w:rFonts w:ascii="Times New Roman" w:hAnsi="Times New Roman" w:cs="Times New Roman"/>
          <w:sz w:val="18"/>
          <w:szCs w:val="16"/>
          <w:lang w:val="en-US"/>
        </w:rPr>
        <w:t>.</w:t>
      </w:r>
    </w:p>
    <w:p w14:paraId="01BE9E76" w14:textId="5637C2D3" w:rsidR="0030100C" w:rsidRPr="00073B04" w:rsidRDefault="0030100C" w:rsidP="0030100C">
      <w:pPr>
        <w:rPr>
          <w:rFonts w:ascii="Times New Roman" w:hAnsi="Times New Roman" w:cs="Times New Roman"/>
          <w:sz w:val="18"/>
          <w:szCs w:val="16"/>
          <w:lang w:val="en-US"/>
        </w:rPr>
      </w:pPr>
      <w:r w:rsidRPr="004E4064">
        <w:rPr>
          <w:rFonts w:ascii="Times New Roman" w:hAnsi="Times New Roman" w:cs="Times New Roman"/>
          <w:sz w:val="18"/>
          <w:szCs w:val="16"/>
          <w:vertAlign w:val="superscript"/>
          <w:lang w:val="en-US"/>
        </w:rPr>
        <w:t>2</w:t>
      </w:r>
      <w:r w:rsidRPr="004E4064">
        <w:rPr>
          <w:rFonts w:ascii="Times New Roman" w:hAnsi="Times New Roman" w:cs="Times New Roman"/>
          <w:sz w:val="18"/>
          <w:szCs w:val="16"/>
          <w:lang w:val="en-US"/>
        </w:rPr>
        <w:t xml:space="preserve"> Department of Genetics, </w:t>
      </w:r>
      <w:r w:rsidRPr="00073B04">
        <w:rPr>
          <w:rFonts w:ascii="Times New Roman" w:hAnsi="Times New Roman" w:cs="Times New Roman"/>
          <w:sz w:val="18"/>
          <w:szCs w:val="16"/>
          <w:lang w:val="en-US"/>
        </w:rPr>
        <w:t>Microbiology and Statistics, Faculty of Biology, Universitat de Barcelona (UB), Barcelona, Spain</w:t>
      </w:r>
      <w:r w:rsidR="00073B04">
        <w:rPr>
          <w:rFonts w:ascii="Times New Roman" w:hAnsi="Times New Roman" w:cs="Times New Roman"/>
          <w:sz w:val="18"/>
          <w:szCs w:val="16"/>
          <w:lang w:val="en-US"/>
        </w:rPr>
        <w:t>.</w:t>
      </w:r>
    </w:p>
    <w:p w14:paraId="08D1C580" w14:textId="77777777" w:rsidR="0030100C" w:rsidRPr="00073B04" w:rsidRDefault="0030100C" w:rsidP="0030100C">
      <w:pPr>
        <w:rPr>
          <w:rFonts w:ascii="Times New Roman" w:hAnsi="Times New Roman" w:cs="Times New Roman"/>
          <w:sz w:val="18"/>
          <w:szCs w:val="16"/>
        </w:rPr>
      </w:pPr>
      <w:r w:rsidRPr="00073B04">
        <w:rPr>
          <w:rFonts w:ascii="Times New Roman" w:hAnsi="Times New Roman" w:cs="Times New Roman"/>
          <w:sz w:val="18"/>
          <w:szCs w:val="16"/>
          <w:vertAlign w:val="superscript"/>
        </w:rPr>
        <w:t>3</w:t>
      </w:r>
      <w:r w:rsidRPr="00073B04">
        <w:rPr>
          <w:rFonts w:ascii="Times New Roman" w:hAnsi="Times New Roman" w:cs="Times New Roman"/>
          <w:sz w:val="18"/>
          <w:szCs w:val="16"/>
        </w:rPr>
        <w:t xml:space="preserve"> Institut de Recerca de la Biodiversitat (IRBio), Universitat de Barcelona (UB), Barcelona, Spain.</w:t>
      </w:r>
    </w:p>
    <w:p w14:paraId="72926E8E" w14:textId="77777777" w:rsidR="0030100C" w:rsidRPr="00073B04" w:rsidRDefault="0030100C" w:rsidP="0030100C">
      <w:pPr>
        <w:rPr>
          <w:rFonts w:ascii="Times New Roman" w:hAnsi="Times New Roman" w:cs="Times New Roman"/>
          <w:sz w:val="18"/>
          <w:szCs w:val="16"/>
          <w:lang w:val="en-US"/>
        </w:rPr>
      </w:pPr>
      <w:r w:rsidRPr="00073B04">
        <w:rPr>
          <w:rFonts w:ascii="Times New Roman" w:hAnsi="Times New Roman" w:cs="Times New Roman"/>
          <w:b/>
          <w:bCs/>
          <w:sz w:val="18"/>
          <w:szCs w:val="16"/>
          <w:lang w:val="en-US"/>
        </w:rPr>
        <w:t>Corresponding author</w:t>
      </w:r>
      <w:r w:rsidRPr="00073B04">
        <w:rPr>
          <w:rFonts w:ascii="Times New Roman" w:hAnsi="Times New Roman" w:cs="Times New Roman"/>
          <w:sz w:val="18"/>
          <w:szCs w:val="16"/>
          <w:lang w:val="en-US"/>
        </w:rPr>
        <w:t xml:space="preserve">: E-mail: </w:t>
      </w:r>
      <w:hyperlink r:id="rId5" w:history="1">
        <w:r w:rsidRPr="00073B04">
          <w:rPr>
            <w:rStyle w:val="Hipervnculo"/>
            <w:rFonts w:ascii="Times New Roman" w:hAnsi="Times New Roman" w:cs="Times New Roman"/>
            <w:sz w:val="18"/>
            <w:szCs w:val="16"/>
            <w:lang w:val="en-US"/>
          </w:rPr>
          <w:t>scholz@ub.edu</w:t>
        </w:r>
      </w:hyperlink>
      <w:r w:rsidRPr="00073B04">
        <w:rPr>
          <w:rFonts w:ascii="Times New Roman" w:hAnsi="Times New Roman" w:cs="Times New Roman"/>
          <w:sz w:val="18"/>
          <w:szCs w:val="16"/>
          <w:lang w:val="en-US"/>
        </w:rPr>
        <w:t xml:space="preserve"> (N. S.)</w:t>
      </w:r>
    </w:p>
    <w:p w14:paraId="2769D0A6" w14:textId="77777777" w:rsidR="00FD167D" w:rsidRPr="00073B04" w:rsidRDefault="00FD167D" w:rsidP="00FD167D">
      <w:pPr>
        <w:jc w:val="center"/>
        <w:rPr>
          <w:rFonts w:ascii="Times New Roman" w:hAnsi="Times New Roman" w:cs="Times New Roman"/>
          <w:sz w:val="22"/>
          <w:lang w:val="en-US"/>
        </w:rPr>
      </w:pPr>
    </w:p>
    <w:p w14:paraId="5D0874B6" w14:textId="77777777" w:rsidR="00FD167D" w:rsidRPr="00073B04" w:rsidRDefault="00FD167D" w:rsidP="00FD167D">
      <w:pPr>
        <w:jc w:val="center"/>
        <w:rPr>
          <w:rFonts w:ascii="Times New Roman" w:hAnsi="Times New Roman" w:cs="Times New Roman"/>
          <w:b/>
          <w:bCs/>
          <w:sz w:val="22"/>
          <w:lang w:val="en-US"/>
        </w:rPr>
      </w:pPr>
      <w:r w:rsidRPr="00073B04">
        <w:rPr>
          <w:rFonts w:ascii="Times New Roman" w:hAnsi="Times New Roman" w:cs="Times New Roman"/>
          <w:b/>
          <w:bCs/>
          <w:sz w:val="22"/>
          <w:lang w:val="en-US"/>
        </w:rPr>
        <w:t>Bibliographic References for PACA Validation</w:t>
      </w:r>
    </w:p>
    <w:p w14:paraId="0894F26A" w14:textId="77777777" w:rsidR="00FD167D" w:rsidRPr="00073B04" w:rsidRDefault="00FD167D">
      <w:pPr>
        <w:rPr>
          <w:rFonts w:ascii="Times New Roman" w:hAnsi="Times New Roman" w:cs="Times New Roman"/>
          <w:sz w:val="22"/>
          <w:lang w:val="en-US"/>
        </w:rPr>
      </w:pPr>
    </w:p>
    <w:p w14:paraId="5157EF89" w14:textId="03A75331" w:rsidR="00632B34" w:rsidRPr="00281B2A" w:rsidRDefault="00632B34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281B2A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Allosaurus fragilis</w:t>
      </w:r>
    </w:p>
    <w:p w14:paraId="1C8850F3" w14:textId="77777777" w:rsidR="00896B23" w:rsidRPr="00281B2A" w:rsidRDefault="00896B23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379B35B" w14:textId="4D340938" w:rsidR="00896B23" w:rsidRPr="0030100C" w:rsidRDefault="00896B2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281B2A">
        <w:rPr>
          <w:rFonts w:ascii="Times New Roman" w:hAnsi="Times New Roman" w:cs="Times New Roman"/>
          <w:sz w:val="22"/>
          <w:lang w:val="en-US"/>
        </w:rPr>
        <w:t xml:space="preserve">Marsh, O. C. (1877).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Notice of new dinosaurian reptiles from the Jurassic formation.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American Journal of Science, s3-14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(84), 514-516 </w:t>
      </w:r>
      <w:hyperlink r:id="rId6" w:history="1">
        <w:r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https://doi.org/10.2475/ajs.s3-14.84.514</w:t>
        </w:r>
      </w:hyperlink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1976AFDE" w14:textId="77777777" w:rsidR="00B41EED" w:rsidRPr="0030100C" w:rsidRDefault="00B41EED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4F2BB411" w14:textId="61E141AD" w:rsidR="00B41EED" w:rsidRPr="0030100C" w:rsidRDefault="00B41EED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Hunt, A. P., Lucas, S. G., Krainer, K., &amp; Spielmann, J. A. (2006). The taphonomy of the Cleveland-Lloyd Dinosaur Quarry, Upper Jurassic Morrison Formation, Utah: </w:t>
      </w:r>
      <w:r w:rsidR="00896B23" w:rsidRPr="0030100C">
        <w:rPr>
          <w:rFonts w:ascii="Times New Roman" w:hAnsi="Times New Roman" w:cs="Times New Roman"/>
          <w:sz w:val="22"/>
          <w:lang w:val="en-US"/>
        </w:rPr>
        <w:t>A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re-evaluation. </w:t>
      </w:r>
      <w:r w:rsidR="00896B23" w:rsidRPr="0030100C">
        <w:rPr>
          <w:rFonts w:ascii="Times New Roman" w:hAnsi="Times New Roman" w:cs="Times New Roman"/>
          <w:sz w:val="22"/>
          <w:lang w:val="en-US"/>
        </w:rPr>
        <w:t>In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J. R. Foster &amp; S. G. Lucas (Eds.),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Paleontology and Geology of the Upper Jurassic Morrison Formation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(New Mexico Museum of Natural History and Science Bulletin 36, pp. 57-65).</w:t>
      </w:r>
    </w:p>
    <w:p w14:paraId="3C094FC1" w14:textId="77777777" w:rsidR="00632B34" w:rsidRPr="0030100C" w:rsidRDefault="00632B34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CC41882" w14:textId="77777777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Anomalocaris canadensis</w:t>
      </w:r>
    </w:p>
    <w:p w14:paraId="6555DB6C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C1B21CD" w14:textId="4843D515" w:rsidR="004F388E" w:rsidRPr="0030100C" w:rsidRDefault="00F63AF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Whiteaves, J. F. (1892). Description of a </w:t>
      </w:r>
      <w:r w:rsidR="00896B23" w:rsidRPr="0030100C">
        <w:rPr>
          <w:rFonts w:ascii="Times New Roman" w:hAnsi="Times New Roman" w:cs="Times New Roman"/>
          <w:sz w:val="22"/>
          <w:lang w:val="en-US"/>
        </w:rPr>
        <w:t>N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ew </w:t>
      </w:r>
      <w:r w:rsidR="00896B23" w:rsidRPr="0030100C">
        <w:rPr>
          <w:rFonts w:ascii="Times New Roman" w:hAnsi="Times New Roman" w:cs="Times New Roman"/>
          <w:sz w:val="22"/>
          <w:lang w:val="en-US"/>
        </w:rPr>
        <w:t>G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enus and </w:t>
      </w:r>
      <w:r w:rsidR="00896B23" w:rsidRPr="0030100C">
        <w:rPr>
          <w:rFonts w:ascii="Times New Roman" w:hAnsi="Times New Roman" w:cs="Times New Roman"/>
          <w:sz w:val="22"/>
          <w:lang w:val="en-US"/>
        </w:rPr>
        <w:t>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pecies of </w:t>
      </w:r>
      <w:r w:rsidR="00896B23" w:rsidRPr="0030100C">
        <w:rPr>
          <w:rFonts w:ascii="Times New Roman" w:hAnsi="Times New Roman" w:cs="Times New Roman"/>
          <w:sz w:val="22"/>
          <w:lang w:val="en-US"/>
        </w:rPr>
        <w:t>P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hyllocarid </w:t>
      </w:r>
      <w:r w:rsidR="00896B23" w:rsidRPr="0030100C">
        <w:rPr>
          <w:rFonts w:ascii="Times New Roman" w:hAnsi="Times New Roman" w:cs="Times New Roman"/>
          <w:sz w:val="22"/>
          <w:lang w:val="en-US"/>
        </w:rPr>
        <w:t>C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rustacea from the Middle Cambrian of Mount Stephen, B.C.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The Canadian Record of Science, 5</w:t>
      </w:r>
      <w:r w:rsidRPr="0030100C">
        <w:rPr>
          <w:rFonts w:ascii="Times New Roman" w:hAnsi="Times New Roman" w:cs="Times New Roman"/>
          <w:sz w:val="22"/>
          <w:lang w:val="en-US"/>
        </w:rPr>
        <w:t>(4), 205</w:t>
      </w:r>
      <w:r w:rsidR="00896B23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>208.</w:t>
      </w:r>
    </w:p>
    <w:p w14:paraId="64D68396" w14:textId="77777777" w:rsidR="00F63AFA" w:rsidRPr="0030100C" w:rsidRDefault="00F63AF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82FD7EA" w14:textId="6052813C" w:rsidR="00F63AFA" w:rsidRPr="0030100C" w:rsidRDefault="00F63AF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Whittington, H. B., &amp; Briggs, D. E. G. (1985). </w:t>
      </w:r>
      <w:r w:rsidR="000914FB" w:rsidRPr="0030100C">
        <w:rPr>
          <w:rFonts w:ascii="Times New Roman" w:hAnsi="Times New Roman" w:cs="Times New Roman"/>
          <w:sz w:val="22"/>
          <w:lang w:val="en-US"/>
        </w:rPr>
        <w:t xml:space="preserve">The largest Cambrian animal, </w:t>
      </w:r>
      <w:r w:rsidR="000914FB" w:rsidRPr="0030100C">
        <w:rPr>
          <w:rFonts w:ascii="Times New Roman" w:hAnsi="Times New Roman" w:cs="Times New Roman"/>
          <w:i/>
          <w:iCs/>
          <w:sz w:val="22"/>
          <w:lang w:val="en-US"/>
        </w:rPr>
        <w:t>Anomalocaris</w:t>
      </w:r>
      <w:r w:rsidR="000914FB" w:rsidRPr="0030100C">
        <w:rPr>
          <w:rFonts w:ascii="Times New Roman" w:hAnsi="Times New Roman" w:cs="Times New Roman"/>
          <w:sz w:val="22"/>
          <w:lang w:val="en-US"/>
        </w:rPr>
        <w:t>, Burgess Shale, British-Columbia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. </w:t>
      </w:r>
      <w:r w:rsidR="000914FB" w:rsidRPr="0030100C">
        <w:rPr>
          <w:rFonts w:ascii="Times New Roman" w:hAnsi="Times New Roman" w:cs="Times New Roman"/>
          <w:i/>
          <w:iCs/>
          <w:sz w:val="22"/>
          <w:lang w:val="en-US"/>
        </w:rPr>
        <w:t>Philosophical Transactions of the Royal Society of London. B, Biological Sciences, 309</w:t>
      </w:r>
      <w:r w:rsidR="000914FB" w:rsidRPr="0030100C">
        <w:rPr>
          <w:rFonts w:ascii="Times New Roman" w:hAnsi="Times New Roman" w:cs="Times New Roman"/>
          <w:sz w:val="22"/>
          <w:lang w:val="en-US"/>
        </w:rPr>
        <w:t xml:space="preserve">(1141), 569-609 </w:t>
      </w:r>
      <w:hyperlink r:id="rId7" w:history="1">
        <w:r w:rsidR="000914FB"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https://doi.org/10.1098/rstb.1985.0096</w:t>
        </w:r>
      </w:hyperlink>
    </w:p>
    <w:p w14:paraId="0A63229D" w14:textId="77777777" w:rsidR="000914FB" w:rsidRPr="0030100C" w:rsidRDefault="000914FB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9ECE26E" w14:textId="29CF9886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Archaeopteryx lithographica</w:t>
      </w:r>
    </w:p>
    <w:p w14:paraId="6FD19FEA" w14:textId="77777777" w:rsidR="006458FA" w:rsidRPr="0030100C" w:rsidRDefault="006458F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28D90BF9" w14:textId="1BBFC7FE" w:rsidR="006458FA" w:rsidRPr="0030100C" w:rsidRDefault="006458F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von Meyer, H. (1861).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Archaeopteryx lithographica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(Vogel-Feder) und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Pterodactylus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von Solenhofen.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Neues Jahrbuch für Mineralogie, Geognosie, Geologie und Petrefakten-Kunde</w:t>
      </w:r>
      <w:r w:rsidR="00042DEC" w:rsidRPr="0030100C">
        <w:rPr>
          <w:rFonts w:ascii="Times New Roman" w:hAnsi="Times New Roman" w:cs="Times New Roman"/>
          <w:i/>
          <w:iCs/>
          <w:sz w:val="22"/>
          <w:lang w:val="en-US"/>
        </w:rPr>
        <w:t>,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1861</w:t>
      </w:r>
      <w:r w:rsidR="00042DEC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678-679.</w:t>
      </w:r>
    </w:p>
    <w:p w14:paraId="257CED31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D834412" w14:textId="5834B71B" w:rsidR="001B324A" w:rsidRPr="0030100C" w:rsidRDefault="001B324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Kundrát, M., Nudds, J., Kear, B. P., Lü, J., &amp; Ahlberg, P. (2019). The first specimen of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Archaeopteryx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from the Upper Jurassic Mörnsheim Formation of Germany.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Historical Biology, 31</w:t>
      </w:r>
      <w:r w:rsidRPr="0030100C">
        <w:rPr>
          <w:rFonts w:ascii="Times New Roman" w:hAnsi="Times New Roman" w:cs="Times New Roman"/>
          <w:sz w:val="22"/>
          <w:lang w:val="en-US"/>
        </w:rPr>
        <w:t>(1), 3-63</w:t>
      </w:r>
      <w:r w:rsidR="006B04A6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>
        <w:fldChar w:fldCharType="begin"/>
      </w:r>
      <w:r w:rsidRPr="00D81AFC">
        <w:rPr>
          <w:lang w:val="en-US"/>
        </w:rPr>
        <w:instrText>HYPERLINK "https://doi.org/10.1080/08912963.2018.1518443"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https://doi.org/10.1080/08912963.2018.1518443</w:t>
      </w:r>
      <w:r>
        <w:fldChar w:fldCharType="end"/>
      </w:r>
    </w:p>
    <w:p w14:paraId="5D213862" w14:textId="77777777" w:rsidR="00590A9A" w:rsidRPr="0030100C" w:rsidRDefault="00590A9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FB7806E" w14:textId="44A4276C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Argentavis magnificens</w:t>
      </w:r>
    </w:p>
    <w:p w14:paraId="327C5BA8" w14:textId="77777777" w:rsidR="009B0945" w:rsidRPr="0030100C" w:rsidRDefault="009B0945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F646A79" w14:textId="79617E9E" w:rsidR="00532B9D" w:rsidRPr="0030100C" w:rsidRDefault="00532B9D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Campbell, K. E., &amp; Tonni, E. P. (1980). A new genus of teratorn from the Huayquerian of Argentina (Aves: Teratornithidae).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Contributions in Science, Natural History Museum of Los Angeles County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,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330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, 59-68 </w:t>
      </w:r>
      <w:hyperlink r:id="rId8" w:history="1">
        <w:r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https://doi.org/10.5962/p.208145</w:t>
        </w:r>
      </w:hyperlink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2EEFB3F4" w14:textId="77777777" w:rsidR="00532B9D" w:rsidRPr="0030100C" w:rsidRDefault="00532B9D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D7D98AB" w14:textId="2C435E3F" w:rsidR="00532B9D" w:rsidRPr="0030100C" w:rsidRDefault="00260107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 xml:space="preserve">Cenizo, M. M., Tambussi, C. P., &amp; Montalvo, C. I. (2011).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Late Miocene continental birds from the Cerro Azul Formation in the Pampean region (central-southern Argentina).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Alcheringa: An Australasian Journal of Palaeontology, 36</w:t>
      </w:r>
      <w:r w:rsidRPr="0030100C">
        <w:rPr>
          <w:rFonts w:ascii="Times New Roman" w:hAnsi="Times New Roman" w:cs="Times New Roman"/>
          <w:sz w:val="22"/>
          <w:lang w:val="en-US"/>
        </w:rPr>
        <w:t>(1), 47</w:t>
      </w:r>
      <w:r w:rsidR="00532B9D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68 </w:t>
      </w:r>
      <w:r w:rsidR="00532B9D">
        <w:fldChar w:fldCharType="begin"/>
      </w:r>
      <w:r w:rsidR="00532B9D" w:rsidRPr="00D81AFC">
        <w:rPr>
          <w:lang w:val="en-US"/>
        </w:rPr>
        <w:instrText>HYPERLINK "https://doi.org/10.1080/03115518.2011.582806"</w:instrText>
      </w:r>
      <w:r w:rsidR="00532B9D">
        <w:fldChar w:fldCharType="separate"/>
      </w:r>
      <w:r w:rsidR="00532B9D"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https://doi.org/10.1080/03115518.2011.582806</w:t>
      </w:r>
      <w:r w:rsidR="00532B9D">
        <w:fldChar w:fldCharType="end"/>
      </w:r>
      <w:r w:rsidR="00532B9D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1034ECEF" w14:textId="77777777" w:rsidR="0030100C" w:rsidRPr="0030100C" w:rsidRDefault="0030100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DC7006F" w14:textId="1FB1D350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Argentinosaurus huinculensis</w:t>
      </w:r>
    </w:p>
    <w:p w14:paraId="4ECC5F70" w14:textId="77777777" w:rsidR="001B4682" w:rsidRPr="0030100C" w:rsidRDefault="001B4682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02F6534" w14:textId="58CD4FBC" w:rsidR="00D77B9E" w:rsidRPr="0030100C" w:rsidRDefault="00E31D51" w:rsidP="0030100C">
      <w:pPr>
        <w:ind w:left="709" w:hanging="709"/>
        <w:jc w:val="left"/>
        <w:rPr>
          <w:rFonts w:ascii="Times New Roman" w:hAnsi="Times New Roman" w:cs="Times New Roman"/>
          <w:sz w:val="22"/>
        </w:rPr>
      </w:pPr>
      <w:r w:rsidRPr="0030100C">
        <w:rPr>
          <w:rFonts w:ascii="Times New Roman" w:hAnsi="Times New Roman" w:cs="Times New Roman"/>
          <w:sz w:val="22"/>
        </w:rPr>
        <w:t xml:space="preserve">Bonaparte, J. F., &amp; Coria, R. A. (1993).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A new and huge titanosaur sauropod from the Rio Limay Formation (Albian-Cenomanian), of Neuquen Province, Argentina. </w:t>
      </w:r>
      <w:r w:rsidRPr="0030100C">
        <w:rPr>
          <w:rFonts w:ascii="Times New Roman" w:hAnsi="Times New Roman" w:cs="Times New Roman"/>
          <w:i/>
          <w:iCs/>
          <w:sz w:val="22"/>
        </w:rPr>
        <w:t>Ameghiniana, 30</w:t>
      </w:r>
      <w:r w:rsidRPr="0030100C">
        <w:rPr>
          <w:rFonts w:ascii="Times New Roman" w:hAnsi="Times New Roman" w:cs="Times New Roman"/>
          <w:sz w:val="22"/>
        </w:rPr>
        <w:t>(3), 271-282.</w:t>
      </w:r>
    </w:p>
    <w:p w14:paraId="5E5C9BEC" w14:textId="77777777" w:rsidR="00E31D51" w:rsidRDefault="00E31D51" w:rsidP="00A60841">
      <w:pPr>
        <w:ind w:left="709" w:hanging="709"/>
        <w:jc w:val="left"/>
        <w:rPr>
          <w:rFonts w:ascii="Times New Roman" w:hAnsi="Times New Roman" w:cs="Times New Roman"/>
          <w:sz w:val="22"/>
        </w:rPr>
      </w:pPr>
      <w:r w:rsidRPr="0030100C">
        <w:rPr>
          <w:rFonts w:ascii="Times New Roman" w:hAnsi="Times New Roman" w:cs="Times New Roman"/>
          <w:sz w:val="22"/>
        </w:rPr>
        <w:lastRenderedPageBreak/>
        <w:t xml:space="preserve">Garrido, A. C. (2010). Estratigrafía del Grupo Neuquén, Cretácico Superior de la Cuenca Neuquina (Argentina): nueva propuesta de ordenamiento litoestratigráfico. </w:t>
      </w:r>
      <w:r w:rsidRPr="0030100C">
        <w:rPr>
          <w:rFonts w:ascii="Times New Roman" w:hAnsi="Times New Roman" w:cs="Times New Roman"/>
          <w:i/>
          <w:iCs/>
          <w:sz w:val="22"/>
        </w:rPr>
        <w:t>Revista del Museo Argentino de Ciencias Naturales, nueva serie, 12</w:t>
      </w:r>
      <w:r w:rsidRPr="0030100C">
        <w:rPr>
          <w:rFonts w:ascii="Times New Roman" w:hAnsi="Times New Roman" w:cs="Times New Roman"/>
          <w:sz w:val="22"/>
        </w:rPr>
        <w:t>(2), 121-177.</w:t>
      </w:r>
    </w:p>
    <w:p w14:paraId="4C916ED4" w14:textId="77777777" w:rsidR="0030100C" w:rsidRPr="0030100C" w:rsidRDefault="0030100C" w:rsidP="00A60841">
      <w:pPr>
        <w:ind w:left="709" w:hanging="709"/>
        <w:jc w:val="left"/>
        <w:rPr>
          <w:rFonts w:ascii="Times New Roman" w:hAnsi="Times New Roman" w:cs="Times New Roman"/>
          <w:sz w:val="22"/>
        </w:rPr>
      </w:pPr>
    </w:p>
    <w:p w14:paraId="06688190" w14:textId="60E4253F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</w:rPr>
        <w:t>Australopithecus afarensis</w:t>
      </w:r>
    </w:p>
    <w:p w14:paraId="1BBE81AD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</w:rPr>
      </w:pPr>
    </w:p>
    <w:p w14:paraId="0E373B0A" w14:textId="2F8371A0" w:rsidR="00B05064" w:rsidRPr="0030100C" w:rsidRDefault="00B05064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Johanson, D.,</w:t>
      </w:r>
      <w:r w:rsidR="006C2883" w:rsidRPr="0030100C">
        <w:rPr>
          <w:rFonts w:ascii="Times New Roman" w:hAnsi="Times New Roman" w:cs="Times New Roman"/>
          <w:sz w:val="22"/>
          <w:lang w:val="en-US"/>
        </w:rPr>
        <w:t xml:space="preserve"> &amp;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Taieb, M.</w:t>
      </w:r>
      <w:r w:rsidR="00565DFE" w:rsidRPr="0030100C">
        <w:rPr>
          <w:rFonts w:ascii="Times New Roman" w:hAnsi="Times New Roman" w:cs="Times New Roman"/>
          <w:sz w:val="22"/>
          <w:lang w:val="en-US"/>
        </w:rPr>
        <w:t xml:space="preserve"> (1976)</w:t>
      </w:r>
      <w:r w:rsidR="006C2883" w:rsidRPr="0030100C">
        <w:rPr>
          <w:rFonts w:ascii="Times New Roman" w:hAnsi="Times New Roman" w:cs="Times New Roman"/>
          <w:sz w:val="22"/>
          <w:lang w:val="en-US"/>
        </w:rPr>
        <w:t>.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Plio—Pleistocene hominid discoveries in Hadar, Ethiopia.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Nature</w:t>
      </w:r>
      <w:r w:rsidR="006C2883" w:rsidRPr="0030100C">
        <w:rPr>
          <w:rFonts w:ascii="Times New Roman" w:hAnsi="Times New Roman" w:cs="Times New Roman"/>
          <w:i/>
          <w:iCs/>
          <w:sz w:val="22"/>
          <w:lang w:val="en-US"/>
        </w:rPr>
        <w:t>,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260</w:t>
      </w:r>
      <w:r w:rsidRPr="0030100C">
        <w:rPr>
          <w:rFonts w:ascii="Times New Roman" w:hAnsi="Times New Roman" w:cs="Times New Roman"/>
          <w:sz w:val="22"/>
          <w:lang w:val="en-US"/>
        </w:rPr>
        <w:t>, 293</w:t>
      </w:r>
      <w:r w:rsidR="006C2883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297 </w:t>
      </w:r>
      <w:r>
        <w:fldChar w:fldCharType="begin"/>
      </w:r>
      <w:r w:rsidRPr="00D81AFC">
        <w:rPr>
          <w:lang w:val="en-US"/>
        </w:rPr>
        <w:instrText>HYPERLINK "https://doi.org/10.1038/260293a0"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https://doi.org/10.1038/260293a0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BF7C6D2" w14:textId="77777777" w:rsidR="00B05064" w:rsidRPr="0030100C" w:rsidRDefault="00B05064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23F1FB1" w14:textId="76819779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Basilosaurus isis</w:t>
      </w:r>
    </w:p>
    <w:p w14:paraId="3D86992A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698DA2B" w14:textId="60AADFB0" w:rsidR="004E4752" w:rsidRPr="0030100C" w:rsidRDefault="008251DC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Zalmout, I. S., Mustafa, H. A., &amp; Gingerich, P. D. (2000). Priabonian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Basilosaurus isis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(Cetacea) from the Wadi Esh-Shallala Formation: first marine mammal from the Eocene of Jordan.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Journal of Vertebrate Paleontology, 20</w:t>
      </w:r>
      <w:r w:rsidRPr="0030100C">
        <w:rPr>
          <w:rFonts w:ascii="Times New Roman" w:hAnsi="Times New Roman" w:cs="Times New Roman"/>
          <w:sz w:val="22"/>
          <w:lang w:val="en-US"/>
        </w:rPr>
        <w:t>(1), 201</w:t>
      </w:r>
      <w:r w:rsidR="00C95556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204 </w:t>
      </w:r>
      <w:r>
        <w:fldChar w:fldCharType="begin"/>
      </w:r>
      <w:r w:rsidRPr="00D81AFC">
        <w:rPr>
          <w:lang w:val="en-US"/>
        </w:rPr>
        <w:instrText>HYPERLINK "https://doi.org/10.1671/0272-4634(2000)020%5b0201:PBICFT%5d2.0.CO;2"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https://doi.org/10.1671/0272-4634(2000)020[0201:PBICFT]2.0.CO;2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3C0E9469" w14:textId="77777777" w:rsidR="001E4C01" w:rsidRPr="0030100C" w:rsidRDefault="001E4C01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AAFB3D8" w14:textId="6FAEA26B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Brachiosaurus altithorax</w:t>
      </w:r>
    </w:p>
    <w:p w14:paraId="026825C2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059F72F" w14:textId="1654579B" w:rsidR="00580A15" w:rsidRPr="0030100C" w:rsidRDefault="00580A15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Riggs, E.</w:t>
      </w:r>
      <w:r w:rsidR="00C95556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S. (1903).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Brachiosaurus altithorax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, the largest known dinosaur.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American Journal of Science, </w:t>
      </w:r>
      <w:r w:rsidR="00C95556" w:rsidRPr="0030100C">
        <w:rPr>
          <w:rFonts w:ascii="Times New Roman" w:hAnsi="Times New Roman" w:cs="Times New Roman"/>
          <w:i/>
          <w:iCs/>
          <w:sz w:val="22"/>
          <w:lang w:val="en-US"/>
        </w:rPr>
        <w:t>s4-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15</w:t>
      </w:r>
      <w:r w:rsidRPr="0030100C">
        <w:rPr>
          <w:rFonts w:ascii="Times New Roman" w:hAnsi="Times New Roman" w:cs="Times New Roman"/>
          <w:sz w:val="22"/>
          <w:lang w:val="en-US"/>
        </w:rPr>
        <w:t>(88)</w:t>
      </w:r>
      <w:r w:rsidR="00C95556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299</w:t>
      </w:r>
      <w:r w:rsidR="00C95556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>30</w:t>
      </w:r>
      <w:r w:rsidR="00A111EC" w:rsidRPr="0030100C">
        <w:rPr>
          <w:rFonts w:ascii="Times New Roman" w:hAnsi="Times New Roman" w:cs="Times New Roman"/>
          <w:sz w:val="22"/>
          <w:lang w:val="en-US"/>
        </w:rPr>
        <w:t>6</w:t>
      </w:r>
      <w:r w:rsidR="00C95556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hyperlink r:id="rId9" w:history="1">
        <w:r w:rsidR="00C95556"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https://doi.org/10.2475/ajs.s4-15.88.299</w:t>
        </w:r>
      </w:hyperlink>
      <w:r w:rsidR="00C95556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703C6104" w14:textId="77777777" w:rsidR="00806FD3" w:rsidRPr="0030100C" w:rsidRDefault="00806FD3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433CF68" w14:textId="3CB181AB" w:rsidR="00806FD3" w:rsidRPr="0030100C" w:rsidRDefault="00806FD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Taylor, M. P. (2011). Correction: A re-evaluation of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Brachiosaurus altithorax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Riggs, 1903 (Dinosauria, Sauropoda) and its generic separation from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Giraffatitan brancai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(Janensch, 1914).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Journal of Vertebrate Paleontology, 31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(3), 727 </w:t>
      </w:r>
      <w:r w:rsidR="00EA4B3B">
        <w:fldChar w:fldCharType="begin"/>
      </w:r>
      <w:r w:rsidR="00EA4B3B" w:rsidRPr="00D81AFC">
        <w:rPr>
          <w:lang w:val="en-US"/>
        </w:rPr>
        <w:instrText>HYPERLINK "https://doi.org/10.1080/02724634.2011.557115"</w:instrText>
      </w:r>
      <w:r w:rsidR="00EA4B3B">
        <w:fldChar w:fldCharType="separate"/>
      </w:r>
      <w:r w:rsidR="00EA4B3B"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https://doi.org/10.1080/02724634.2011.557115</w:t>
      </w:r>
      <w:r w:rsidR="00EA4B3B">
        <w:fldChar w:fldCharType="end"/>
      </w:r>
      <w:r w:rsidR="00EA4B3B" w:rsidRPr="0030100C">
        <w:rPr>
          <w:rFonts w:ascii="Times New Roman" w:hAnsi="Times New Roman" w:cs="Times New Roman"/>
          <w:sz w:val="22"/>
          <w:lang w:val="en-US"/>
        </w:rPr>
        <w:t xml:space="preserve">  </w:t>
      </w:r>
    </w:p>
    <w:p w14:paraId="69D400C9" w14:textId="77777777" w:rsidR="005954BB" w:rsidRPr="0030100C" w:rsidRDefault="005954BB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0653593" w14:textId="61D924AA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Cryolophosaurus ellioti</w:t>
      </w:r>
    </w:p>
    <w:p w14:paraId="4C8CBBD7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2F5A6ACB" w14:textId="5E5DDE04" w:rsidR="003A5341" w:rsidRPr="0030100C" w:rsidRDefault="003A5341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Hammer, W. R., &amp; Hickerson, W. J. (1994). A Crested Theropod Dinosaur from Antarctica.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Science</w:t>
      </w:r>
      <w:r w:rsidR="00421114" w:rsidRPr="0030100C">
        <w:rPr>
          <w:rFonts w:ascii="Times New Roman" w:hAnsi="Times New Roman" w:cs="Times New Roman"/>
          <w:i/>
          <w:iCs/>
          <w:sz w:val="22"/>
          <w:lang w:val="en-US"/>
        </w:rPr>
        <w:t>,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264</w:t>
      </w:r>
      <w:r w:rsidR="00134889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828</w:t>
      </w:r>
      <w:r w:rsidR="00134889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>830</w:t>
      </w:r>
      <w:r w:rsidR="00421114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="00421114">
        <w:fldChar w:fldCharType="begin"/>
      </w:r>
      <w:r w:rsidR="00421114" w:rsidRPr="00D81AFC">
        <w:rPr>
          <w:lang w:val="en-US"/>
        </w:rPr>
        <w:instrText>HYPERLINK "https://doi.org/10.1126/science.264.5160.828"</w:instrText>
      </w:r>
      <w:r w:rsidR="00421114">
        <w:fldChar w:fldCharType="separate"/>
      </w:r>
      <w:r w:rsidR="00421114"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https://doi.org/10.1126/science.264.5160.828</w:t>
      </w:r>
      <w:r w:rsidR="00421114">
        <w:fldChar w:fldCharType="end"/>
      </w:r>
    </w:p>
    <w:p w14:paraId="6CD4A04C" w14:textId="77777777" w:rsidR="00D4165A" w:rsidRPr="0030100C" w:rsidRDefault="00D4165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EEC92BD" w14:textId="007BE1B9" w:rsidR="00134889" w:rsidRPr="0030100C" w:rsidRDefault="00D4165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Smith, N. D., Makovicky, P. J., Pol, D., Hammer, W. R.</w:t>
      </w:r>
      <w:r w:rsidR="00134889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Currie, P. J. (2007). The </w:t>
      </w:r>
      <w:r w:rsidR="00134889" w:rsidRPr="0030100C">
        <w:rPr>
          <w:rFonts w:ascii="Times New Roman" w:hAnsi="Times New Roman" w:cs="Times New Roman"/>
          <w:sz w:val="22"/>
          <w:lang w:val="en-US"/>
        </w:rPr>
        <w:t>D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inosaurs of the Early Jurassic Hanson Formation of the Central Transantarctic Mountains: Phylogenetic </w:t>
      </w:r>
      <w:r w:rsidR="00134889" w:rsidRPr="0030100C">
        <w:rPr>
          <w:rFonts w:ascii="Times New Roman" w:hAnsi="Times New Roman" w:cs="Times New Roman"/>
          <w:sz w:val="22"/>
          <w:lang w:val="en-US"/>
        </w:rPr>
        <w:t>R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eview and </w:t>
      </w:r>
      <w:r w:rsidR="00134889" w:rsidRPr="0030100C">
        <w:rPr>
          <w:rFonts w:ascii="Times New Roman" w:hAnsi="Times New Roman" w:cs="Times New Roman"/>
          <w:sz w:val="22"/>
          <w:lang w:val="en-US"/>
        </w:rPr>
        <w:t>S</w:t>
      </w:r>
      <w:r w:rsidRPr="0030100C">
        <w:rPr>
          <w:rFonts w:ascii="Times New Roman" w:hAnsi="Times New Roman" w:cs="Times New Roman"/>
          <w:sz w:val="22"/>
          <w:lang w:val="en-US"/>
        </w:rPr>
        <w:t>ynthesis</w:t>
      </w:r>
      <w:r w:rsidR="00134889" w:rsidRPr="0030100C">
        <w:rPr>
          <w:rFonts w:ascii="Times New Roman" w:hAnsi="Times New Roman" w:cs="Times New Roman"/>
          <w:sz w:val="22"/>
          <w:lang w:val="en-US"/>
        </w:rPr>
        <w:t>. I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n </w:t>
      </w:r>
      <w:r w:rsidR="00134889" w:rsidRPr="0030100C">
        <w:rPr>
          <w:rFonts w:ascii="Times New Roman" w:hAnsi="Times New Roman" w:cs="Times New Roman"/>
          <w:sz w:val="22"/>
          <w:lang w:val="en-US"/>
        </w:rPr>
        <w:t xml:space="preserve">A. Cooper, C. Raymond, &amp; The 10th ISAES Editorial Team (Eds.), </w:t>
      </w:r>
      <w:r w:rsidR="00134889" w:rsidRPr="0030100C">
        <w:rPr>
          <w:rFonts w:ascii="Times New Roman" w:hAnsi="Times New Roman" w:cs="Times New Roman"/>
          <w:i/>
          <w:iCs/>
          <w:sz w:val="22"/>
          <w:lang w:val="en-US"/>
        </w:rPr>
        <w:t>Antarctica: A Keystone in a Changing World—Online Proceedings for the 10th International Symposium on Antarctic Earth Sciences</w:t>
      </w:r>
      <w:r w:rsidR="00134889" w:rsidRPr="0030100C">
        <w:rPr>
          <w:rFonts w:ascii="Times New Roman" w:hAnsi="Times New Roman" w:cs="Times New Roman"/>
          <w:sz w:val="22"/>
          <w:lang w:val="en-US"/>
        </w:rPr>
        <w:t xml:space="preserve"> (USGS Open-File Report 2007-1047, Short Research Paper 003). U.S. Geological Survey </w:t>
      </w:r>
      <w:r w:rsidR="00134889">
        <w:fldChar w:fldCharType="begin"/>
      </w:r>
      <w:r w:rsidR="00134889" w:rsidRPr="00D81AFC">
        <w:rPr>
          <w:lang w:val="en-US"/>
        </w:rPr>
        <w:instrText>HYPERLINK "https://doi.org/10.3133/of2007-1047.srp003"</w:instrText>
      </w:r>
      <w:r w:rsidR="00134889">
        <w:fldChar w:fldCharType="separate"/>
      </w:r>
      <w:r w:rsidR="00134889"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https://doi.org/10.3133/of2007-1047.srp003</w:t>
      </w:r>
      <w:r w:rsidR="00134889">
        <w:fldChar w:fldCharType="end"/>
      </w:r>
      <w:r w:rsidR="00134889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5743E10F" w14:textId="10B8DE1F" w:rsidR="00D4165A" w:rsidRPr="0030100C" w:rsidRDefault="00D4165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5C51C2C" w14:textId="4E0F1360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Elrathia kingii</w:t>
      </w:r>
    </w:p>
    <w:p w14:paraId="60006235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33D61B1" w14:textId="0B65C064" w:rsidR="00F84B4D" w:rsidRPr="0030100C" w:rsidRDefault="00F84B4D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Gaines, R. R.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Droser, M. L. (2003). Paleoecology of the familiar trilobite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Elrathia kingii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: An early exaerobic zone inhabitant.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Geology, 31</w:t>
      </w:r>
      <w:r w:rsidRPr="0030100C">
        <w:rPr>
          <w:rFonts w:ascii="Times New Roman" w:hAnsi="Times New Roman" w:cs="Times New Roman"/>
          <w:sz w:val="22"/>
          <w:lang w:val="en-US"/>
        </w:rPr>
        <w:t>(11)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941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944 </w:t>
      </w:r>
      <w:r>
        <w:fldChar w:fldCharType="begin"/>
      </w:r>
      <w:r w:rsidRPr="00D81AFC">
        <w:rPr>
          <w:lang w:val="en-US"/>
        </w:rPr>
        <w:instrText>HYPERLINK "https://doi.org/10.1130/G19926.1"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https://doi.org/10.1130/G19926.1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4EB1D807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5D6A0AD" w14:textId="09C4670B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Eoraptor lunensis</w:t>
      </w:r>
    </w:p>
    <w:p w14:paraId="7B17AACA" w14:textId="77777777" w:rsidR="006458FA" w:rsidRPr="0030100C" w:rsidRDefault="006458F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A1DCFD1" w14:textId="15E7C719" w:rsidR="006458FA" w:rsidRPr="0030100C" w:rsidRDefault="006458F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Sereno, P., Forster, C., Rogers, R.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="00603D97" w:rsidRPr="0030100C">
        <w:rPr>
          <w:rFonts w:ascii="Times New Roman" w:hAnsi="Times New Roman" w:cs="Times New Roman"/>
          <w:sz w:val="22"/>
          <w:lang w:val="en-US"/>
        </w:rPr>
        <w:t>&amp; Monetta, A. M.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(1993).  Primitive dinosaur skeleton from Argentina and the early evolution of Dinosauria.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Nature</w:t>
      </w:r>
      <w:r w:rsidR="009A2E1B" w:rsidRPr="0030100C">
        <w:rPr>
          <w:rFonts w:ascii="Times New Roman" w:hAnsi="Times New Roman" w:cs="Times New Roman"/>
          <w:i/>
          <w:iCs/>
          <w:sz w:val="22"/>
          <w:lang w:val="en-US"/>
        </w:rPr>
        <w:t>,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361</w:t>
      </w:r>
      <w:r w:rsidRPr="0030100C">
        <w:rPr>
          <w:rFonts w:ascii="Times New Roman" w:hAnsi="Times New Roman" w:cs="Times New Roman"/>
          <w:sz w:val="22"/>
          <w:lang w:val="en-US"/>
        </w:rPr>
        <w:t>, 64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66 </w:t>
      </w:r>
      <w:r>
        <w:fldChar w:fldCharType="begin"/>
      </w:r>
      <w:r w:rsidRPr="00D81AFC">
        <w:rPr>
          <w:lang w:val="en-US"/>
        </w:rPr>
        <w:instrText>HYPERLINK "https://doi.org/10.1038/361064a0"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https://doi.org/10.1038/361064a0</w:t>
      </w:r>
      <w:r>
        <w:fldChar w:fldCharType="end"/>
      </w:r>
    </w:p>
    <w:p w14:paraId="3E861A57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4AEFD09" w14:textId="38260AA1" w:rsidR="00596D02" w:rsidRPr="0030100C" w:rsidRDefault="00596D02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Mart</w:t>
      </w:r>
      <w:r w:rsidR="006458FA" w:rsidRPr="0030100C">
        <w:rPr>
          <w:rFonts w:ascii="Times New Roman" w:hAnsi="Times New Roman" w:cs="Times New Roman"/>
          <w:sz w:val="22"/>
          <w:lang w:val="en-US"/>
        </w:rPr>
        <w:t>í</w:t>
      </w:r>
      <w:r w:rsidRPr="0030100C">
        <w:rPr>
          <w:rFonts w:ascii="Times New Roman" w:hAnsi="Times New Roman" w:cs="Times New Roman"/>
          <w:sz w:val="22"/>
          <w:lang w:val="en-US"/>
        </w:rPr>
        <w:t>nez, R. N., Alcober, O. A.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Colombi, C. E. (2011). A Basal Dinosaur from the Dawn of the Dinosaur Era in Southwestern Pangaea.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Science, 331</w:t>
      </w:r>
      <w:r w:rsidR="008C2F03" w:rsidRPr="0030100C">
        <w:rPr>
          <w:rFonts w:ascii="Times New Roman" w:hAnsi="Times New Roman" w:cs="Times New Roman"/>
          <w:sz w:val="22"/>
          <w:lang w:val="en-US"/>
        </w:rPr>
        <w:t>(6014)</w:t>
      </w:r>
      <w:r w:rsidRPr="0030100C">
        <w:rPr>
          <w:rFonts w:ascii="Times New Roman" w:hAnsi="Times New Roman" w:cs="Times New Roman"/>
          <w:sz w:val="22"/>
          <w:lang w:val="en-US"/>
        </w:rPr>
        <w:t>, 206</w:t>
      </w:r>
      <w:r w:rsidR="008C2F03" w:rsidRPr="0030100C">
        <w:rPr>
          <w:rFonts w:ascii="Times New Roman" w:hAnsi="Times New Roman" w:cs="Times New Roman"/>
          <w:sz w:val="22"/>
          <w:lang w:val="en-US"/>
        </w:rPr>
        <w:t>-210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>
        <w:fldChar w:fldCharType="begin"/>
      </w:r>
      <w:r w:rsidRPr="00D81AFC">
        <w:rPr>
          <w:lang w:val="en-US"/>
        </w:rPr>
        <w:instrText>HYPERLINK "https://doi.org/10.1126/science.1198467"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https://doi.org/10.1126/science.1198467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1B6CCB89" w14:textId="2742527C" w:rsidR="007401D7" w:rsidRDefault="007401D7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3B6113E" w14:textId="77777777" w:rsidR="0030100C" w:rsidRDefault="0030100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4B71D753" w14:textId="77777777" w:rsidR="0030100C" w:rsidRPr="0030100C" w:rsidRDefault="0030100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5DEB46A" w14:textId="7E8FDA0E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 xml:space="preserve">Glossopteris </w:t>
      </w:r>
      <w:r w:rsidR="00530AA4"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bucklandensis</w:t>
      </w:r>
    </w:p>
    <w:p w14:paraId="45D67060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592EE9C" w14:textId="36BB9F6E" w:rsidR="00530AA4" w:rsidRPr="0030100C" w:rsidRDefault="00530AA4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lastRenderedPageBreak/>
        <w:t xml:space="preserve">McLoughlin, S. (1990). Some Permian Glossopterid Fructifications and leaves from the Bowen Basin, Queensland, Australia.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Review of Palaeobotany and Palynology, 62</w:t>
      </w:r>
      <w:r w:rsidR="008C2F03" w:rsidRPr="0030100C">
        <w:rPr>
          <w:rFonts w:ascii="Times New Roman" w:hAnsi="Times New Roman" w:cs="Times New Roman"/>
          <w:sz w:val="22"/>
          <w:lang w:val="en-US"/>
        </w:rPr>
        <w:t>(1-2)</w:t>
      </w:r>
      <w:r w:rsidR="009A2E1B" w:rsidRPr="0030100C">
        <w:rPr>
          <w:rFonts w:ascii="Times New Roman" w:hAnsi="Times New Roman" w:cs="Times New Roman"/>
          <w:sz w:val="22"/>
          <w:lang w:val="en-US"/>
        </w:rPr>
        <w:t xml:space="preserve">, </w:t>
      </w:r>
      <w:r w:rsidRPr="0030100C">
        <w:rPr>
          <w:rFonts w:ascii="Times New Roman" w:hAnsi="Times New Roman" w:cs="Times New Roman"/>
          <w:sz w:val="22"/>
          <w:lang w:val="en-US"/>
        </w:rPr>
        <w:t>11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40 </w:t>
      </w:r>
      <w:r>
        <w:fldChar w:fldCharType="begin"/>
      </w:r>
      <w:r w:rsidRPr="00D81AFC">
        <w:rPr>
          <w:lang w:val="en-US"/>
        </w:rPr>
        <w:instrText>HYPERLINK "https://doi.org/10.1016/0034-6667(90)90015-B"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https://doi.org/10.1016/0034-6667(90)90015-B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1C77D1A" w14:textId="411474C8" w:rsidR="00852652" w:rsidRPr="0030100C" w:rsidRDefault="00852652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F1E588B" w14:textId="39F75D6A" w:rsidR="00852652" w:rsidRPr="0030100C" w:rsidRDefault="00852652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Hallucinochrysa diogenesi</w:t>
      </w:r>
    </w:p>
    <w:p w14:paraId="2A37A703" w14:textId="77777777" w:rsidR="00852652" w:rsidRPr="0030100C" w:rsidRDefault="00852652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40EE1C0" w14:textId="77777777" w:rsidR="00852652" w:rsidRPr="0030100C" w:rsidRDefault="00852652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 xml:space="preserve">Pérez-de la Fuente, R., Delclòs, X., Peñalver, E., Speranza, M., Wierzchos, J., Ascaso, C., &amp; Engel, M. S. (2012). </w:t>
      </w:r>
      <w:r w:rsidRPr="0030100C">
        <w:rPr>
          <w:rFonts w:ascii="Times New Roman" w:hAnsi="Times New Roman" w:cs="Times New Roman"/>
          <w:sz w:val="22"/>
          <w:lang w:val="en-US"/>
        </w:rPr>
        <w:t>Early evolution and ecology of camouflage in insects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. Proceedings of the National Academy of Sciences, 109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(52), 21414-21419 </w:t>
      </w:r>
      <w:hyperlink r:id="rId10" w:history="1">
        <w:r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https://doi.org/10.1073/pnas.1213775110</w:t>
        </w:r>
      </w:hyperlink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7E5CEC8A" w14:textId="77777777" w:rsidR="00590A9A" w:rsidRPr="0030100C" w:rsidRDefault="00590A9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25CB04FC" w14:textId="3164F99F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</w:rPr>
        <w:t>Homo erectus</w:t>
      </w:r>
    </w:p>
    <w:p w14:paraId="798678E5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</w:rPr>
      </w:pPr>
    </w:p>
    <w:p w14:paraId="2A363655" w14:textId="18BFB158" w:rsidR="00AD186C" w:rsidRPr="0030100C" w:rsidRDefault="00C571A4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>Widianto, H.</w:t>
      </w:r>
      <w:r w:rsidR="009A2E1B" w:rsidRPr="0030100C">
        <w:rPr>
          <w:rFonts w:ascii="Times New Roman" w:hAnsi="Times New Roman" w:cs="Times New Roman"/>
          <w:sz w:val="22"/>
        </w:rPr>
        <w:t>,</w:t>
      </w:r>
      <w:r w:rsidRPr="0030100C">
        <w:rPr>
          <w:rFonts w:ascii="Times New Roman" w:hAnsi="Times New Roman" w:cs="Times New Roman"/>
          <w:sz w:val="22"/>
        </w:rPr>
        <w:t xml:space="preserve"> &amp; Noerwidi, S. (2023).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Long journey of Indonesian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Homo erectus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: Arrival and dispersal in Java Island.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L’Anthropologie, 127</w:t>
      </w:r>
      <w:r w:rsidRPr="0030100C">
        <w:rPr>
          <w:rFonts w:ascii="Times New Roman" w:hAnsi="Times New Roman" w:cs="Times New Roman"/>
          <w:sz w:val="22"/>
          <w:lang w:val="en-US"/>
        </w:rPr>
        <w:t>(3)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103167 </w:t>
      </w:r>
      <w:r>
        <w:fldChar w:fldCharType="begin"/>
      </w:r>
      <w:r w:rsidRPr="00D81AFC">
        <w:rPr>
          <w:lang w:val="en-US"/>
        </w:rPr>
        <w:instrText>HYPERLINK "https://doi.org/10.1016/j.anthro.2023.103167"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https://doi.org/10.1016/j.anthro.2023.103167</w:t>
      </w:r>
      <w:r>
        <w:fldChar w:fldCharType="end"/>
      </w:r>
    </w:p>
    <w:p w14:paraId="3C4A84BF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88AF3C9" w14:textId="36D8F562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Ichthyosaurus communis</w:t>
      </w:r>
    </w:p>
    <w:p w14:paraId="76F83CE7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DC2DBE8" w14:textId="64778B8B" w:rsidR="004F388E" w:rsidRPr="0030100C" w:rsidRDefault="000E79D0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Conybeare, W. D. (1822). Additional </w:t>
      </w:r>
      <w:r w:rsidR="00F31235" w:rsidRPr="0030100C">
        <w:rPr>
          <w:rFonts w:ascii="Times New Roman" w:hAnsi="Times New Roman" w:cs="Times New Roman"/>
          <w:sz w:val="22"/>
          <w:lang w:val="en-US"/>
        </w:rPr>
        <w:t>N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otices on the </w:t>
      </w:r>
      <w:r w:rsidR="00F31235" w:rsidRPr="0030100C">
        <w:rPr>
          <w:rFonts w:ascii="Times New Roman" w:hAnsi="Times New Roman" w:cs="Times New Roman"/>
          <w:sz w:val="22"/>
          <w:lang w:val="en-US"/>
        </w:rPr>
        <w:t>F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ossil </w:t>
      </w:r>
      <w:r w:rsidR="00F31235" w:rsidRPr="0030100C">
        <w:rPr>
          <w:rFonts w:ascii="Times New Roman" w:hAnsi="Times New Roman" w:cs="Times New Roman"/>
          <w:sz w:val="22"/>
          <w:lang w:val="en-US"/>
        </w:rPr>
        <w:t>G</w:t>
      </w:r>
      <w:r w:rsidRPr="0030100C">
        <w:rPr>
          <w:rFonts w:ascii="Times New Roman" w:hAnsi="Times New Roman" w:cs="Times New Roman"/>
          <w:sz w:val="22"/>
          <w:lang w:val="en-US"/>
        </w:rPr>
        <w:t>enera</w:t>
      </w:r>
      <w:r w:rsidR="00B30EB0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Ichthyosaurus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and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Plesiosaurus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Transactions of the Geo</w:t>
      </w:r>
      <w:r w:rsidR="008E169A" w:rsidRPr="0030100C">
        <w:rPr>
          <w:rFonts w:ascii="Times New Roman" w:hAnsi="Times New Roman" w:cs="Times New Roman"/>
          <w:i/>
          <w:iCs/>
          <w:sz w:val="22"/>
          <w:lang w:val="en-US"/>
        </w:rPr>
        <w:t>l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ogical Society of London, 1</w:t>
      </w:r>
      <w:r w:rsidRPr="0030100C">
        <w:rPr>
          <w:rFonts w:ascii="Times New Roman" w:hAnsi="Times New Roman" w:cs="Times New Roman"/>
          <w:sz w:val="22"/>
          <w:lang w:val="en-US"/>
        </w:rPr>
        <w:t>, 103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>123.</w:t>
      </w:r>
    </w:p>
    <w:p w14:paraId="26F668AA" w14:textId="77777777" w:rsidR="000E79D0" w:rsidRPr="0030100C" w:rsidRDefault="000E79D0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FAD9044" w14:textId="482A1D89" w:rsidR="000E79D0" w:rsidRPr="0030100C" w:rsidRDefault="000E79D0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Massare, J. A.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Lomax, D. R. (</w:t>
      </w:r>
      <w:r w:rsidR="00F96EBA" w:rsidRPr="0030100C">
        <w:rPr>
          <w:rFonts w:ascii="Times New Roman" w:hAnsi="Times New Roman" w:cs="Times New Roman"/>
          <w:sz w:val="22"/>
          <w:lang w:val="en-US"/>
        </w:rPr>
        <w:t>2018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). A taxonomic reassessment of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Ichthyosaurus communis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and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I. intermedius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and a revised diagnosis for the genus.</w:t>
      </w:r>
      <w:r w:rsidR="00384546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="00384546" w:rsidRPr="0030100C">
        <w:rPr>
          <w:rFonts w:ascii="Times New Roman" w:hAnsi="Times New Roman" w:cs="Times New Roman"/>
          <w:i/>
          <w:iCs/>
          <w:sz w:val="22"/>
          <w:lang w:val="en-US"/>
        </w:rPr>
        <w:t>Journal of Systematic Palaeontology, 16</w:t>
      </w:r>
      <w:r w:rsidR="00384546" w:rsidRPr="0030100C">
        <w:rPr>
          <w:rFonts w:ascii="Times New Roman" w:hAnsi="Times New Roman" w:cs="Times New Roman"/>
          <w:sz w:val="22"/>
          <w:lang w:val="en-US"/>
        </w:rPr>
        <w:t>(3)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="00384546" w:rsidRPr="0030100C">
        <w:rPr>
          <w:rFonts w:ascii="Times New Roman" w:hAnsi="Times New Roman" w:cs="Times New Roman"/>
          <w:sz w:val="22"/>
          <w:lang w:val="en-US"/>
        </w:rPr>
        <w:t xml:space="preserve"> 263-277 </w:t>
      </w:r>
      <w:r w:rsidR="00384546">
        <w:fldChar w:fldCharType="begin"/>
      </w:r>
      <w:r w:rsidR="00384546" w:rsidRPr="00D81AFC">
        <w:rPr>
          <w:lang w:val="en-US"/>
        </w:rPr>
        <w:instrText>HYPERLINK "https://doi.org/10.1080/14772019.2017.1291116"</w:instrText>
      </w:r>
      <w:r w:rsidR="00384546">
        <w:fldChar w:fldCharType="separate"/>
      </w:r>
      <w:r w:rsidR="00384546"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https://doi.org/10.1080/14772019.2017.1291116</w:t>
      </w:r>
      <w:r w:rsidR="00384546">
        <w:fldChar w:fldCharType="end"/>
      </w:r>
      <w:r w:rsidR="00384546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02117501" w14:textId="77777777" w:rsidR="000E79D0" w:rsidRPr="0030100C" w:rsidRDefault="000E79D0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5B767B9" w14:textId="2C456866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Inostrancevia alexandri</w:t>
      </w:r>
    </w:p>
    <w:p w14:paraId="72AD45A0" w14:textId="77777777" w:rsidR="00925466" w:rsidRPr="0030100C" w:rsidRDefault="00925466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671CA23" w14:textId="0C5A0EF8" w:rsidR="00110D6D" w:rsidRPr="0030100C" w:rsidRDefault="00110D6D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Golubev, V. K. (</w:t>
      </w:r>
      <w:r w:rsidR="00F96EBA" w:rsidRPr="0030100C">
        <w:rPr>
          <w:rFonts w:ascii="Times New Roman" w:hAnsi="Times New Roman" w:cs="Times New Roman"/>
          <w:sz w:val="22"/>
          <w:lang w:val="en-US"/>
        </w:rPr>
        <w:t>2000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). The Faunal Assemblages of Permian Terrestrial Vertebrates from Eastern Europe.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Paleontological Journal, 34</w:t>
      </w:r>
      <w:r w:rsidRPr="0030100C">
        <w:rPr>
          <w:rFonts w:ascii="Times New Roman" w:hAnsi="Times New Roman" w:cs="Times New Roman"/>
          <w:sz w:val="22"/>
          <w:lang w:val="en-US"/>
        </w:rPr>
        <w:t>(2)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S211-S224</w:t>
      </w:r>
      <w:r w:rsidR="009A2E1B" w:rsidRPr="0030100C">
        <w:rPr>
          <w:rFonts w:ascii="Times New Roman" w:hAnsi="Times New Roman" w:cs="Times New Roman"/>
          <w:sz w:val="22"/>
          <w:lang w:val="en-US"/>
        </w:rPr>
        <w:t>.</w:t>
      </w:r>
    </w:p>
    <w:p w14:paraId="4A6A8C7A" w14:textId="77777777" w:rsidR="00110D6D" w:rsidRPr="0030100C" w:rsidRDefault="00110D6D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375A04C" w14:textId="7D0457F0" w:rsidR="00925466" w:rsidRPr="0030100C" w:rsidRDefault="00925466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Ochev, V. G., &amp; Surkov, M. G. (2000). The history of excavation of Permo-Triassic vertebrates from Eastern Europe. In M. J. Benton, M. A. Shishkin, D. M. Unwin, &amp; E. N. Kurochkin (Eds.),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The Age of Dinosaurs in Russia and Mongolia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(pp. 1-16) Cambridge University Press.</w:t>
      </w:r>
    </w:p>
    <w:p w14:paraId="2EFCC8A3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812E7DD" w14:textId="55A4D143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Lystrosaurus murrayi</w:t>
      </w:r>
    </w:p>
    <w:p w14:paraId="3F7C4E09" w14:textId="77777777" w:rsidR="006458FA" w:rsidRPr="0030100C" w:rsidRDefault="006458F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27303EBE" w14:textId="3C073FDA" w:rsidR="006458FA" w:rsidRPr="0030100C" w:rsidRDefault="006458F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Botha, J.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Smith, </w:t>
      </w:r>
      <w:r w:rsidR="00655278" w:rsidRPr="0030100C">
        <w:rPr>
          <w:rFonts w:ascii="Times New Roman" w:hAnsi="Times New Roman" w:cs="Times New Roman"/>
          <w:sz w:val="22"/>
          <w:lang w:val="en-US"/>
        </w:rPr>
        <w:t xml:space="preserve">R.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M. H. (2007).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Lystrosaurus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species composition across the Permo–Triassic boundary in the Karoo Basin of South Africa.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Lethaia, 40</w:t>
      </w:r>
      <w:r w:rsidRPr="0030100C">
        <w:rPr>
          <w:rFonts w:ascii="Times New Roman" w:hAnsi="Times New Roman" w:cs="Times New Roman"/>
          <w:sz w:val="22"/>
          <w:lang w:val="en-US"/>
        </w:rPr>
        <w:t>(2)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125-137 </w:t>
      </w:r>
      <w:r>
        <w:fldChar w:fldCharType="begin"/>
      </w:r>
      <w:r w:rsidRPr="00D81AFC">
        <w:rPr>
          <w:lang w:val="en-US"/>
        </w:rPr>
        <w:instrText>HYPERLINK "https://doi.org/10.1111/j.1502-3931.2007.00011.x"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https://doi.org/10.1111/j.1502-3931.2007.00011.x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44DB78AB" w14:textId="77777777" w:rsidR="006D7B11" w:rsidRPr="0030100C" w:rsidRDefault="006D7B11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4A5C49B" w14:textId="60A4AEA2" w:rsidR="006D7B11" w:rsidRPr="0030100C" w:rsidRDefault="006D7B11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Botha, J., Huttenlocker, A. K., Smith, R. M. H., Prevec, R., Viglietti, P.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="00655278" w:rsidRPr="0030100C">
        <w:rPr>
          <w:rFonts w:ascii="Times New Roman" w:hAnsi="Times New Roman" w:cs="Times New Roman"/>
          <w:sz w:val="22"/>
          <w:lang w:val="en-US"/>
        </w:rPr>
        <w:t xml:space="preserve"> A.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Modesto, S. P. (2020). New geochemical and palaeontological data from the Permian-Triassic boundary in the South African Karoo Basin test the synchronicity of terrestrial and marine extinctions.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Palaeogeography, Palaeoclimatology, Palaeoecology, 540</w:t>
      </w:r>
      <w:r w:rsidR="00655278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109467 </w:t>
      </w:r>
      <w:r>
        <w:fldChar w:fldCharType="begin"/>
      </w:r>
      <w:r w:rsidRPr="00D81AFC">
        <w:rPr>
          <w:lang w:val="en-US"/>
        </w:rPr>
        <w:instrText>HYPERLINK "https://doi.org/10.1016/j.palaeo.2019.109467"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https://doi.org/10.1016/j.palaeo.2019.109467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EF6FCE3" w14:textId="77777777" w:rsidR="00BA4E23" w:rsidRPr="0030100C" w:rsidRDefault="00BA4E23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C022C95" w14:textId="5ED2CBBE" w:rsidR="00BA4E23" w:rsidRPr="0030100C" w:rsidRDefault="00BA4E2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Botha, J. (2020). The paleobiology and paleoecology of South African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Lystrosaurus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PeerJ, 8</w:t>
      </w:r>
      <w:r w:rsidR="009A2E1B" w:rsidRPr="0030100C">
        <w:rPr>
          <w:rFonts w:ascii="Times New Roman" w:hAnsi="Times New Roman" w:cs="Times New Roman"/>
          <w:sz w:val="22"/>
          <w:lang w:val="en-US"/>
        </w:rPr>
        <w:t xml:space="preserve">,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e10408 </w:t>
      </w:r>
      <w:r>
        <w:fldChar w:fldCharType="begin"/>
      </w:r>
      <w:r w:rsidRPr="00D81AFC">
        <w:rPr>
          <w:lang w:val="en-US"/>
        </w:rPr>
        <w:instrText>HYPERLINK "https://doi.org/10.7717/peerj.10408"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https://doi.org/10.7717/peerj.10408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7D887F8C" w14:textId="491D84D8" w:rsidR="00172EDD" w:rsidRPr="0030100C" w:rsidRDefault="00172EDD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Smith, R. M. H., Botha, J.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Viglietti, P. A. (2022). Taphonomy of drought afflicted tetrapods in the Early Triassic Karoo Basin, South Africa.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Palaeogeography, Palaeoclimatology, Palaeoecology, 604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111207 </w:t>
      </w:r>
      <w:r>
        <w:fldChar w:fldCharType="begin"/>
      </w:r>
      <w:r w:rsidRPr="00D81AFC">
        <w:rPr>
          <w:lang w:val="en-US"/>
        </w:rPr>
        <w:instrText>HYPERLINK "https://doi.org/10.1016/j.palaeo.2022.111207"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https://doi.org/10.1016/j.palaeo.2022.111207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5BBA9373" w14:textId="77777777" w:rsidR="00A6032D" w:rsidRDefault="00A6032D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4F37A57" w14:textId="77777777" w:rsidR="0030100C" w:rsidRPr="0030100C" w:rsidRDefault="0030100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8560A50" w14:textId="5D778A62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Meganeura monyi</w:t>
      </w:r>
    </w:p>
    <w:p w14:paraId="32214421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0356557" w14:textId="3C74F70F" w:rsidR="00D33A2C" w:rsidRPr="0030100C" w:rsidRDefault="00D33A2C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Brongniart, C. (1893).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Recherches pour servir à l'histoire des insectes fossiles des temps primaires: précédées d'une étude sur </w:t>
      </w:r>
      <w:r w:rsidR="00390129" w:rsidRPr="0030100C">
        <w:rPr>
          <w:rFonts w:ascii="Times New Roman" w:hAnsi="Times New Roman" w:cs="Times New Roman"/>
          <w:i/>
          <w:iCs/>
          <w:sz w:val="22"/>
          <w:lang w:val="en-US"/>
        </w:rPr>
        <w:t>la nervation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des ailes des insectes</w:t>
      </w:r>
      <w:r w:rsidRPr="0030100C">
        <w:rPr>
          <w:rFonts w:ascii="Times New Roman" w:hAnsi="Times New Roman" w:cs="Times New Roman"/>
          <w:sz w:val="22"/>
          <w:lang w:val="en-US"/>
        </w:rPr>
        <w:t>.</w:t>
      </w:r>
      <w:r w:rsidR="00390129" w:rsidRPr="0030100C">
        <w:rPr>
          <w:rFonts w:ascii="Times New Roman" w:hAnsi="Times New Roman" w:cs="Times New Roman"/>
          <w:sz w:val="22"/>
          <w:lang w:val="en-US"/>
        </w:rPr>
        <w:t xml:space="preserve"> G. Masson.</w:t>
      </w:r>
    </w:p>
    <w:p w14:paraId="08655D57" w14:textId="77777777" w:rsidR="00D33A2C" w:rsidRPr="0030100C" w:rsidRDefault="00D33A2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E122D48" w14:textId="356CA8B8" w:rsidR="0026392A" w:rsidRPr="0030100C" w:rsidRDefault="0026392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Kukalova, J. (1969). Revisional </w:t>
      </w:r>
      <w:r w:rsidR="00DF4A73" w:rsidRPr="0030100C">
        <w:rPr>
          <w:rFonts w:ascii="Times New Roman" w:hAnsi="Times New Roman" w:cs="Times New Roman"/>
          <w:sz w:val="22"/>
          <w:lang w:val="en-US"/>
        </w:rPr>
        <w:t>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tudy of the Order Palaeodictyoptera in the Upper Carboniferous Shales of Commentry, France. Part I.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Psyche</w:t>
      </w:r>
      <w:r w:rsidR="00DF4A73" w:rsidRPr="0030100C">
        <w:rPr>
          <w:rFonts w:ascii="Times New Roman" w:hAnsi="Times New Roman" w:cs="Times New Roman"/>
          <w:i/>
          <w:iCs/>
          <w:sz w:val="22"/>
          <w:lang w:val="en-US"/>
        </w:rPr>
        <w:t>: A Journal of Entomology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, 76</w:t>
      </w:r>
      <w:r w:rsidRPr="0030100C">
        <w:rPr>
          <w:rFonts w:ascii="Times New Roman" w:hAnsi="Times New Roman" w:cs="Times New Roman"/>
          <w:sz w:val="22"/>
          <w:lang w:val="en-US"/>
        </w:rPr>
        <w:t>(2)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163-215.</w:t>
      </w:r>
      <w:r w:rsidR="00DF4A73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hyperlink r:id="rId11" w:history="1">
        <w:r w:rsidR="00DF4A73"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https://doi.org/10.1155/1969/74019</w:t>
        </w:r>
      </w:hyperlink>
      <w:r w:rsidR="00DF4A73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345E22CF" w14:textId="77777777" w:rsidR="00062AE3" w:rsidRPr="0030100C" w:rsidRDefault="00062AE3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7D670A9" w14:textId="413F86F2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Moanasaurus mangahouangae</w:t>
      </w:r>
    </w:p>
    <w:p w14:paraId="3D561E01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B0FD061" w14:textId="333966C6" w:rsidR="004F388E" w:rsidRPr="0030100C" w:rsidRDefault="0008382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Wiffen, J. (1980).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Moanasaurus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, a new genus of marine reptile (Family Mosasauridae) from the Upper Cretaceous of North Island, New Zealand.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New Zealand Journal of Geology and Geophysics, 23</w:t>
      </w:r>
      <w:r w:rsidRPr="0030100C">
        <w:rPr>
          <w:rFonts w:ascii="Times New Roman" w:hAnsi="Times New Roman" w:cs="Times New Roman"/>
          <w:sz w:val="22"/>
          <w:lang w:val="en-US"/>
        </w:rPr>
        <w:t>(4)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507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528 </w:t>
      </w:r>
      <w:hyperlink r:id="rId12" w:history="1">
        <w:r w:rsidR="00DF4A73"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https://doi.org/10.1080/00288306.1980.10424122</w:t>
        </w:r>
      </w:hyperlink>
      <w:r w:rsidR="00DF4A73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740F7C9" w14:textId="77777777" w:rsidR="0008382A" w:rsidRPr="0030100C" w:rsidRDefault="0008382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41965D78" w14:textId="732E66C9" w:rsidR="0002308F" w:rsidRPr="0030100C" w:rsidRDefault="0002308F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Young, M. D.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Hannah, M. J. (2010). Dinoﬂagellate biostratigraphy of the vertebrate fossil-bearing Maungataniwha Sandstone, northwest</w:t>
      </w:r>
      <w:r w:rsidR="002C317E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Hawke’s Bay, New Zealand. New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Zealand Journal of Geology and Geophysics, 53</w:t>
      </w:r>
      <w:r w:rsidRPr="0030100C">
        <w:rPr>
          <w:rFonts w:ascii="Times New Roman" w:hAnsi="Times New Roman" w:cs="Times New Roman"/>
          <w:sz w:val="22"/>
          <w:lang w:val="en-US"/>
        </w:rPr>
        <w:t>(1)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81-87 </w:t>
      </w:r>
      <w:hyperlink r:id="rId13" w:history="1">
        <w:r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https://doi.org/10.1080/00288301003639742</w:t>
        </w:r>
      </w:hyperlink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0EBDA731" w14:textId="77777777" w:rsidR="00A60841" w:rsidRPr="0030100C" w:rsidRDefault="00A60841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8ACD5D1" w14:textId="28A64BFB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</w:rPr>
        <w:t>Mosasaurus hoffmannii</w:t>
      </w:r>
    </w:p>
    <w:p w14:paraId="0569417F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</w:rPr>
      </w:pPr>
    </w:p>
    <w:p w14:paraId="1DB2805C" w14:textId="185F4950" w:rsidR="004F388E" w:rsidRPr="0030100C" w:rsidRDefault="002201F7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 xml:space="preserve">Faujas de Saint-Fond, B. (1799). </w:t>
      </w:r>
      <w:r w:rsidRPr="0030100C">
        <w:rPr>
          <w:rFonts w:ascii="Times New Roman" w:hAnsi="Times New Roman" w:cs="Times New Roman"/>
          <w:i/>
          <w:iCs/>
          <w:sz w:val="22"/>
        </w:rPr>
        <w:t xml:space="preserve">Histoire naturelle de la </w:t>
      </w:r>
      <w:r w:rsidR="002C317E" w:rsidRPr="0030100C">
        <w:rPr>
          <w:rFonts w:ascii="Times New Roman" w:hAnsi="Times New Roman" w:cs="Times New Roman"/>
          <w:i/>
          <w:iCs/>
          <w:sz w:val="22"/>
        </w:rPr>
        <w:t>M</w:t>
      </w:r>
      <w:r w:rsidRPr="0030100C">
        <w:rPr>
          <w:rFonts w:ascii="Times New Roman" w:hAnsi="Times New Roman" w:cs="Times New Roman"/>
          <w:i/>
          <w:iCs/>
          <w:sz w:val="22"/>
        </w:rPr>
        <w:t>ontagne de Saint-Pierre de Maestricht</w:t>
      </w:r>
      <w:r w:rsidRPr="0030100C">
        <w:rPr>
          <w:rFonts w:ascii="Times New Roman" w:hAnsi="Times New Roman" w:cs="Times New Roman"/>
          <w:sz w:val="22"/>
        </w:rPr>
        <w:t xml:space="preserve">. </w:t>
      </w:r>
      <w:r w:rsidRPr="0030100C">
        <w:rPr>
          <w:rFonts w:ascii="Times New Roman" w:hAnsi="Times New Roman" w:cs="Times New Roman"/>
          <w:sz w:val="22"/>
          <w:lang w:val="en-US"/>
        </w:rPr>
        <w:t>H. J. Jansen.</w:t>
      </w:r>
    </w:p>
    <w:p w14:paraId="3EB2C1A4" w14:textId="77777777" w:rsidR="002201F7" w:rsidRPr="0030100C" w:rsidRDefault="002201F7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25CCF6F" w14:textId="4B479C0C" w:rsidR="0016619B" w:rsidRPr="0030100C" w:rsidRDefault="0016619B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Street, H. P.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Caldwell, M. W. (2017). Rediagnosis and redescription of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Mosasaurus hoffmannii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(Squamata: Mosasauridae) and an assessment of species assigned to the genus Mosasaurus.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Geological Magazine, 154</w:t>
      </w:r>
      <w:r w:rsidRPr="0030100C">
        <w:rPr>
          <w:rFonts w:ascii="Times New Roman" w:hAnsi="Times New Roman" w:cs="Times New Roman"/>
          <w:sz w:val="22"/>
          <w:lang w:val="en-US"/>
        </w:rPr>
        <w:t>(3)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521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557 </w:t>
      </w:r>
      <w:r>
        <w:fldChar w:fldCharType="begin"/>
      </w:r>
      <w:r w:rsidRPr="00D81AFC">
        <w:rPr>
          <w:lang w:val="en-US"/>
        </w:rPr>
        <w:instrText>HYPERLINK "https://doi.org/10.1017/S0016756816000236"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https://doi.org/10.1017/S0016756816000236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71DAC3E1" w14:textId="77777777" w:rsidR="002201F7" w:rsidRPr="0030100C" w:rsidRDefault="002201F7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9938545" w14:textId="32024F8C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Otodus megalodon</w:t>
      </w:r>
    </w:p>
    <w:p w14:paraId="7BC8B621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24B5F54" w14:textId="153A6250" w:rsidR="00BD05A3" w:rsidRPr="0030100C" w:rsidRDefault="00BD05A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Pimiento, C., González-Barba, G., Ehret, D. J., Hendy, A. J. W., MacFadden, B. J.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Jaramillo, C. (2013). Sharks and rays (Chondrichthyes, Elasmobranchii) from the late Miocene Gatun Formation of Panama.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Journal of Paleontology, 87</w:t>
      </w:r>
      <w:r w:rsidRPr="0030100C">
        <w:rPr>
          <w:rFonts w:ascii="Times New Roman" w:hAnsi="Times New Roman" w:cs="Times New Roman"/>
          <w:sz w:val="22"/>
          <w:lang w:val="en-US"/>
        </w:rPr>
        <w:t>(5)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755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774 </w:t>
      </w:r>
      <w:r>
        <w:fldChar w:fldCharType="begin"/>
      </w:r>
      <w:r w:rsidRPr="00D81AFC">
        <w:rPr>
          <w:lang w:val="en-US"/>
        </w:rPr>
        <w:instrText>HYPERLINK "https://doi.org/10.1666/12-117"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https://doi.org/10.1666/12-117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7596CF1C" w14:textId="77777777" w:rsidR="00BD05A3" w:rsidRPr="0030100C" w:rsidRDefault="00BD05A3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977C03F" w14:textId="4CB2865A" w:rsidR="00BD05A3" w:rsidRPr="0030100C" w:rsidRDefault="00BD05A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LeBlanc, J. (2021). Stratigraphic Lexicon: The Onshore Cenozoic Sedimentary Formations of The Republic of Panama.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Biosis: Biological Systems, 2</w:t>
      </w:r>
      <w:r w:rsidRPr="0030100C">
        <w:rPr>
          <w:rFonts w:ascii="Times New Roman" w:hAnsi="Times New Roman" w:cs="Times New Roman"/>
          <w:sz w:val="22"/>
          <w:lang w:val="en-US"/>
        </w:rPr>
        <w:t>(1)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1-173</w:t>
      </w:r>
      <w:r w:rsidR="006B04A6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>
        <w:fldChar w:fldCharType="begin"/>
      </w:r>
      <w:r w:rsidRPr="00D81AFC">
        <w:rPr>
          <w:lang w:val="en-US"/>
        </w:rPr>
        <w:instrText>HYPERLINK "https://doi.org/10.37819/biosis.002.01.0095"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https://doi.org/10.37819/biosis.002.01.0095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056FFEE" w14:textId="77777777" w:rsidR="00BD05A3" w:rsidRPr="0030100C" w:rsidRDefault="00BD05A3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2B6C99CF" w14:textId="5E000639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Proplebeia dominicana</w:t>
      </w:r>
    </w:p>
    <w:p w14:paraId="031DFD60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1C0BA6C" w14:textId="35F3DC44" w:rsidR="004F388E" w:rsidRPr="0030100C" w:rsidRDefault="003A6C76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Poinar, G.</w:t>
      </w:r>
      <w:r w:rsidR="00A86EF1" w:rsidRPr="0030100C">
        <w:rPr>
          <w:rFonts w:ascii="Times New Roman" w:hAnsi="Times New Roman" w:cs="Times New Roman"/>
          <w:sz w:val="22"/>
          <w:lang w:val="en-US"/>
        </w:rPr>
        <w:t>, Jr.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(2016). Orchid pollinaria (Orchidaceae) attached to stingless bees (Hymenoptera: Apidae) in Dominican amber.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Neues Jahrbuch für Geologie und Paläontologie - Abhandlungen, 279</w:t>
      </w:r>
      <w:r w:rsidRPr="0030100C">
        <w:rPr>
          <w:rFonts w:ascii="Times New Roman" w:hAnsi="Times New Roman" w:cs="Times New Roman"/>
          <w:sz w:val="22"/>
          <w:lang w:val="en-US"/>
        </w:rPr>
        <w:t>(3)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287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293 </w:t>
      </w:r>
      <w:hyperlink r:id="rId14" w:history="1">
        <w:r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https://doi.org/10.1127/njgpa/2016/0556</w:t>
        </w:r>
      </w:hyperlink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0E2266C5" w14:textId="77777777" w:rsidR="0030100C" w:rsidRPr="0030100C" w:rsidRDefault="0030100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005569DA" w14:textId="308DFA1B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</w:rPr>
        <w:t>Sinosauropteryx prima</w:t>
      </w:r>
    </w:p>
    <w:p w14:paraId="04341277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</w:rPr>
      </w:pPr>
    </w:p>
    <w:p w14:paraId="2A115620" w14:textId="3910A140" w:rsidR="004F388E" w:rsidRPr="0030100C" w:rsidRDefault="00C667EE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 xml:space="preserve">Ji, Q., &amp; Ji, S. (1996). </w:t>
      </w:r>
      <w:r w:rsidRPr="0030100C">
        <w:rPr>
          <w:rFonts w:ascii="Times New Roman" w:hAnsi="Times New Roman" w:cs="Times New Roman"/>
          <w:sz w:val="22"/>
          <w:lang w:val="en-US"/>
        </w:rPr>
        <w:t>On the discovery of the first bird-like dinosaur in China (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Sinosauropteryx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gen. nov.).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Geological Review, 42</w:t>
      </w:r>
      <w:r w:rsidRPr="0030100C">
        <w:rPr>
          <w:rFonts w:ascii="Times New Roman" w:hAnsi="Times New Roman" w:cs="Times New Roman"/>
          <w:sz w:val="22"/>
          <w:lang w:val="en-US"/>
        </w:rPr>
        <w:t>(3), 196-200.</w:t>
      </w:r>
    </w:p>
    <w:p w14:paraId="345FDEEE" w14:textId="77777777" w:rsidR="00AB58C4" w:rsidRPr="0030100C" w:rsidRDefault="00AB58C4" w:rsidP="00E56235">
      <w:pPr>
        <w:ind w:left="708" w:hanging="708"/>
        <w:jc w:val="left"/>
        <w:rPr>
          <w:rFonts w:ascii="Times New Roman" w:hAnsi="Times New Roman" w:cs="Times New Roman"/>
          <w:sz w:val="22"/>
          <w:lang w:val="en-US"/>
        </w:rPr>
      </w:pPr>
    </w:p>
    <w:p w14:paraId="51292D07" w14:textId="7BDA4464" w:rsidR="00AB58C4" w:rsidRPr="0030100C" w:rsidRDefault="00AB58C4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Chen, Pj., Dong, Zm.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Zhen, Sn. (1998). An exceptionally well-preserved theropod dinosaur from the Yixian Formation of China.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Nature</w:t>
      </w:r>
      <w:r w:rsidR="009A2E1B" w:rsidRPr="0030100C">
        <w:rPr>
          <w:rFonts w:ascii="Times New Roman" w:hAnsi="Times New Roman" w:cs="Times New Roman"/>
          <w:i/>
          <w:iCs/>
          <w:sz w:val="22"/>
          <w:lang w:val="en-US"/>
        </w:rPr>
        <w:t>,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391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147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152 </w:t>
      </w:r>
      <w:r>
        <w:fldChar w:fldCharType="begin"/>
      </w:r>
      <w:r w:rsidRPr="00D81AFC">
        <w:rPr>
          <w:lang w:val="en-US"/>
        </w:rPr>
        <w:instrText>HYPERLINK "https://doi.org/10.1038/34356"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https://doi.org/10.1038/34356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39EEA90E" w14:textId="77777777" w:rsidR="00C667EE" w:rsidRPr="0030100C" w:rsidRDefault="00C667E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7EE1E0F" w14:textId="6BA94E05" w:rsidR="00F67F7F" w:rsidRPr="0030100C" w:rsidRDefault="00F67F7F" w:rsidP="0030100C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Zhou, Z. (2006). Evolutionary radiation of the Jehol Biota: chronological and ecological perspectives.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Geological Journal, 41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(3-4), 377-393 </w:t>
      </w:r>
      <w:r>
        <w:fldChar w:fldCharType="begin"/>
      </w:r>
      <w:r w:rsidRPr="00D81AFC">
        <w:rPr>
          <w:lang w:val="en-US"/>
        </w:rPr>
        <w:instrText>HYPERLINK "https://doi.org/10.1002/gj.1045"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https://doi.org/10.1002/gj.1045</w:t>
      </w:r>
      <w:r>
        <w:fldChar w:fldCharType="end"/>
      </w:r>
    </w:p>
    <w:p w14:paraId="67CA86E4" w14:textId="5CB515C7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Tapejara wellnhoferi</w:t>
      </w:r>
    </w:p>
    <w:p w14:paraId="0ABBD974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6ACD37F" w14:textId="1B5E3B6F" w:rsidR="0055646B" w:rsidRPr="0030100C" w:rsidRDefault="007A12D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Elgin, R. A.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Campos, H. B. N. (2012). A new specimen of the azhdarchoid pterosaur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Tapejara wellnhoferi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Historical Biology, 24</w:t>
      </w:r>
      <w:r w:rsidRPr="0030100C">
        <w:rPr>
          <w:rFonts w:ascii="Times New Roman" w:hAnsi="Times New Roman" w:cs="Times New Roman"/>
          <w:sz w:val="22"/>
          <w:lang w:val="en-US"/>
        </w:rPr>
        <w:t>(6)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586</w:t>
      </w:r>
      <w:r w:rsidR="009A2E1B" w:rsidRPr="0030100C">
        <w:rPr>
          <w:rFonts w:ascii="Times New Roman" w:hAnsi="Times New Roman" w:cs="Times New Roman"/>
          <w:sz w:val="22"/>
          <w:lang w:val="en-US"/>
        </w:rPr>
        <w:t>-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591 </w:t>
      </w:r>
      <w:r>
        <w:fldChar w:fldCharType="begin"/>
      </w:r>
      <w:r w:rsidRPr="00D81AFC">
        <w:rPr>
          <w:lang w:val="en-US"/>
        </w:rPr>
        <w:instrText>HYPERLINK "https://doi.org/10.1080/08912963.2011.613467"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https://doi.org/10.1080/08912963.2011.613467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78ECB393" w14:textId="77777777" w:rsidR="000D407C" w:rsidRPr="0030100C" w:rsidRDefault="000D407C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4DD4D2CC" w14:textId="66A5D3FB" w:rsidR="000D407C" w:rsidRPr="0030100C" w:rsidRDefault="000D407C" w:rsidP="00A60841">
      <w:pPr>
        <w:ind w:left="709" w:hanging="709"/>
        <w:jc w:val="left"/>
        <w:rPr>
          <w:rFonts w:ascii="Times New Roman" w:hAnsi="Times New Roman" w:cs="Times New Roman"/>
          <w:sz w:val="22"/>
        </w:rPr>
      </w:pPr>
      <w:r w:rsidRPr="0030100C">
        <w:rPr>
          <w:rFonts w:ascii="Times New Roman" w:hAnsi="Times New Roman" w:cs="Times New Roman"/>
          <w:sz w:val="22"/>
          <w:lang w:val="en-US"/>
        </w:rPr>
        <w:lastRenderedPageBreak/>
        <w:t xml:space="preserve">Prado, G. M. E. M., Anelli, L. E., Petri, S., &amp; Romero, G. R. (2016). New occurrences of fossilized feathers: systematics and taphonomy of the Santana Formation of the Araripe Basin (Cretaceous), NE, Brazil. </w:t>
      </w:r>
      <w:r w:rsidRPr="0030100C">
        <w:rPr>
          <w:rFonts w:ascii="Times New Roman" w:hAnsi="Times New Roman" w:cs="Times New Roman"/>
          <w:i/>
          <w:iCs/>
          <w:sz w:val="22"/>
        </w:rPr>
        <w:t>PeerJ, 4</w:t>
      </w:r>
      <w:r w:rsidR="009A2E1B" w:rsidRPr="0030100C">
        <w:rPr>
          <w:rFonts w:ascii="Times New Roman" w:hAnsi="Times New Roman" w:cs="Times New Roman"/>
          <w:sz w:val="22"/>
        </w:rPr>
        <w:t>,</w:t>
      </w:r>
      <w:r w:rsidRPr="0030100C">
        <w:rPr>
          <w:rFonts w:ascii="Times New Roman" w:hAnsi="Times New Roman" w:cs="Times New Roman"/>
          <w:sz w:val="22"/>
        </w:rPr>
        <w:t xml:space="preserve"> e1916 </w:t>
      </w:r>
      <w:hyperlink r:id="rId15" w:history="1">
        <w:r w:rsidRPr="0030100C">
          <w:rPr>
            <w:rStyle w:val="Hipervnculo"/>
            <w:rFonts w:ascii="Times New Roman" w:hAnsi="Times New Roman" w:cs="Times New Roman"/>
            <w:sz w:val="22"/>
          </w:rPr>
          <w:t>https://doi.org/10.7717/peerj.1916</w:t>
        </w:r>
      </w:hyperlink>
      <w:r w:rsidRPr="0030100C">
        <w:rPr>
          <w:rFonts w:ascii="Times New Roman" w:hAnsi="Times New Roman" w:cs="Times New Roman"/>
          <w:sz w:val="22"/>
        </w:rPr>
        <w:t xml:space="preserve"> </w:t>
      </w:r>
    </w:p>
    <w:p w14:paraId="6B4976E1" w14:textId="77777777" w:rsidR="00F7392C" w:rsidRPr="0030100C" w:rsidRDefault="00F7392C" w:rsidP="00A60841">
      <w:pPr>
        <w:jc w:val="left"/>
        <w:rPr>
          <w:rFonts w:ascii="Times New Roman" w:hAnsi="Times New Roman" w:cs="Times New Roman"/>
          <w:sz w:val="22"/>
        </w:rPr>
      </w:pPr>
    </w:p>
    <w:p w14:paraId="0B4CF598" w14:textId="77777777" w:rsidR="00F7392C" w:rsidRPr="0030100C" w:rsidRDefault="00F7392C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</w:rPr>
        <w:t>Thylacosmilus atrox</w:t>
      </w:r>
    </w:p>
    <w:p w14:paraId="22767A59" w14:textId="77777777" w:rsidR="00F7392C" w:rsidRPr="0030100C" w:rsidRDefault="00F7392C" w:rsidP="00A60841">
      <w:pPr>
        <w:jc w:val="left"/>
        <w:rPr>
          <w:rFonts w:ascii="Times New Roman" w:hAnsi="Times New Roman" w:cs="Times New Roman"/>
          <w:sz w:val="22"/>
        </w:rPr>
      </w:pPr>
    </w:p>
    <w:p w14:paraId="36406FAA" w14:textId="2F9423C4" w:rsidR="00F7392C" w:rsidRPr="0030100C" w:rsidRDefault="00F7392C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>Forasiepi, A. M., Ma</w:t>
      </w:r>
      <w:r w:rsidR="00B63CB7" w:rsidRPr="0030100C">
        <w:rPr>
          <w:rFonts w:ascii="Times New Roman" w:hAnsi="Times New Roman" w:cs="Times New Roman"/>
          <w:sz w:val="22"/>
        </w:rPr>
        <w:t>c</w:t>
      </w:r>
      <w:r w:rsidRPr="0030100C">
        <w:rPr>
          <w:rFonts w:ascii="Times New Roman" w:hAnsi="Times New Roman" w:cs="Times New Roman"/>
          <w:sz w:val="22"/>
        </w:rPr>
        <w:t>Phee, R. D. E.</w:t>
      </w:r>
      <w:r w:rsidR="009A2E1B" w:rsidRPr="0030100C">
        <w:rPr>
          <w:rFonts w:ascii="Times New Roman" w:hAnsi="Times New Roman" w:cs="Times New Roman"/>
          <w:sz w:val="22"/>
        </w:rPr>
        <w:t>,</w:t>
      </w:r>
      <w:r w:rsidRPr="0030100C">
        <w:rPr>
          <w:rFonts w:ascii="Times New Roman" w:hAnsi="Times New Roman" w:cs="Times New Roman"/>
          <w:sz w:val="22"/>
        </w:rPr>
        <w:t xml:space="preserve"> &amp; Hernández</w:t>
      </w:r>
      <w:r w:rsidR="007B3A57" w:rsidRPr="0030100C">
        <w:rPr>
          <w:rFonts w:ascii="Times New Roman" w:hAnsi="Times New Roman" w:cs="Times New Roman"/>
          <w:sz w:val="22"/>
        </w:rPr>
        <w:t xml:space="preserve"> del Pino</w:t>
      </w:r>
      <w:r w:rsidRPr="0030100C">
        <w:rPr>
          <w:rFonts w:ascii="Times New Roman" w:hAnsi="Times New Roman" w:cs="Times New Roman"/>
          <w:sz w:val="22"/>
        </w:rPr>
        <w:t xml:space="preserve">, S. (2019).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Caudal cranium of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Thylacosmilus atrox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(Mammalia, Metatheria, Sparassodonta), a South American Predaceous Sabertooth.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Bulletin of the American Museum of Natural History, 433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1-66 </w:t>
      </w:r>
      <w:hyperlink r:id="rId16" w:history="1">
        <w:r w:rsidR="005B1645"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https://doi.org/10.1206/0003-0090.433.1.1</w:t>
        </w:r>
      </w:hyperlink>
      <w:r w:rsidR="005B1645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F24C99A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FA5C998" w14:textId="6391E5AB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Tiktaalik roseae</w:t>
      </w:r>
    </w:p>
    <w:p w14:paraId="35DF9361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634B19F9" w14:textId="554E2D1B" w:rsidR="00730333" w:rsidRPr="0030100C" w:rsidRDefault="00730333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Daeschler, E. B., Shubin, N. H.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Jenkins, F. A.</w:t>
      </w:r>
      <w:r w:rsidR="00A86EF1" w:rsidRPr="0030100C">
        <w:rPr>
          <w:rFonts w:ascii="Times New Roman" w:hAnsi="Times New Roman" w:cs="Times New Roman"/>
          <w:sz w:val="22"/>
          <w:lang w:val="en-US"/>
        </w:rPr>
        <w:t>, Jr.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(2006). A Devonian tetrapod-like fish and the evolution of the tetrapod body plan.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Nature, 440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757-763 </w:t>
      </w:r>
      <w:r>
        <w:fldChar w:fldCharType="begin"/>
      </w:r>
      <w:r w:rsidRPr="00D81AFC">
        <w:rPr>
          <w:lang w:val="en-US"/>
        </w:rPr>
        <w:instrText>HYPERLINK "https://doi.org/10.1038/nature04639"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https://doi.org/10.1038/nature04639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54E66C2E" w14:textId="77777777" w:rsidR="00D95534" w:rsidRPr="0030100C" w:rsidRDefault="00D95534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7633C29A" w14:textId="5D25C548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Tyrannosaurus rex</w:t>
      </w:r>
    </w:p>
    <w:p w14:paraId="5931C103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1FB31931" w14:textId="6ED1BC39" w:rsidR="001010F0" w:rsidRPr="0030100C" w:rsidRDefault="001010F0" w:rsidP="00D77B9E">
      <w:pPr>
        <w:ind w:left="709" w:right="-143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Horner, J. R., Goodwin, M. B.</w:t>
      </w:r>
      <w:r w:rsidR="009A2E1B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&amp; Myhrvold, N. (2011). Dinosaur Census Reveals Abundant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Tyrannosaurus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and Rare Ontogenetic Stages in the Upper Cretaceous Hell Creek Formation (Maastrichtian), Montana, USA.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PLoS ONE 6</w:t>
      </w:r>
      <w:r w:rsidRPr="0030100C">
        <w:rPr>
          <w:rFonts w:ascii="Times New Roman" w:hAnsi="Times New Roman" w:cs="Times New Roman"/>
          <w:sz w:val="22"/>
          <w:lang w:val="en-US"/>
        </w:rPr>
        <w:t>(2)</w:t>
      </w:r>
      <w:r w:rsidR="000A272E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e16574</w:t>
      </w:r>
      <w:r w:rsidR="009A2E1B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>
        <w:fldChar w:fldCharType="begin"/>
      </w:r>
      <w:r w:rsidRPr="00D81AFC">
        <w:rPr>
          <w:lang w:val="en-US"/>
        </w:rPr>
        <w:instrText>HYPERLINK "https://doi.org/10.1371/journal.pone.0016574"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https://doi.org/10.1371/journal.pone.0016574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418B3285" w14:textId="77777777" w:rsidR="00A8159F" w:rsidRPr="0030100C" w:rsidRDefault="00A8159F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ABD8DD9" w14:textId="64C67D69" w:rsidR="004F388E" w:rsidRPr="0030100C" w:rsidRDefault="004F388E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Velociraptor mongoliensis</w:t>
      </w:r>
    </w:p>
    <w:p w14:paraId="217AB1F8" w14:textId="77777777" w:rsidR="004F388E" w:rsidRPr="0030100C" w:rsidRDefault="004F388E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5C1B371F" w14:textId="7D45EAFA" w:rsidR="00183B36" w:rsidRPr="0030100C" w:rsidRDefault="00183B36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 xml:space="preserve">Osborn, H. F. (1924). Three new Theropoda, Protoceratopsia, and Ornithopoda from the Mongolian Cretaceous.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American Museum Novitates, 144</w:t>
      </w:r>
      <w:r w:rsidR="000A272E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1-12</w:t>
      </w:r>
      <w:r w:rsidR="00481308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="00481308">
        <w:fldChar w:fldCharType="begin"/>
      </w:r>
      <w:r w:rsidR="00481308" w:rsidRPr="00D81AFC">
        <w:rPr>
          <w:lang w:val="en-US"/>
        </w:rPr>
        <w:instrText>HYPERLINK "http://hdl.handle.net/2246/3223"</w:instrText>
      </w:r>
      <w:r w:rsidR="00481308">
        <w:fldChar w:fldCharType="separate"/>
      </w:r>
      <w:r w:rsidR="00481308" w:rsidRPr="0030100C">
        <w:rPr>
          <w:rStyle w:val="Hipervnculo"/>
          <w:rFonts w:ascii="Times New Roman" w:hAnsi="Times New Roman" w:cs="Times New Roman"/>
          <w:sz w:val="22"/>
          <w:lang w:val="en-US"/>
        </w:rPr>
        <w:t>http://hdl.handle.net/2246/3223</w:t>
      </w:r>
      <w:r w:rsidR="00481308">
        <w:fldChar w:fldCharType="end"/>
      </w:r>
      <w:r w:rsidR="00481308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03A20D01" w14:textId="77777777" w:rsidR="00183B36" w:rsidRPr="0030100C" w:rsidRDefault="00183B36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4326F65D" w14:textId="41DD2CCA" w:rsidR="00770F1D" w:rsidRDefault="00770F1D" w:rsidP="00A60841">
      <w:pPr>
        <w:ind w:left="709" w:hanging="709"/>
        <w:jc w:val="left"/>
        <w:rPr>
          <w:rFonts w:ascii="Times New Roman" w:hAnsi="Times New Roman" w:cs="Times New Roman"/>
          <w:sz w:val="22"/>
        </w:rPr>
      </w:pPr>
      <w:r w:rsidRPr="0030100C">
        <w:rPr>
          <w:rFonts w:ascii="Times New Roman" w:hAnsi="Times New Roman" w:cs="Times New Roman"/>
          <w:sz w:val="22"/>
          <w:lang w:val="en-US"/>
        </w:rPr>
        <w:t>Dashzeveg, D., Dingus, L., Loope, D. B., Swisher</w:t>
      </w:r>
      <w:r w:rsidR="000A272E" w:rsidRPr="0030100C">
        <w:rPr>
          <w:rFonts w:ascii="Times New Roman" w:hAnsi="Times New Roman" w:cs="Times New Roman"/>
          <w:sz w:val="22"/>
          <w:lang w:val="en-US"/>
        </w:rPr>
        <w:t>,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C. C., Dulam, T., &amp; Sweeney, M. R. (2005). New Stratigraphic Subdivision, Depositional Environment, and Age Estimate for the Upper Cretaceous Djadokhta Formation, Southern Ulan Nur Basin, Mongolia. </w:t>
      </w:r>
      <w:r w:rsidRPr="0030100C">
        <w:rPr>
          <w:rFonts w:ascii="Times New Roman" w:hAnsi="Times New Roman" w:cs="Times New Roman"/>
          <w:i/>
          <w:iCs/>
          <w:sz w:val="22"/>
        </w:rPr>
        <w:t>American Museum Novitates, 3498</w:t>
      </w:r>
      <w:r w:rsidR="000A272E" w:rsidRPr="0030100C">
        <w:rPr>
          <w:rFonts w:ascii="Times New Roman" w:hAnsi="Times New Roman" w:cs="Times New Roman"/>
          <w:sz w:val="22"/>
        </w:rPr>
        <w:t>,</w:t>
      </w:r>
      <w:r w:rsidRPr="0030100C">
        <w:rPr>
          <w:rFonts w:ascii="Times New Roman" w:hAnsi="Times New Roman" w:cs="Times New Roman"/>
          <w:sz w:val="22"/>
        </w:rPr>
        <w:t xml:space="preserve"> 1-31 </w:t>
      </w:r>
      <w:hyperlink r:id="rId17" w:history="1">
        <w:r w:rsidRPr="0030100C">
          <w:rPr>
            <w:rStyle w:val="Hipervnculo"/>
            <w:rFonts w:ascii="Times New Roman" w:hAnsi="Times New Roman" w:cs="Times New Roman"/>
            <w:sz w:val="22"/>
          </w:rPr>
          <w:t>https://doi.org/10.1206/0003-0082(2005)498[0001:NSSDEA]2.0.CO;2</w:t>
        </w:r>
      </w:hyperlink>
      <w:r w:rsidRPr="0030100C">
        <w:rPr>
          <w:rFonts w:ascii="Times New Roman" w:hAnsi="Times New Roman" w:cs="Times New Roman"/>
          <w:sz w:val="22"/>
        </w:rPr>
        <w:t xml:space="preserve"> </w:t>
      </w:r>
    </w:p>
    <w:p w14:paraId="2E6A59AC" w14:textId="77777777" w:rsidR="0030100C" w:rsidRPr="0030100C" w:rsidRDefault="0030100C" w:rsidP="00A60841">
      <w:pPr>
        <w:ind w:left="709" w:hanging="709"/>
        <w:jc w:val="left"/>
        <w:rPr>
          <w:rFonts w:ascii="Times New Roman" w:hAnsi="Times New Roman" w:cs="Times New Roman"/>
          <w:sz w:val="22"/>
        </w:rPr>
      </w:pPr>
    </w:p>
    <w:p w14:paraId="5EF7D4CF" w14:textId="77777777" w:rsidR="009A2E1B" w:rsidRPr="0030100C" w:rsidRDefault="009A2E1B" w:rsidP="00A60841">
      <w:pPr>
        <w:jc w:val="left"/>
        <w:rPr>
          <w:rFonts w:ascii="Times New Roman" w:hAnsi="Times New Roman" w:cs="Times New Roman"/>
          <w:b/>
          <w:bCs/>
          <w:i/>
          <w:iCs/>
          <w:sz w:val="22"/>
        </w:rPr>
      </w:pPr>
      <w:r w:rsidRPr="0030100C">
        <w:rPr>
          <w:rFonts w:ascii="Times New Roman" w:hAnsi="Times New Roman" w:cs="Times New Roman"/>
          <w:b/>
          <w:bCs/>
          <w:i/>
          <w:iCs/>
          <w:sz w:val="22"/>
        </w:rPr>
        <w:t>Xampylodon diastemacron</w:t>
      </w:r>
    </w:p>
    <w:p w14:paraId="64ABFF5C" w14:textId="77777777" w:rsidR="009A2E1B" w:rsidRPr="0030100C" w:rsidRDefault="009A2E1B" w:rsidP="00A60841">
      <w:pPr>
        <w:jc w:val="left"/>
        <w:rPr>
          <w:rFonts w:ascii="Times New Roman" w:hAnsi="Times New Roman" w:cs="Times New Roman"/>
          <w:sz w:val="22"/>
        </w:rPr>
      </w:pPr>
    </w:p>
    <w:p w14:paraId="3570576C" w14:textId="77777777" w:rsidR="009A2E1B" w:rsidRPr="0030100C" w:rsidRDefault="009A2E1B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</w:rPr>
        <w:t xml:space="preserve">Otávio dos Santos, R., Riff, D., Ramos, R. R. C., Fernandes Rodrigues, I., Scheffler, S. M., Sucerquia, P. A., &amp; de Araújo Carvalho, M. (2024). 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A new species of cow shark (Hexanchiformes: Hexanchidae) from the Late Cretaceous of Seymour Island, Antarctica. </w:t>
      </w:r>
      <w:r w:rsidRPr="0030100C">
        <w:rPr>
          <w:rFonts w:ascii="Times New Roman" w:hAnsi="Times New Roman" w:cs="Times New Roman"/>
          <w:i/>
          <w:iCs/>
          <w:sz w:val="22"/>
          <w:lang w:val="en-US"/>
        </w:rPr>
        <w:t>Historical Biology, 37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(3), 517-528 </w:t>
      </w:r>
      <w:r>
        <w:fldChar w:fldCharType="begin"/>
      </w:r>
      <w:r w:rsidRPr="00D81AFC">
        <w:rPr>
          <w:lang w:val="en-US"/>
        </w:rPr>
        <w:instrText>HYPERLINK "https://doi.org/10.1080/08912963.2024.2316047"</w:instrText>
      </w:r>
      <w:r>
        <w:fldChar w:fldCharType="separate"/>
      </w:r>
      <w:r w:rsidRPr="0030100C">
        <w:rPr>
          <w:rStyle w:val="Hipervnculo"/>
          <w:rFonts w:ascii="Times New Roman" w:hAnsi="Times New Roman" w:cs="Times New Roman"/>
          <w:sz w:val="22"/>
          <w:lang w:val="en-US"/>
        </w:rPr>
        <w:t>https://doi.org/10.1080/08912963.2024.2316047</w:t>
      </w:r>
      <w:r>
        <w:fldChar w:fldCharType="end"/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p w14:paraId="61634492" w14:textId="77777777" w:rsidR="009A2E1B" w:rsidRPr="0030100C" w:rsidRDefault="009A2E1B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9C567E9" w14:textId="57926A98" w:rsidR="0056202A" w:rsidRPr="0030100C" w:rsidRDefault="0056202A" w:rsidP="00A60841">
      <w:pPr>
        <w:jc w:val="left"/>
        <w:rPr>
          <w:rFonts w:ascii="Times New Roman" w:hAnsi="Times New Roman" w:cs="Times New Roman"/>
          <w:b/>
          <w:bCs/>
          <w:sz w:val="22"/>
          <w:lang w:val="en-US"/>
        </w:rPr>
      </w:pPr>
      <w:r w:rsidRPr="0030100C">
        <w:rPr>
          <w:rFonts w:ascii="Times New Roman" w:hAnsi="Times New Roman" w:cs="Times New Roman"/>
          <w:b/>
          <w:bCs/>
          <w:sz w:val="22"/>
          <w:lang w:val="en-US"/>
        </w:rPr>
        <w:t>Greenwich Zero Meridian</w:t>
      </w:r>
    </w:p>
    <w:p w14:paraId="343937C7" w14:textId="77777777" w:rsidR="0056202A" w:rsidRPr="0030100C" w:rsidRDefault="0056202A" w:rsidP="00A60841">
      <w:pPr>
        <w:jc w:val="left"/>
        <w:rPr>
          <w:rFonts w:ascii="Times New Roman" w:hAnsi="Times New Roman" w:cs="Times New Roman"/>
          <w:sz w:val="22"/>
          <w:lang w:val="en-US"/>
        </w:rPr>
      </w:pPr>
    </w:p>
    <w:p w14:paraId="322EF3CC" w14:textId="22C9075F" w:rsidR="004654E2" w:rsidRPr="0030100C" w:rsidRDefault="0056202A" w:rsidP="00A60841">
      <w:pPr>
        <w:ind w:left="709" w:hanging="709"/>
        <w:jc w:val="left"/>
        <w:rPr>
          <w:rFonts w:ascii="Times New Roman" w:hAnsi="Times New Roman" w:cs="Times New Roman"/>
          <w:sz w:val="22"/>
          <w:lang w:val="en-US"/>
        </w:rPr>
      </w:pPr>
      <w:r w:rsidRPr="0030100C">
        <w:rPr>
          <w:rFonts w:ascii="Times New Roman" w:hAnsi="Times New Roman" w:cs="Times New Roman"/>
          <w:sz w:val="22"/>
          <w:lang w:val="en-US"/>
        </w:rPr>
        <w:t>International Meridian Conference. (1884).</w:t>
      </w:r>
      <w:r w:rsidR="002B1BBE"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="002B1BBE"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International Conference Held at Washington for the Purpose of Fixing a Prime Meridian and a Universal Day. </w:t>
      </w:r>
      <w:proofErr w:type="gramStart"/>
      <w:r w:rsidR="002B1BBE" w:rsidRPr="0030100C">
        <w:rPr>
          <w:rFonts w:ascii="Times New Roman" w:hAnsi="Times New Roman" w:cs="Times New Roman"/>
          <w:i/>
          <w:iCs/>
          <w:sz w:val="22"/>
          <w:lang w:val="en-US"/>
        </w:rPr>
        <w:t>October,</w:t>
      </w:r>
      <w:proofErr w:type="gramEnd"/>
      <w:r w:rsidR="002B1BBE" w:rsidRPr="0030100C">
        <w:rPr>
          <w:rFonts w:ascii="Times New Roman" w:hAnsi="Times New Roman" w:cs="Times New Roman"/>
          <w:i/>
          <w:iCs/>
          <w:sz w:val="22"/>
          <w:lang w:val="en-US"/>
        </w:rPr>
        <w:t xml:space="preserve"> 1884</w:t>
      </w:r>
      <w:r w:rsidR="002B1BBE" w:rsidRPr="0030100C">
        <w:rPr>
          <w:rFonts w:ascii="Times New Roman" w:hAnsi="Times New Roman" w:cs="Times New Roman"/>
          <w:sz w:val="22"/>
          <w:lang w:val="en-US"/>
        </w:rPr>
        <w:t>.</w:t>
      </w:r>
      <w:r w:rsidRPr="0030100C">
        <w:rPr>
          <w:rFonts w:ascii="Times New Roman" w:hAnsi="Times New Roman" w:cs="Times New Roman"/>
          <w:sz w:val="22"/>
          <w:lang w:val="en-US"/>
        </w:rPr>
        <w:t xml:space="preserve"> </w:t>
      </w:r>
      <w:r w:rsidR="002B1BBE" w:rsidRPr="0030100C">
        <w:rPr>
          <w:rFonts w:ascii="Times New Roman" w:hAnsi="Times New Roman" w:cs="Times New Roman"/>
          <w:sz w:val="22"/>
          <w:lang w:val="en-US"/>
        </w:rPr>
        <w:t xml:space="preserve">Protocols of the Proceedings. Government Printing Office </w:t>
      </w:r>
      <w:hyperlink r:id="rId18" w:history="1">
        <w:r w:rsidR="002B1BBE" w:rsidRPr="0030100C">
          <w:rPr>
            <w:rStyle w:val="Hipervnculo"/>
            <w:rFonts w:ascii="Times New Roman" w:hAnsi="Times New Roman" w:cs="Times New Roman"/>
            <w:sz w:val="22"/>
            <w:lang w:val="en-US"/>
          </w:rPr>
          <w:t>https://www.gutenberg.org/files/17759/17759-h/17759-h.htm</w:t>
        </w:r>
      </w:hyperlink>
      <w:r w:rsidR="002B1BBE" w:rsidRPr="0030100C">
        <w:rPr>
          <w:rFonts w:ascii="Times New Roman" w:hAnsi="Times New Roman" w:cs="Times New Roman"/>
          <w:sz w:val="22"/>
          <w:lang w:val="en-US"/>
        </w:rPr>
        <w:t xml:space="preserve"> </w:t>
      </w:r>
    </w:p>
    <w:sectPr w:rsidR="004654E2" w:rsidRPr="0030100C" w:rsidSect="00D81AFC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0D4"/>
    <w:multiLevelType w:val="multilevel"/>
    <w:tmpl w:val="87E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47F9F"/>
    <w:multiLevelType w:val="multilevel"/>
    <w:tmpl w:val="A670ADB6"/>
    <w:lvl w:ilvl="0">
      <w:start w:val="1"/>
      <w:numFmt w:val="decimal"/>
      <w:pStyle w:val="GillSansNovaapartad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B5F241C"/>
    <w:multiLevelType w:val="hybridMultilevel"/>
    <w:tmpl w:val="8438FF94"/>
    <w:lvl w:ilvl="0" w:tplc="95320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335620">
    <w:abstractNumId w:val="2"/>
  </w:num>
  <w:num w:numId="2" w16cid:durableId="1755584552">
    <w:abstractNumId w:val="1"/>
  </w:num>
  <w:num w:numId="3" w16cid:durableId="55373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0BD"/>
    <w:rsid w:val="00007B67"/>
    <w:rsid w:val="0002308F"/>
    <w:rsid w:val="00023F06"/>
    <w:rsid w:val="00025DBE"/>
    <w:rsid w:val="00042DEC"/>
    <w:rsid w:val="00062AE3"/>
    <w:rsid w:val="00073B04"/>
    <w:rsid w:val="0008382A"/>
    <w:rsid w:val="000914FB"/>
    <w:rsid w:val="000A272E"/>
    <w:rsid w:val="000D407C"/>
    <w:rsid w:val="000E4B48"/>
    <w:rsid w:val="000E79D0"/>
    <w:rsid w:val="001010F0"/>
    <w:rsid w:val="00110D6D"/>
    <w:rsid w:val="00134889"/>
    <w:rsid w:val="00162097"/>
    <w:rsid w:val="00163364"/>
    <w:rsid w:val="00163FA0"/>
    <w:rsid w:val="0016619B"/>
    <w:rsid w:val="00172EDD"/>
    <w:rsid w:val="00183B36"/>
    <w:rsid w:val="001933B1"/>
    <w:rsid w:val="001A472E"/>
    <w:rsid w:val="001B0381"/>
    <w:rsid w:val="001B324A"/>
    <w:rsid w:val="001B4682"/>
    <w:rsid w:val="001C70BD"/>
    <w:rsid w:val="001E4C01"/>
    <w:rsid w:val="002201F7"/>
    <w:rsid w:val="00236098"/>
    <w:rsid w:val="002510E2"/>
    <w:rsid w:val="00260107"/>
    <w:rsid w:val="0026392A"/>
    <w:rsid w:val="00281B2A"/>
    <w:rsid w:val="002A356D"/>
    <w:rsid w:val="002A486F"/>
    <w:rsid w:val="002B1BBE"/>
    <w:rsid w:val="002C317E"/>
    <w:rsid w:val="002D22BF"/>
    <w:rsid w:val="002E294A"/>
    <w:rsid w:val="002E2997"/>
    <w:rsid w:val="002E7DE7"/>
    <w:rsid w:val="003003E6"/>
    <w:rsid w:val="0030100C"/>
    <w:rsid w:val="0033577C"/>
    <w:rsid w:val="00366CD9"/>
    <w:rsid w:val="00381E7D"/>
    <w:rsid w:val="00384546"/>
    <w:rsid w:val="00390129"/>
    <w:rsid w:val="003A273D"/>
    <w:rsid w:val="003A5341"/>
    <w:rsid w:val="003A6C76"/>
    <w:rsid w:val="00421114"/>
    <w:rsid w:val="00421CA8"/>
    <w:rsid w:val="004242CF"/>
    <w:rsid w:val="0046073A"/>
    <w:rsid w:val="004636C3"/>
    <w:rsid w:val="004654E2"/>
    <w:rsid w:val="00481308"/>
    <w:rsid w:val="00494348"/>
    <w:rsid w:val="004E4752"/>
    <w:rsid w:val="004F388E"/>
    <w:rsid w:val="00530AA4"/>
    <w:rsid w:val="00532B9D"/>
    <w:rsid w:val="00534454"/>
    <w:rsid w:val="0054413A"/>
    <w:rsid w:val="0055646B"/>
    <w:rsid w:val="0056202A"/>
    <w:rsid w:val="0056453E"/>
    <w:rsid w:val="00564608"/>
    <w:rsid w:val="00565DFE"/>
    <w:rsid w:val="00580A15"/>
    <w:rsid w:val="00590A9A"/>
    <w:rsid w:val="005954BB"/>
    <w:rsid w:val="00596D02"/>
    <w:rsid w:val="005A3877"/>
    <w:rsid w:val="005B1645"/>
    <w:rsid w:val="005D2D8A"/>
    <w:rsid w:val="005D68B3"/>
    <w:rsid w:val="00603D97"/>
    <w:rsid w:val="00621745"/>
    <w:rsid w:val="00632B34"/>
    <w:rsid w:val="00643E2B"/>
    <w:rsid w:val="006458FA"/>
    <w:rsid w:val="00655278"/>
    <w:rsid w:val="00674F9D"/>
    <w:rsid w:val="006B04A6"/>
    <w:rsid w:val="006C2883"/>
    <w:rsid w:val="006D27D8"/>
    <w:rsid w:val="006D7B11"/>
    <w:rsid w:val="006E10EF"/>
    <w:rsid w:val="006F57D1"/>
    <w:rsid w:val="0070038F"/>
    <w:rsid w:val="007155CE"/>
    <w:rsid w:val="0072152D"/>
    <w:rsid w:val="007246B0"/>
    <w:rsid w:val="00730333"/>
    <w:rsid w:val="007401D7"/>
    <w:rsid w:val="0074240B"/>
    <w:rsid w:val="00770F1D"/>
    <w:rsid w:val="00772D87"/>
    <w:rsid w:val="007A12D3"/>
    <w:rsid w:val="007B3A57"/>
    <w:rsid w:val="007C494E"/>
    <w:rsid w:val="00802284"/>
    <w:rsid w:val="00806FD3"/>
    <w:rsid w:val="00821FDA"/>
    <w:rsid w:val="008251DC"/>
    <w:rsid w:val="00852652"/>
    <w:rsid w:val="008843F5"/>
    <w:rsid w:val="00896B23"/>
    <w:rsid w:val="008C2F03"/>
    <w:rsid w:val="008E169A"/>
    <w:rsid w:val="008E423A"/>
    <w:rsid w:val="00907BB2"/>
    <w:rsid w:val="00924803"/>
    <w:rsid w:val="00925466"/>
    <w:rsid w:val="00972ABF"/>
    <w:rsid w:val="009A2E1B"/>
    <w:rsid w:val="009A7011"/>
    <w:rsid w:val="009B0945"/>
    <w:rsid w:val="009E29E1"/>
    <w:rsid w:val="009E379C"/>
    <w:rsid w:val="00A111EC"/>
    <w:rsid w:val="00A6032D"/>
    <w:rsid w:val="00A60841"/>
    <w:rsid w:val="00A721F5"/>
    <w:rsid w:val="00A8159F"/>
    <w:rsid w:val="00A86EF1"/>
    <w:rsid w:val="00A90DCF"/>
    <w:rsid w:val="00AB4DE0"/>
    <w:rsid w:val="00AB58C4"/>
    <w:rsid w:val="00AC4F11"/>
    <w:rsid w:val="00AD01E6"/>
    <w:rsid w:val="00AD186C"/>
    <w:rsid w:val="00AF7B7B"/>
    <w:rsid w:val="00B047F8"/>
    <w:rsid w:val="00B05064"/>
    <w:rsid w:val="00B30EB0"/>
    <w:rsid w:val="00B41EED"/>
    <w:rsid w:val="00B57FB3"/>
    <w:rsid w:val="00B63CB7"/>
    <w:rsid w:val="00B85650"/>
    <w:rsid w:val="00B90C30"/>
    <w:rsid w:val="00BA4E23"/>
    <w:rsid w:val="00BB1639"/>
    <w:rsid w:val="00BB7E13"/>
    <w:rsid w:val="00BD05A3"/>
    <w:rsid w:val="00BD744C"/>
    <w:rsid w:val="00C359A4"/>
    <w:rsid w:val="00C571A4"/>
    <w:rsid w:val="00C6299B"/>
    <w:rsid w:val="00C667EE"/>
    <w:rsid w:val="00C95556"/>
    <w:rsid w:val="00C97AD6"/>
    <w:rsid w:val="00CD79F9"/>
    <w:rsid w:val="00D33A2C"/>
    <w:rsid w:val="00D4165A"/>
    <w:rsid w:val="00D67223"/>
    <w:rsid w:val="00D77B9E"/>
    <w:rsid w:val="00D81AFC"/>
    <w:rsid w:val="00D93EBA"/>
    <w:rsid w:val="00D95534"/>
    <w:rsid w:val="00D969AF"/>
    <w:rsid w:val="00DC59F2"/>
    <w:rsid w:val="00DE0ED6"/>
    <w:rsid w:val="00DF4A73"/>
    <w:rsid w:val="00E01115"/>
    <w:rsid w:val="00E07FAD"/>
    <w:rsid w:val="00E31D51"/>
    <w:rsid w:val="00E56235"/>
    <w:rsid w:val="00E708AE"/>
    <w:rsid w:val="00E75D4F"/>
    <w:rsid w:val="00E968F3"/>
    <w:rsid w:val="00EA4B3B"/>
    <w:rsid w:val="00EA6EA6"/>
    <w:rsid w:val="00EB44EA"/>
    <w:rsid w:val="00ED73A3"/>
    <w:rsid w:val="00F1647B"/>
    <w:rsid w:val="00F16C2B"/>
    <w:rsid w:val="00F179A2"/>
    <w:rsid w:val="00F31235"/>
    <w:rsid w:val="00F44C00"/>
    <w:rsid w:val="00F45DF4"/>
    <w:rsid w:val="00F606BC"/>
    <w:rsid w:val="00F63AFA"/>
    <w:rsid w:val="00F67F7F"/>
    <w:rsid w:val="00F7392C"/>
    <w:rsid w:val="00F84B4D"/>
    <w:rsid w:val="00F904F2"/>
    <w:rsid w:val="00F94F33"/>
    <w:rsid w:val="00F96EBA"/>
    <w:rsid w:val="00FD05C4"/>
    <w:rsid w:val="00FD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0CB8"/>
  <w15:chartTrackingRefBased/>
  <w15:docId w15:val="{EF538A07-72B7-468B-BD7B-FD9D9B74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8A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7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7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7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7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70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70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illSansNova">
    <w:name w:val="Gill Sans Nova"/>
    <w:basedOn w:val="Normal"/>
    <w:qFormat/>
    <w:rsid w:val="0070038F"/>
  </w:style>
  <w:style w:type="paragraph" w:customStyle="1" w:styleId="GillSansNovaNegrita">
    <w:name w:val="Gill Sans Nova Negrita"/>
    <w:basedOn w:val="GillSansNova"/>
    <w:next w:val="GillSansNova"/>
    <w:qFormat/>
    <w:rsid w:val="00ED73A3"/>
    <w:rPr>
      <w:b/>
      <w:bCs/>
      <w:sz w:val="32"/>
      <w:szCs w:val="28"/>
    </w:rPr>
  </w:style>
  <w:style w:type="paragraph" w:customStyle="1" w:styleId="GillSansNovaapartados">
    <w:name w:val="Gill Sans Nova apartados"/>
    <w:basedOn w:val="GillSansNovaNegrita"/>
    <w:link w:val="GillSansNovaapartadosCar"/>
    <w:qFormat/>
    <w:rsid w:val="00ED73A3"/>
    <w:pPr>
      <w:numPr>
        <w:numId w:val="2"/>
      </w:numPr>
      <w:ind w:hanging="360"/>
    </w:pPr>
  </w:style>
  <w:style w:type="character" w:customStyle="1" w:styleId="GillSansNovaapartadosCar">
    <w:name w:val="Gill Sans Nova apartados Car"/>
    <w:basedOn w:val="Fuentedeprrafopredeter"/>
    <w:link w:val="GillSansNovaapartados"/>
    <w:rsid w:val="00ED73A3"/>
    <w:rPr>
      <w:rFonts w:ascii="Gill Sans Nova" w:hAnsi="Gill Sans Nova"/>
      <w:b/>
      <w:bCs/>
      <w:sz w:val="32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C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7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70B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70BD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70B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70BD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70B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70BD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C7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7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7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70BD"/>
    <w:rPr>
      <w:rFonts w:ascii="Calibri" w:hAnsi="Calibri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C7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70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70BD"/>
    <w:rPr>
      <w:rFonts w:ascii="Calibri" w:hAnsi="Calibri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C70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32B3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2B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4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962/p.208145" TargetMode="External"/><Relationship Id="rId13" Type="http://schemas.openxmlformats.org/officeDocument/2006/relationships/hyperlink" Target="https://doi.org/10.1080/00288301003639742" TargetMode="External"/><Relationship Id="rId18" Type="http://schemas.openxmlformats.org/officeDocument/2006/relationships/hyperlink" Target="https://www.gutenberg.org/files/17759/17759-h/17759-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8/rstb.1985.0096" TargetMode="External"/><Relationship Id="rId12" Type="http://schemas.openxmlformats.org/officeDocument/2006/relationships/hyperlink" Target="https://doi.org/10.1080/00288306.1980.10424122" TargetMode="External"/><Relationship Id="rId17" Type="http://schemas.openxmlformats.org/officeDocument/2006/relationships/hyperlink" Target="https://doi.org/10.1206/0003-0082(2005)498%5b0001:NSSDEA%5d2.0.CO;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206/0003-0090.433.1.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2475/ajs.s3-14.84.514" TargetMode="External"/><Relationship Id="rId11" Type="http://schemas.openxmlformats.org/officeDocument/2006/relationships/hyperlink" Target="https://doi.org/10.1155/1969/74019" TargetMode="External"/><Relationship Id="rId5" Type="http://schemas.openxmlformats.org/officeDocument/2006/relationships/hyperlink" Target="mailto:scholz@ub.edu" TargetMode="External"/><Relationship Id="rId15" Type="http://schemas.openxmlformats.org/officeDocument/2006/relationships/hyperlink" Target="https://doi.org/10.7717/peerj.1916" TargetMode="External"/><Relationship Id="rId10" Type="http://schemas.openxmlformats.org/officeDocument/2006/relationships/hyperlink" Target="https://doi.org/10.1073/pnas.121377511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475/ajs.s4-15.88.299" TargetMode="External"/><Relationship Id="rId14" Type="http://schemas.openxmlformats.org/officeDocument/2006/relationships/hyperlink" Target="https://doi.org/10.1127/njgpa/2016/055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5</Pages>
  <Words>2389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Scholz Murcia</dc:creator>
  <cp:keywords/>
  <dc:description/>
  <cp:lastModifiedBy>Noa Scholz Murcia</cp:lastModifiedBy>
  <cp:revision>131</cp:revision>
  <dcterms:created xsi:type="dcterms:W3CDTF">2025-06-25T09:00:00Z</dcterms:created>
  <dcterms:modified xsi:type="dcterms:W3CDTF">2025-10-31T12:56:00Z</dcterms:modified>
</cp:coreProperties>
</file>