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B2DE" w14:textId="77777777" w:rsidR="008A608A" w:rsidRDefault="008A608A" w:rsidP="00630165">
      <w:pPr>
        <w:rPr>
          <w:rFonts w:ascii="Arial" w:hAnsi="Arial" w:cs="Arial"/>
          <w:b/>
          <w:sz w:val="28"/>
          <w:lang w:val="en-US"/>
        </w:rPr>
      </w:pPr>
      <w:r>
        <w:rPr>
          <w:rFonts w:ascii="Arial" w:hAnsi="Arial" w:cs="Arial"/>
          <w:b/>
          <w:sz w:val="28"/>
          <w:lang w:val="en-US"/>
        </w:rPr>
        <w:t>Stage 2 Chemistry</w:t>
      </w:r>
    </w:p>
    <w:p w14:paraId="6ECCE6E8" w14:textId="77777777" w:rsidR="008A608A" w:rsidRPr="00BD6C25" w:rsidRDefault="008A608A" w:rsidP="00BD6C25"/>
    <w:p w14:paraId="45C34093" w14:textId="77777777" w:rsidR="008A608A" w:rsidRDefault="008A608A" w:rsidP="00630165">
      <w:pPr>
        <w:rPr>
          <w:rFonts w:ascii="Arial" w:hAnsi="Arial" w:cs="Arial"/>
          <w:b/>
          <w:sz w:val="28"/>
          <w:lang w:val="en-US"/>
        </w:rPr>
      </w:pPr>
      <w:r>
        <w:rPr>
          <w:rFonts w:ascii="Arial" w:hAnsi="Arial" w:cs="Arial"/>
          <w:b/>
          <w:sz w:val="28"/>
          <w:lang w:val="en-US"/>
        </w:rPr>
        <w:t xml:space="preserve">Investigation Folio: Practical </w:t>
      </w:r>
      <w:r w:rsidR="00F41C2C">
        <w:rPr>
          <w:rFonts w:ascii="Arial" w:hAnsi="Arial" w:cs="Arial"/>
          <w:b/>
          <w:sz w:val="28"/>
          <w:lang w:val="en-US"/>
        </w:rPr>
        <w:t>– Galvanic Cell</w:t>
      </w:r>
    </w:p>
    <w:p w14:paraId="6E912FA0" w14:textId="77777777" w:rsidR="008A608A" w:rsidRPr="00BD6C25" w:rsidRDefault="008A608A" w:rsidP="00BD6C25"/>
    <w:p w14:paraId="52DD005D" w14:textId="77777777" w:rsidR="00630165" w:rsidRDefault="00630165" w:rsidP="00630165">
      <w:pPr>
        <w:spacing w:before="120" w:after="120"/>
        <w:rPr>
          <w:rFonts w:ascii="Comic Sans MS" w:hAnsi="Comic Sans MS"/>
          <w:sz w:val="28"/>
          <w:lang w:val="en-US"/>
        </w:rPr>
      </w:pPr>
      <w:r w:rsidRPr="000D0FEF">
        <w:rPr>
          <w:b/>
          <w:sz w:val="28"/>
          <w:lang w:val="en-US"/>
        </w:rPr>
        <w:t>Name</w:t>
      </w:r>
      <w:r w:rsidRPr="000D0FEF">
        <w:rPr>
          <w:rFonts w:ascii="Comic Sans MS" w:hAnsi="Comic Sans MS"/>
          <w:b/>
          <w:sz w:val="28"/>
          <w:lang w:val="en-US"/>
        </w:rPr>
        <w:t>:</w:t>
      </w:r>
      <w:r w:rsidRPr="000D0FEF">
        <w:rPr>
          <w:rFonts w:ascii="Comic Sans MS" w:hAnsi="Comic Sans MS"/>
          <w:sz w:val="28"/>
          <w:lang w:val="en-US"/>
        </w:rPr>
        <w:t xml:space="preserve"> </w:t>
      </w:r>
      <w:r w:rsidR="0096626C">
        <w:rPr>
          <w:rFonts w:ascii="Comic Sans MS" w:hAnsi="Comic Sans MS"/>
          <w:sz w:val="28"/>
          <w:lang w:val="en-US"/>
        </w:rPr>
        <w:t>YY</w:t>
      </w:r>
      <w:r>
        <w:rPr>
          <w:sz w:val="28"/>
          <w:lang w:val="en-US"/>
        </w:rPr>
        <w:br/>
      </w:r>
      <w:r w:rsidRPr="000D0FEF">
        <w:rPr>
          <w:b/>
          <w:sz w:val="28"/>
          <w:lang w:val="en-US"/>
        </w:rPr>
        <w:t xml:space="preserve">Names of </w:t>
      </w:r>
      <w:r w:rsidR="00CE53C8">
        <w:rPr>
          <w:b/>
          <w:sz w:val="28"/>
          <w:lang w:val="en-US"/>
        </w:rPr>
        <w:t>Partner</w:t>
      </w:r>
      <w:r w:rsidRPr="000D0FEF">
        <w:rPr>
          <w:b/>
          <w:sz w:val="28"/>
          <w:lang w:val="en-US"/>
        </w:rPr>
        <w:t>:</w:t>
      </w:r>
      <w:r>
        <w:rPr>
          <w:sz w:val="28"/>
          <w:lang w:val="en-US"/>
        </w:rPr>
        <w:t xml:space="preserve">  </w:t>
      </w:r>
      <w:r w:rsidR="0096626C">
        <w:rPr>
          <w:sz w:val="28"/>
          <w:lang w:val="en-US"/>
        </w:rPr>
        <w:t>ZZ</w:t>
      </w:r>
    </w:p>
    <w:p w14:paraId="0363D7B7" w14:textId="77777777" w:rsidR="008A608A" w:rsidRPr="00BD6C25" w:rsidRDefault="008A608A" w:rsidP="00BD6C25"/>
    <w:p w14:paraId="2857387C" w14:textId="77777777" w:rsidR="008A608A" w:rsidRPr="008A608A" w:rsidRDefault="008A608A" w:rsidP="00630165">
      <w:pPr>
        <w:spacing w:before="120" w:after="120"/>
        <w:rPr>
          <w:rFonts w:ascii="Arial" w:hAnsi="Arial" w:cs="Arial"/>
          <w:b/>
          <w:sz w:val="28"/>
          <w:lang w:val="en-US"/>
        </w:rPr>
      </w:pPr>
      <w:r w:rsidRPr="008A608A">
        <w:rPr>
          <w:rFonts w:ascii="Arial" w:hAnsi="Arial" w:cs="Arial"/>
          <w:b/>
          <w:sz w:val="28"/>
          <w:lang w:val="en-US"/>
        </w:rPr>
        <w:t>Part A</w:t>
      </w:r>
    </w:p>
    <w:p w14:paraId="351EBEF2" w14:textId="77777777" w:rsidR="008A608A" w:rsidRDefault="008A608A" w:rsidP="00630165">
      <w:pPr>
        <w:spacing w:before="120" w:after="120"/>
        <w:rPr>
          <w:rFonts w:ascii="Comic Sans MS" w:hAnsi="Comic Sans MS"/>
          <w:sz w:val="28"/>
          <w:lang w:val="en-US"/>
        </w:rPr>
      </w:pPr>
      <w:r w:rsidRPr="00785F10">
        <w:rPr>
          <w:rFonts w:ascii="Arial" w:hAnsi="Arial" w:cs="Arial"/>
          <w:b/>
          <w:sz w:val="28"/>
          <w:lang w:val="en-US"/>
        </w:rPr>
        <w:t>Investigation Design Proposal:</w:t>
      </w:r>
    </w:p>
    <w:p w14:paraId="779011D8" w14:textId="77777777" w:rsidR="00630165" w:rsidRPr="00BD6C25" w:rsidRDefault="00630165" w:rsidP="00BD6C25"/>
    <w:p w14:paraId="6D0973B1" w14:textId="77777777" w:rsidR="00630165" w:rsidRPr="00785F10" w:rsidRDefault="000B6699" w:rsidP="00630165">
      <w:pPr>
        <w:spacing w:before="120" w:after="120"/>
        <w:rPr>
          <w:rFonts w:ascii="Comic Sans MS" w:hAnsi="Comic Sans MS"/>
          <w:b/>
          <w:sz w:val="22"/>
          <w:szCs w:val="22"/>
          <w:lang w:val="en-US"/>
        </w:rPr>
      </w:pPr>
      <w:r>
        <w:rPr>
          <w:b/>
          <w:noProof/>
          <w:sz w:val="28"/>
          <w:lang w:val="en-US"/>
        </w:rPr>
        <w:pict w14:anchorId="25DCB973">
          <v:shapetype id="_x0000_t202" coordsize="21600,21600" o:spt="202" path="m,l,21600r21600,l21600,xe">
            <v:stroke joinstyle="miter"/>
            <v:path gradientshapeok="t" o:connecttype="rect"/>
          </v:shapetype>
          <v:shape id="_x0000_s1031" type="#_x0000_t202" style="position:absolute;margin-left:445.95pt;margin-top:6.5pt;width:85.05pt;height:69.3pt;z-index:251654656" o:allowoverlap="f" fillcolor="yellow" stroked="f">
            <v:textbox style="mso-next-textbox:#_x0000_s1031;mso-fit-shape-to-text:t">
              <w:txbxContent>
                <w:p w14:paraId="0CCD46A6" w14:textId="77777777" w:rsidR="00D97CA6" w:rsidRPr="00594A45" w:rsidRDefault="00D97CA6" w:rsidP="00D97CA6">
                  <w:pPr>
                    <w:rPr>
                      <w:rFonts w:ascii="Arial" w:hAnsi="Arial" w:cs="Arial"/>
                      <w:b/>
                      <w:sz w:val="18"/>
                      <w:szCs w:val="18"/>
                    </w:rPr>
                  </w:pPr>
                  <w:r w:rsidRPr="00594A45">
                    <w:rPr>
                      <w:rFonts w:ascii="Arial" w:hAnsi="Arial" w:cs="Arial"/>
                      <w:b/>
                      <w:sz w:val="18"/>
                      <w:szCs w:val="18"/>
                    </w:rPr>
                    <w:t>Investigation</w:t>
                  </w:r>
                </w:p>
                <w:p w14:paraId="3A1C126A" w14:textId="77777777" w:rsidR="00D97CA6" w:rsidRPr="00D97CA6" w:rsidRDefault="00E33E42" w:rsidP="00E33E42">
                  <w:pPr>
                    <w:pStyle w:val="Arial9"/>
                  </w:pPr>
                  <w:r>
                    <w:t>D</w:t>
                  </w:r>
                  <w:r w:rsidR="00D97CA6" w:rsidRPr="00D97CA6">
                    <w:t>esign</w:t>
                  </w:r>
                  <w:r w:rsidR="00A85282">
                    <w:t>s</w:t>
                  </w:r>
                  <w:r w:rsidR="00D97CA6" w:rsidRPr="00D97CA6">
                    <w:t xml:space="preserve"> </w:t>
                  </w:r>
                  <w:r w:rsidR="0026334C">
                    <w:t>a</w:t>
                  </w:r>
                  <w:r w:rsidR="00D97CA6" w:rsidRPr="00D97CA6">
                    <w:t xml:space="preserve"> considered and generally clear chemistry investigation</w:t>
                  </w:r>
                  <w:r w:rsidR="00E41B0A">
                    <w:t>.</w:t>
                  </w:r>
                </w:p>
              </w:txbxContent>
            </v:textbox>
          </v:shape>
        </w:pict>
      </w:r>
      <w:r w:rsidR="00630165" w:rsidRPr="00785F10">
        <w:rPr>
          <w:b/>
          <w:lang w:val="en-US"/>
        </w:rPr>
        <w:t>Purpose of Experiment:</w:t>
      </w:r>
      <w:r w:rsidR="00630165" w:rsidRPr="00785F10">
        <w:rPr>
          <w:b/>
          <w:lang w:val="en-US"/>
        </w:rPr>
        <w:br/>
      </w:r>
      <w:r w:rsidR="00630165" w:rsidRPr="00785F10">
        <w:rPr>
          <w:rFonts w:ascii="Comic Sans MS" w:hAnsi="Comic Sans MS"/>
          <w:sz w:val="22"/>
          <w:szCs w:val="22"/>
          <w:lang w:val="en-US"/>
        </w:rPr>
        <w:t xml:space="preserve">To determine the effect of concentration of reactants on </w:t>
      </w:r>
      <w:r w:rsidR="00630165">
        <w:rPr>
          <w:rFonts w:ascii="Comic Sans MS" w:hAnsi="Comic Sans MS"/>
          <w:sz w:val="22"/>
          <w:szCs w:val="22"/>
          <w:lang w:val="en-US"/>
        </w:rPr>
        <w:t>the current</w:t>
      </w:r>
      <w:r w:rsidR="00630165" w:rsidRPr="00785F10">
        <w:rPr>
          <w:rFonts w:ascii="Comic Sans MS" w:hAnsi="Comic Sans MS"/>
          <w:sz w:val="22"/>
          <w:szCs w:val="22"/>
          <w:lang w:val="en-US"/>
        </w:rPr>
        <w:t xml:space="preserve"> produced by a </w:t>
      </w:r>
      <w:r w:rsidR="00F41C2C">
        <w:rPr>
          <w:rFonts w:ascii="Comic Sans MS" w:hAnsi="Comic Sans MS"/>
          <w:sz w:val="22"/>
          <w:szCs w:val="22"/>
          <w:lang w:val="en-US"/>
        </w:rPr>
        <w:t>g</w:t>
      </w:r>
      <w:r w:rsidR="00630165" w:rsidRPr="00785F10">
        <w:rPr>
          <w:rFonts w:ascii="Comic Sans MS" w:hAnsi="Comic Sans MS"/>
          <w:sz w:val="22"/>
          <w:szCs w:val="22"/>
          <w:lang w:val="en-US"/>
        </w:rPr>
        <w:t>alvanic cell.</w:t>
      </w:r>
    </w:p>
    <w:p w14:paraId="1EA8409E" w14:textId="77777777" w:rsidR="00630165" w:rsidRPr="00377C9B" w:rsidRDefault="00630165" w:rsidP="00630165">
      <w:pPr>
        <w:spacing w:before="120" w:after="120"/>
        <w:rPr>
          <w:sz w:val="28"/>
          <w:lang w:val="en-US"/>
        </w:rPr>
      </w:pPr>
      <w:r w:rsidRPr="00785F10">
        <w:rPr>
          <w:b/>
          <w:lang w:val="en-US"/>
        </w:rPr>
        <w:t>Hypothesis:</w:t>
      </w:r>
      <w:r w:rsidRPr="00785F10">
        <w:rPr>
          <w:b/>
          <w:lang w:val="en-US"/>
        </w:rPr>
        <w:br/>
      </w:r>
      <w:r w:rsidRPr="00785F10">
        <w:rPr>
          <w:rFonts w:ascii="Comic Sans MS" w:hAnsi="Comic Sans MS"/>
          <w:sz w:val="22"/>
          <w:szCs w:val="22"/>
          <w:lang w:val="en-US"/>
        </w:rPr>
        <w:t xml:space="preserve">The greater the concentration of </w:t>
      </w:r>
      <w:r>
        <w:rPr>
          <w:rFonts w:ascii="Comic Sans MS" w:hAnsi="Comic Sans MS"/>
          <w:sz w:val="22"/>
          <w:szCs w:val="22"/>
          <w:lang w:val="en-US"/>
        </w:rPr>
        <w:t>solution in the two half cells reacting with the two metals to produce current, the greater the flow of current will be produced from the galvanic cell</w:t>
      </w:r>
      <w:r w:rsidR="007A551B">
        <w:rPr>
          <w:rFonts w:ascii="Comic Sans MS" w:hAnsi="Comic Sans MS"/>
          <w:sz w:val="22"/>
          <w:szCs w:val="22"/>
          <w:lang w:val="en-US"/>
        </w:rPr>
        <w:t>.</w:t>
      </w:r>
    </w:p>
    <w:p w14:paraId="37C3B5DB" w14:textId="77777777" w:rsidR="00630165" w:rsidRDefault="00630165" w:rsidP="00630165">
      <w:pPr>
        <w:spacing w:before="120" w:after="120"/>
        <w:rPr>
          <w:b/>
          <w:sz w:val="28"/>
          <w:lang w:val="en-US"/>
        </w:rPr>
      </w:pPr>
      <w:r w:rsidRPr="00785F10">
        <w:rPr>
          <w:b/>
          <w:lang w:val="en-US"/>
        </w:rPr>
        <w:t>Independent Variable:</w:t>
      </w:r>
      <w:r w:rsidRPr="00785F10">
        <w:rPr>
          <w:b/>
          <w:lang w:val="en-US"/>
        </w:rPr>
        <w:br/>
      </w:r>
      <w:r>
        <w:rPr>
          <w:rFonts w:ascii="Comic Sans MS" w:hAnsi="Comic Sans MS"/>
          <w:sz w:val="22"/>
          <w:szCs w:val="22"/>
          <w:lang w:val="en-US"/>
        </w:rPr>
        <w:t xml:space="preserve">Concentration of both reactants </w:t>
      </w:r>
      <w:r w:rsidRPr="00785F10">
        <w:rPr>
          <w:rFonts w:ascii="Comic Sans MS" w:hAnsi="Comic Sans MS"/>
          <w:sz w:val="22"/>
          <w:szCs w:val="22"/>
          <w:lang w:val="en-US"/>
        </w:rPr>
        <w:t>(</w:t>
      </w:r>
      <w:r w:rsidR="00B95FFE">
        <w:rPr>
          <w:rFonts w:ascii="Comic Sans MS" w:hAnsi="Comic Sans MS"/>
          <w:sz w:val="22"/>
          <w:szCs w:val="22"/>
          <w:lang w:val="en-US"/>
        </w:rPr>
        <w:t>Zn</w:t>
      </w:r>
      <w:r w:rsidRPr="00785F10">
        <w:rPr>
          <w:rFonts w:ascii="Comic Sans MS" w:hAnsi="Comic Sans MS"/>
          <w:sz w:val="22"/>
          <w:szCs w:val="22"/>
          <w:vertAlign w:val="superscript"/>
          <w:lang w:val="en-US"/>
        </w:rPr>
        <w:t>2+</w:t>
      </w:r>
      <w:r>
        <w:rPr>
          <w:rFonts w:ascii="Comic Sans MS" w:hAnsi="Comic Sans MS"/>
          <w:sz w:val="22"/>
          <w:szCs w:val="22"/>
          <w:lang w:val="en-US"/>
        </w:rPr>
        <w:t xml:space="preserve"> and Cu</w:t>
      </w:r>
      <w:r w:rsidRPr="00785F10">
        <w:rPr>
          <w:rFonts w:ascii="Comic Sans MS" w:hAnsi="Comic Sans MS"/>
          <w:sz w:val="22"/>
          <w:szCs w:val="22"/>
          <w:vertAlign w:val="superscript"/>
          <w:lang w:val="en-US"/>
        </w:rPr>
        <w:t>2+</w:t>
      </w:r>
      <w:r w:rsidRPr="00785F10">
        <w:rPr>
          <w:rFonts w:ascii="Comic Sans MS" w:hAnsi="Comic Sans MS"/>
          <w:sz w:val="22"/>
          <w:szCs w:val="22"/>
          <w:lang w:val="en-US"/>
        </w:rPr>
        <w:t>)</w:t>
      </w:r>
      <w:r w:rsidR="007A551B">
        <w:rPr>
          <w:rFonts w:ascii="Comic Sans MS" w:hAnsi="Comic Sans MS"/>
          <w:sz w:val="22"/>
          <w:szCs w:val="22"/>
          <w:lang w:val="en-US"/>
        </w:rPr>
        <w:t>.</w:t>
      </w:r>
    </w:p>
    <w:p w14:paraId="6A245ED5" w14:textId="77777777" w:rsidR="00630165" w:rsidRPr="00785F10" w:rsidRDefault="00630165" w:rsidP="00630165">
      <w:pPr>
        <w:spacing w:before="120" w:after="120"/>
        <w:rPr>
          <w:sz w:val="28"/>
          <w:lang w:val="en-US"/>
        </w:rPr>
      </w:pPr>
      <w:r w:rsidRPr="00785F10">
        <w:rPr>
          <w:b/>
          <w:lang w:val="en-US"/>
        </w:rPr>
        <w:t>How the Independent Variable is changed:</w:t>
      </w:r>
      <w:r w:rsidRPr="00785F10">
        <w:rPr>
          <w:b/>
          <w:lang w:val="en-US"/>
        </w:rPr>
        <w:br/>
      </w:r>
      <w:r>
        <w:rPr>
          <w:rFonts w:ascii="Comic Sans MS" w:hAnsi="Comic Sans MS"/>
          <w:sz w:val="22"/>
          <w:szCs w:val="22"/>
          <w:lang w:val="en-US"/>
        </w:rPr>
        <w:t>Changed by diluting the 1 mol L</w:t>
      </w:r>
      <w:r w:rsidRPr="00785F10">
        <w:rPr>
          <w:rFonts w:ascii="Comic Sans MS" w:hAnsi="Comic Sans MS"/>
          <w:sz w:val="22"/>
          <w:szCs w:val="22"/>
          <w:vertAlign w:val="superscript"/>
          <w:lang w:val="en-US"/>
        </w:rPr>
        <w:t>-1</w:t>
      </w:r>
      <w:r>
        <w:rPr>
          <w:rFonts w:ascii="Comic Sans MS" w:hAnsi="Comic Sans MS"/>
          <w:sz w:val="22"/>
          <w:szCs w:val="22"/>
          <w:lang w:val="en-US"/>
        </w:rPr>
        <w:t xml:space="preserve">  </w:t>
      </w:r>
      <w:r w:rsidRPr="00785F10">
        <w:rPr>
          <w:rFonts w:ascii="Comic Sans MS" w:hAnsi="Comic Sans MS"/>
          <w:sz w:val="22"/>
          <w:szCs w:val="22"/>
          <w:lang w:val="en-US"/>
        </w:rPr>
        <w:t>(</w:t>
      </w:r>
      <w:r w:rsidR="00B95FFE">
        <w:rPr>
          <w:rFonts w:ascii="Comic Sans MS" w:hAnsi="Comic Sans MS"/>
          <w:sz w:val="22"/>
          <w:szCs w:val="22"/>
          <w:lang w:val="en-US"/>
        </w:rPr>
        <w:t>Zn</w:t>
      </w:r>
      <w:r w:rsidRPr="00785F10">
        <w:rPr>
          <w:rFonts w:ascii="Comic Sans MS" w:hAnsi="Comic Sans MS"/>
          <w:sz w:val="22"/>
          <w:szCs w:val="22"/>
          <w:vertAlign w:val="superscript"/>
          <w:lang w:val="en-US"/>
        </w:rPr>
        <w:t>2+</w:t>
      </w:r>
      <w:r>
        <w:rPr>
          <w:rFonts w:ascii="Comic Sans MS" w:hAnsi="Comic Sans MS"/>
          <w:sz w:val="22"/>
          <w:szCs w:val="22"/>
          <w:lang w:val="en-US"/>
        </w:rPr>
        <w:t xml:space="preserve"> and Cu</w:t>
      </w:r>
      <w:r w:rsidRPr="00785F10">
        <w:rPr>
          <w:rFonts w:ascii="Comic Sans MS" w:hAnsi="Comic Sans MS"/>
          <w:sz w:val="22"/>
          <w:szCs w:val="22"/>
          <w:vertAlign w:val="superscript"/>
          <w:lang w:val="en-US"/>
        </w:rPr>
        <w:t>2+</w:t>
      </w:r>
      <w:r w:rsidRPr="00785F10">
        <w:rPr>
          <w:rFonts w:ascii="Comic Sans MS" w:hAnsi="Comic Sans MS"/>
          <w:sz w:val="22"/>
          <w:szCs w:val="22"/>
          <w:lang w:val="en-US"/>
        </w:rPr>
        <w:t xml:space="preserve">) </w:t>
      </w:r>
      <w:r>
        <w:rPr>
          <w:rFonts w:ascii="Comic Sans MS" w:hAnsi="Comic Sans MS"/>
          <w:sz w:val="22"/>
          <w:szCs w:val="22"/>
          <w:lang w:val="en-US"/>
        </w:rPr>
        <w:t>solution supplied with distilled water, while keeping a constant volume.</w:t>
      </w:r>
    </w:p>
    <w:p w14:paraId="10570E23" w14:textId="77777777" w:rsidR="00630165" w:rsidRDefault="00630165" w:rsidP="00630165">
      <w:pPr>
        <w:spacing w:before="120" w:after="120"/>
        <w:rPr>
          <w:b/>
          <w:sz w:val="28"/>
          <w:lang w:val="en-US"/>
        </w:rPr>
      </w:pPr>
      <w:r w:rsidRPr="00785F10">
        <w:rPr>
          <w:b/>
          <w:lang w:val="en-US"/>
        </w:rPr>
        <w:t>Dependent Variable:</w:t>
      </w:r>
      <w:r w:rsidRPr="00785F10">
        <w:rPr>
          <w:b/>
          <w:lang w:val="en-US"/>
        </w:rPr>
        <w:br/>
      </w:r>
      <w:r>
        <w:rPr>
          <w:rFonts w:ascii="Comic Sans MS" w:hAnsi="Comic Sans MS"/>
          <w:sz w:val="22"/>
          <w:szCs w:val="22"/>
          <w:lang w:val="en-US"/>
        </w:rPr>
        <w:t>Current flow</w:t>
      </w:r>
      <w:r w:rsidRPr="00785F10">
        <w:rPr>
          <w:rFonts w:ascii="Comic Sans MS" w:hAnsi="Comic Sans MS"/>
          <w:sz w:val="22"/>
          <w:szCs w:val="22"/>
          <w:lang w:val="en-US"/>
        </w:rPr>
        <w:t xml:space="preserve"> produced</w:t>
      </w:r>
      <w:r>
        <w:rPr>
          <w:rFonts w:ascii="Comic Sans MS" w:hAnsi="Comic Sans MS"/>
          <w:sz w:val="22"/>
          <w:szCs w:val="22"/>
          <w:lang w:val="en-US"/>
        </w:rPr>
        <w:t xml:space="preserve"> by the galvanic cell</w:t>
      </w:r>
      <w:r w:rsidR="007A551B">
        <w:rPr>
          <w:rFonts w:ascii="Comic Sans MS" w:hAnsi="Comic Sans MS"/>
          <w:sz w:val="22"/>
          <w:szCs w:val="22"/>
          <w:lang w:val="en-US"/>
        </w:rPr>
        <w:t>.</w:t>
      </w:r>
    </w:p>
    <w:p w14:paraId="76C618BF" w14:textId="77777777" w:rsidR="00630165" w:rsidRPr="00785F10" w:rsidRDefault="00630165" w:rsidP="00630165">
      <w:pPr>
        <w:spacing w:before="120" w:after="120"/>
        <w:rPr>
          <w:rFonts w:ascii="Comic Sans MS" w:hAnsi="Comic Sans MS"/>
          <w:sz w:val="22"/>
          <w:szCs w:val="22"/>
          <w:lang w:val="en-US"/>
        </w:rPr>
      </w:pPr>
      <w:r w:rsidRPr="00785F10">
        <w:rPr>
          <w:b/>
          <w:lang w:val="en-US"/>
        </w:rPr>
        <w:t>How the Dependent Variable is Measured:</w:t>
      </w:r>
      <w:r w:rsidRPr="00785F10">
        <w:rPr>
          <w:b/>
          <w:lang w:val="en-US"/>
        </w:rPr>
        <w:br/>
      </w:r>
      <w:r w:rsidRPr="00785F10">
        <w:rPr>
          <w:rFonts w:ascii="Comic Sans MS" w:hAnsi="Comic Sans MS"/>
          <w:sz w:val="22"/>
          <w:szCs w:val="22"/>
          <w:lang w:val="en-US"/>
        </w:rPr>
        <w:t xml:space="preserve">Using a multimeter, set on 2V </w:t>
      </w:r>
      <w:r>
        <w:rPr>
          <w:rFonts w:ascii="Comic Sans MS" w:hAnsi="Comic Sans MS"/>
          <w:sz w:val="22"/>
          <w:szCs w:val="22"/>
          <w:lang w:val="en-US"/>
        </w:rPr>
        <w:t>(or lower depending on the current produced by the cell</w:t>
      </w:r>
      <w:r w:rsidR="007A551B">
        <w:rPr>
          <w:rFonts w:ascii="Comic Sans MS" w:hAnsi="Comic Sans MS"/>
          <w:sz w:val="22"/>
          <w:szCs w:val="22"/>
          <w:lang w:val="en-US"/>
        </w:rPr>
        <w:t>).</w:t>
      </w:r>
    </w:p>
    <w:p w14:paraId="28B054E5" w14:textId="77777777" w:rsidR="00630165" w:rsidRPr="00785F10" w:rsidRDefault="00E41B0A" w:rsidP="00630165">
      <w:pPr>
        <w:spacing w:before="240"/>
        <w:rPr>
          <w:b/>
          <w:lang w:val="en-US"/>
        </w:rPr>
      </w:pPr>
      <w:r>
        <w:rPr>
          <w:rFonts w:ascii="Comic Sans MS" w:hAnsi="Comic Sans MS"/>
          <w:noProof/>
          <w:sz w:val="22"/>
          <w:szCs w:val="22"/>
          <w:lang w:val="en-US"/>
        </w:rPr>
        <w:pict w14:anchorId="1FC34AB2">
          <v:shape id="_x0000_s1032" type="#_x0000_t202" style="position:absolute;margin-left:441.15pt;margin-top:7.2pt;width:90pt;height:81.2pt;z-index:251655680" fillcolor="yellow" stroked="f">
            <v:textbox style="mso-next-textbox:#_x0000_s1032">
              <w:txbxContent>
                <w:p w14:paraId="006A6EA3" w14:textId="77777777" w:rsidR="00D97CA6" w:rsidRPr="00731997" w:rsidRDefault="00D97CA6" w:rsidP="00D97CA6">
                  <w:pPr>
                    <w:rPr>
                      <w:rFonts w:ascii="Arial" w:hAnsi="Arial" w:cs="Arial"/>
                      <w:b/>
                      <w:sz w:val="18"/>
                      <w:szCs w:val="18"/>
                    </w:rPr>
                  </w:pPr>
                  <w:r>
                    <w:rPr>
                      <w:rFonts w:ascii="Arial" w:hAnsi="Arial" w:cs="Arial"/>
                      <w:b/>
                      <w:sz w:val="18"/>
                      <w:szCs w:val="18"/>
                    </w:rPr>
                    <w:t>Application</w:t>
                  </w:r>
                </w:p>
                <w:p w14:paraId="0E231186" w14:textId="77777777" w:rsidR="00D97CA6" w:rsidRPr="007A4370" w:rsidRDefault="00D97CA6" w:rsidP="00D97CA6">
                  <w:pPr>
                    <w:spacing w:after="120"/>
                    <w:rPr>
                      <w:rFonts w:ascii="Arial" w:hAnsi="Arial" w:cs="Arial"/>
                      <w:sz w:val="18"/>
                      <w:szCs w:val="18"/>
                    </w:rPr>
                  </w:pPr>
                  <w:r w:rsidRPr="007A4370">
                    <w:rPr>
                      <w:rFonts w:ascii="Arial" w:hAnsi="Arial" w:cs="Arial"/>
                      <w:sz w:val="18"/>
                      <w:szCs w:val="18"/>
                      <w:highlight w:val="yellow"/>
                    </w:rPr>
                    <w:t>Uses</w:t>
                  </w:r>
                  <w:r w:rsidR="00384C42">
                    <w:rPr>
                      <w:rFonts w:ascii="Arial" w:hAnsi="Arial" w:cs="Arial"/>
                      <w:sz w:val="18"/>
                      <w:szCs w:val="18"/>
                      <w:highlight w:val="yellow"/>
                    </w:rPr>
                    <w:t xml:space="preserve"> </w:t>
                  </w:r>
                  <w:r w:rsidRPr="007A4370">
                    <w:rPr>
                      <w:rFonts w:ascii="Arial" w:hAnsi="Arial" w:cs="Arial"/>
                      <w:sz w:val="18"/>
                      <w:szCs w:val="18"/>
                      <w:highlight w:val="yellow"/>
                    </w:rPr>
                    <w:t>appropriate chemical terms, conventions,</w:t>
                  </w:r>
                  <w:r w:rsidR="00384C42">
                    <w:rPr>
                      <w:rFonts w:ascii="Arial" w:hAnsi="Arial" w:cs="Arial"/>
                      <w:sz w:val="18"/>
                      <w:szCs w:val="18"/>
                      <w:highlight w:val="yellow"/>
                    </w:rPr>
                    <w:t xml:space="preserve"> and </w:t>
                  </w:r>
                  <w:r w:rsidRPr="007A4370">
                    <w:rPr>
                      <w:rFonts w:ascii="Arial" w:hAnsi="Arial" w:cs="Arial"/>
                      <w:sz w:val="18"/>
                      <w:szCs w:val="18"/>
                      <w:highlight w:val="yellow"/>
                    </w:rPr>
                    <w:t>formulae</w:t>
                  </w:r>
                  <w:r w:rsidR="000B6699">
                    <w:rPr>
                      <w:rFonts w:ascii="Arial" w:hAnsi="Arial" w:cs="Arial"/>
                      <w:sz w:val="18"/>
                      <w:szCs w:val="18"/>
                    </w:rPr>
                    <w:t xml:space="preserve"> </w:t>
                  </w:r>
                  <w:r w:rsidR="00F75374">
                    <w:rPr>
                      <w:rFonts w:ascii="Arial" w:hAnsi="Arial" w:cs="Arial"/>
                      <w:sz w:val="18"/>
                      <w:szCs w:val="18"/>
                      <w:highlight w:val="yellow"/>
                    </w:rPr>
                    <w:t>effectively in this context</w:t>
                  </w:r>
                  <w:r w:rsidR="00F75374">
                    <w:rPr>
                      <w:rFonts w:ascii="Arial" w:hAnsi="Arial" w:cs="Arial"/>
                      <w:sz w:val="18"/>
                      <w:szCs w:val="18"/>
                    </w:rPr>
                    <w:t>.</w:t>
                  </w:r>
                </w:p>
              </w:txbxContent>
            </v:textbox>
          </v:shape>
        </w:pict>
      </w:r>
      <w:r w:rsidR="00630165" w:rsidRPr="00785F10">
        <w:rPr>
          <w:b/>
          <w:lang w:val="en-US"/>
        </w:rPr>
        <w:t>Other factors held Constant in the Experiment:</w:t>
      </w:r>
    </w:p>
    <w:p w14:paraId="0FB59243" w14:textId="77777777" w:rsidR="00630165" w:rsidRPr="00785F10" w:rsidRDefault="00630165" w:rsidP="00630165">
      <w:pPr>
        <w:numPr>
          <w:ilvl w:val="0"/>
          <w:numId w:val="2"/>
        </w:numPr>
        <w:ind w:left="714" w:hanging="357"/>
        <w:rPr>
          <w:b/>
          <w:sz w:val="28"/>
          <w:lang w:val="en-US"/>
        </w:rPr>
      </w:pPr>
      <w:r>
        <w:rPr>
          <w:rFonts w:ascii="Comic Sans MS" w:hAnsi="Comic Sans MS"/>
          <w:sz w:val="22"/>
          <w:szCs w:val="22"/>
          <w:lang w:val="en-US"/>
        </w:rPr>
        <w:t xml:space="preserve">Electrodes (metal strips of </w:t>
      </w:r>
      <w:r w:rsidR="00B95FFE">
        <w:rPr>
          <w:rFonts w:ascii="Comic Sans MS" w:hAnsi="Comic Sans MS"/>
          <w:sz w:val="22"/>
          <w:szCs w:val="22"/>
          <w:lang w:val="en-US"/>
        </w:rPr>
        <w:t>Zn</w:t>
      </w:r>
      <w:r>
        <w:rPr>
          <w:rFonts w:ascii="Comic Sans MS" w:hAnsi="Comic Sans MS"/>
          <w:sz w:val="22"/>
          <w:szCs w:val="22"/>
          <w:lang w:val="en-US"/>
        </w:rPr>
        <w:t xml:space="preserve"> and Cu)</w:t>
      </w:r>
    </w:p>
    <w:p w14:paraId="43B8C93D" w14:textId="77777777" w:rsidR="00630165" w:rsidRPr="00785F10" w:rsidRDefault="00630165" w:rsidP="00630165">
      <w:pPr>
        <w:numPr>
          <w:ilvl w:val="0"/>
          <w:numId w:val="2"/>
        </w:numPr>
        <w:ind w:left="714" w:hanging="357"/>
        <w:rPr>
          <w:b/>
          <w:sz w:val="28"/>
          <w:lang w:val="en-US"/>
        </w:rPr>
      </w:pPr>
      <w:r>
        <w:rPr>
          <w:rFonts w:ascii="Comic Sans MS" w:hAnsi="Comic Sans MS"/>
          <w:sz w:val="22"/>
          <w:szCs w:val="22"/>
          <w:lang w:val="en-US"/>
        </w:rPr>
        <w:t>Electrolytes (both sulfate solutions)</w:t>
      </w:r>
    </w:p>
    <w:p w14:paraId="230D0C24" w14:textId="77777777" w:rsidR="00630165" w:rsidRPr="00785F10" w:rsidRDefault="00630165" w:rsidP="00630165">
      <w:pPr>
        <w:numPr>
          <w:ilvl w:val="0"/>
          <w:numId w:val="2"/>
        </w:numPr>
        <w:ind w:left="714" w:hanging="357"/>
        <w:rPr>
          <w:b/>
          <w:sz w:val="28"/>
          <w:lang w:val="en-US"/>
        </w:rPr>
      </w:pPr>
      <w:r>
        <w:rPr>
          <w:rFonts w:ascii="Comic Sans MS" w:hAnsi="Comic Sans MS"/>
          <w:sz w:val="22"/>
          <w:szCs w:val="22"/>
          <w:lang w:val="en-US"/>
        </w:rPr>
        <w:t>Volume</w:t>
      </w:r>
      <w:r w:rsidR="00F41C2C">
        <w:rPr>
          <w:rFonts w:ascii="Comic Sans MS" w:hAnsi="Comic Sans MS"/>
          <w:sz w:val="22"/>
          <w:szCs w:val="22"/>
          <w:lang w:val="en-US"/>
        </w:rPr>
        <w:t xml:space="preserve"> of solutions used in </w:t>
      </w:r>
      <w:r>
        <w:rPr>
          <w:rFonts w:ascii="Comic Sans MS" w:hAnsi="Comic Sans MS"/>
          <w:sz w:val="22"/>
          <w:szCs w:val="22"/>
          <w:lang w:val="en-US"/>
        </w:rPr>
        <w:t xml:space="preserve">the galvanic </w:t>
      </w:r>
      <w:proofErr w:type="gramStart"/>
      <w:r>
        <w:rPr>
          <w:rFonts w:ascii="Comic Sans MS" w:hAnsi="Comic Sans MS"/>
          <w:sz w:val="22"/>
          <w:szCs w:val="22"/>
          <w:lang w:val="en-US"/>
        </w:rPr>
        <w:t>cell</w:t>
      </w:r>
      <w:proofErr w:type="gramEnd"/>
    </w:p>
    <w:p w14:paraId="469798E5" w14:textId="77777777" w:rsidR="00630165" w:rsidRPr="00785F10" w:rsidRDefault="00630165" w:rsidP="00630165">
      <w:pPr>
        <w:numPr>
          <w:ilvl w:val="0"/>
          <w:numId w:val="2"/>
        </w:numPr>
        <w:ind w:left="714" w:hanging="357"/>
        <w:rPr>
          <w:b/>
          <w:sz w:val="28"/>
          <w:lang w:val="en-US"/>
        </w:rPr>
      </w:pPr>
      <w:r>
        <w:rPr>
          <w:rFonts w:ascii="Comic Sans MS" w:hAnsi="Comic Sans MS"/>
          <w:sz w:val="22"/>
          <w:szCs w:val="22"/>
          <w:lang w:val="en-US"/>
        </w:rPr>
        <w:t>Length of saltbridge</w:t>
      </w:r>
    </w:p>
    <w:p w14:paraId="40D15E89" w14:textId="77777777" w:rsidR="00630165" w:rsidRPr="00785F10" w:rsidRDefault="00630165" w:rsidP="00630165">
      <w:pPr>
        <w:numPr>
          <w:ilvl w:val="0"/>
          <w:numId w:val="2"/>
        </w:numPr>
        <w:ind w:left="714" w:hanging="357"/>
        <w:rPr>
          <w:b/>
          <w:sz w:val="28"/>
          <w:lang w:val="en-US"/>
        </w:rPr>
      </w:pPr>
      <w:r>
        <w:rPr>
          <w:rFonts w:ascii="Comic Sans MS" w:hAnsi="Comic Sans MS"/>
          <w:sz w:val="22"/>
          <w:szCs w:val="22"/>
          <w:lang w:val="en-US"/>
        </w:rPr>
        <w:t>Saltbridge solution (</w:t>
      </w:r>
      <w:r w:rsidR="00B95FFE">
        <w:rPr>
          <w:rFonts w:ascii="Comic Sans MS" w:hAnsi="Comic Sans MS"/>
          <w:sz w:val="22"/>
          <w:szCs w:val="22"/>
          <w:lang w:val="en-US"/>
        </w:rPr>
        <w:t>0</w:t>
      </w:r>
      <w:r>
        <w:rPr>
          <w:rFonts w:ascii="Comic Sans MS" w:hAnsi="Comic Sans MS"/>
          <w:sz w:val="22"/>
          <w:szCs w:val="22"/>
          <w:lang w:val="en-US"/>
        </w:rPr>
        <w:t xml:space="preserve">.1 M KCl solution) </w:t>
      </w:r>
    </w:p>
    <w:p w14:paraId="3B248357" w14:textId="77777777" w:rsidR="00630165" w:rsidRDefault="00630165" w:rsidP="00630165">
      <w:pPr>
        <w:numPr>
          <w:ilvl w:val="0"/>
          <w:numId w:val="2"/>
        </w:numPr>
        <w:spacing w:after="120"/>
        <w:ind w:left="714" w:hanging="357"/>
        <w:rPr>
          <w:b/>
          <w:sz w:val="28"/>
          <w:lang w:val="en-US"/>
        </w:rPr>
      </w:pPr>
      <w:r>
        <w:rPr>
          <w:rFonts w:ascii="Comic Sans MS" w:hAnsi="Comic Sans MS"/>
          <w:sz w:val="22"/>
          <w:szCs w:val="22"/>
          <w:lang w:val="en-US"/>
        </w:rPr>
        <w:t>Surface area of electrode dipping into the electrolyte solutions</w:t>
      </w:r>
      <w:r w:rsidR="007A551B">
        <w:rPr>
          <w:rFonts w:ascii="Comic Sans MS" w:hAnsi="Comic Sans MS"/>
          <w:sz w:val="22"/>
          <w:szCs w:val="22"/>
          <w:lang w:val="en-US"/>
        </w:rPr>
        <w:t>.</w:t>
      </w:r>
    </w:p>
    <w:p w14:paraId="02CF64B8" w14:textId="77777777" w:rsidR="00630165" w:rsidRPr="00785F10" w:rsidRDefault="00630165" w:rsidP="00630165">
      <w:pPr>
        <w:spacing w:before="120" w:after="120"/>
        <w:rPr>
          <w:b/>
          <w:lang w:val="en-US"/>
        </w:rPr>
      </w:pPr>
      <w:r>
        <w:rPr>
          <w:b/>
          <w:lang w:val="en-US"/>
        </w:rPr>
        <w:br w:type="page"/>
      </w:r>
      <w:r w:rsidRPr="00785F10">
        <w:rPr>
          <w:b/>
          <w:lang w:val="en-US"/>
        </w:rPr>
        <w:lastRenderedPageBreak/>
        <w:t xml:space="preserve">Procedure: </w:t>
      </w:r>
    </w:p>
    <w:p w14:paraId="69579E97" w14:textId="77777777" w:rsidR="00630165" w:rsidRDefault="00C81149"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 xml:space="preserve">Use 2x </w:t>
      </w:r>
      <w:r w:rsidR="00630165">
        <w:rPr>
          <w:rFonts w:ascii="Comic Sans MS" w:hAnsi="Comic Sans MS"/>
          <w:sz w:val="22"/>
          <w:szCs w:val="22"/>
          <w:lang w:val="en-US"/>
        </w:rPr>
        <w:t>50 mL beaker</w:t>
      </w:r>
      <w:r>
        <w:rPr>
          <w:rFonts w:ascii="Comic Sans MS" w:hAnsi="Comic Sans MS"/>
          <w:sz w:val="22"/>
          <w:szCs w:val="22"/>
          <w:lang w:val="en-US"/>
        </w:rPr>
        <w:t>s to make up the following half cells, fill with 25 mL 1M zinc sulfate and 1M copper sulfate solution in each beaker.</w:t>
      </w:r>
    </w:p>
    <w:p w14:paraId="616BE617"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Use one 50 mL beaker, fill with 30 mL of 0.1M potassium chloride.</w:t>
      </w:r>
    </w:p>
    <w:p w14:paraId="0366EC08"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Soak filter paper strip in the potassium chloride (Keep the salt bridge same length for each repeated experiment).</w:t>
      </w:r>
    </w:p>
    <w:p w14:paraId="1E79A30F"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Place zinc metal into the 25 mL zinc sulfate and the copper metal into 25 mL of copper sulfate in the two 50 mL beakers.</w:t>
      </w:r>
    </w:p>
    <w:p w14:paraId="3B713A1C"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Connect the two half cells using the soaked filter paper strip (salt bridge)</w:t>
      </w:r>
      <w:r w:rsidR="00216A27">
        <w:rPr>
          <w:rFonts w:ascii="Comic Sans MS" w:hAnsi="Comic Sans MS"/>
          <w:sz w:val="22"/>
          <w:szCs w:val="22"/>
          <w:lang w:val="en-US"/>
        </w:rPr>
        <w:t>.</w:t>
      </w:r>
    </w:p>
    <w:p w14:paraId="01CF1ED7"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Complete the circuit using wires and connected to the digital voltmeter and record voltage reading.</w:t>
      </w:r>
    </w:p>
    <w:p w14:paraId="01DEC958" w14:textId="77777777" w:rsidR="00630165" w:rsidRDefault="00B95FFE"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Discard used salt bridge and half cell contents, rinse and wash half cells (50 mL beakers) to be used.</w:t>
      </w:r>
    </w:p>
    <w:p w14:paraId="5ADEE107" w14:textId="77777777" w:rsidR="00630165" w:rsidRDefault="00630165" w:rsidP="00C81149">
      <w:pPr>
        <w:numPr>
          <w:ilvl w:val="0"/>
          <w:numId w:val="4"/>
        </w:numPr>
        <w:spacing w:after="120"/>
        <w:rPr>
          <w:rFonts w:ascii="Comic Sans MS" w:hAnsi="Comic Sans MS"/>
          <w:sz w:val="22"/>
          <w:szCs w:val="22"/>
          <w:lang w:val="en-US"/>
        </w:rPr>
      </w:pPr>
      <w:r>
        <w:rPr>
          <w:rFonts w:ascii="Comic Sans MS" w:hAnsi="Comic Sans MS"/>
          <w:sz w:val="22"/>
          <w:szCs w:val="22"/>
          <w:lang w:val="en-US"/>
        </w:rPr>
        <w:t xml:space="preserve">Repeat steps </w:t>
      </w:r>
      <w:r w:rsidR="00B95FFE">
        <w:rPr>
          <w:rFonts w:ascii="Comic Sans MS" w:hAnsi="Comic Sans MS"/>
          <w:sz w:val="22"/>
          <w:szCs w:val="22"/>
          <w:lang w:val="en-US"/>
        </w:rPr>
        <w:t>1</w:t>
      </w:r>
      <w:r>
        <w:rPr>
          <w:rFonts w:ascii="Comic Sans MS" w:hAnsi="Comic Sans MS"/>
          <w:sz w:val="22"/>
          <w:szCs w:val="22"/>
          <w:lang w:val="en-US"/>
        </w:rPr>
        <w:t>-</w:t>
      </w:r>
      <w:r w:rsidR="00B95FFE">
        <w:rPr>
          <w:rFonts w:ascii="Comic Sans MS" w:hAnsi="Comic Sans MS"/>
          <w:sz w:val="22"/>
          <w:szCs w:val="22"/>
          <w:lang w:val="en-US"/>
        </w:rPr>
        <w:t>7</w:t>
      </w:r>
      <w:r>
        <w:rPr>
          <w:rFonts w:ascii="Comic Sans MS" w:hAnsi="Comic Sans MS"/>
          <w:sz w:val="22"/>
          <w:szCs w:val="22"/>
          <w:lang w:val="en-US"/>
        </w:rPr>
        <w:t xml:space="preserve"> </w:t>
      </w:r>
      <w:r w:rsidR="00B95FFE">
        <w:rPr>
          <w:rFonts w:ascii="Comic Sans MS" w:hAnsi="Comic Sans MS"/>
          <w:sz w:val="22"/>
          <w:szCs w:val="22"/>
          <w:lang w:val="en-US"/>
        </w:rPr>
        <w:t>using diluted copper and zinc solution each time diluting solution to 2x, 4x, 6x and 8x dilution</w:t>
      </w:r>
      <w:r>
        <w:rPr>
          <w:rFonts w:ascii="Comic Sans MS" w:hAnsi="Comic Sans MS"/>
          <w:sz w:val="22"/>
          <w:szCs w:val="22"/>
          <w:lang w:val="en-US"/>
        </w:rPr>
        <w:t>.</w:t>
      </w:r>
    </w:p>
    <w:p w14:paraId="336BB2E3" w14:textId="77777777" w:rsidR="003113B6" w:rsidRDefault="003113B6" w:rsidP="00B95FFE">
      <w:pPr>
        <w:spacing w:after="120"/>
        <w:rPr>
          <w:rFonts w:ascii="Arial" w:hAnsi="Arial" w:cs="Arial"/>
          <w:b/>
          <w:lang w:val="en-US"/>
        </w:rPr>
      </w:pPr>
    </w:p>
    <w:p w14:paraId="45BA8F7F" w14:textId="77777777" w:rsidR="00FD0F7E" w:rsidRPr="00FD0F7E" w:rsidRDefault="004E22BA" w:rsidP="00B95FFE">
      <w:pPr>
        <w:spacing w:after="120"/>
        <w:rPr>
          <w:rFonts w:ascii="Arial" w:hAnsi="Arial" w:cs="Arial"/>
          <w:b/>
          <w:lang w:val="en-US"/>
        </w:rPr>
      </w:pPr>
      <w:r>
        <w:rPr>
          <w:rFonts w:ascii="Arial" w:hAnsi="Arial" w:cs="Arial"/>
          <w:b/>
          <w:noProof/>
          <w:lang w:val="en-US"/>
        </w:rPr>
        <w:pict w14:anchorId="221540F1">
          <v:shape id="_x0000_s1033" type="#_x0000_t202" style="position:absolute;margin-left:441pt;margin-top:12.8pt;width:90pt;height:246.45pt;z-index:251656704" fillcolor="yellow" stroked="f">
            <v:textbox style="mso-next-textbox:#_x0000_s1033;mso-fit-shape-to-text:t">
              <w:txbxContent>
                <w:p w14:paraId="01368BE5" w14:textId="77777777" w:rsidR="003113B6" w:rsidRPr="00731997" w:rsidRDefault="003113B6" w:rsidP="003113B6">
                  <w:pPr>
                    <w:rPr>
                      <w:rFonts w:ascii="Arial" w:hAnsi="Arial" w:cs="Arial"/>
                      <w:b/>
                      <w:sz w:val="18"/>
                      <w:szCs w:val="18"/>
                    </w:rPr>
                  </w:pPr>
                  <w:r>
                    <w:rPr>
                      <w:rFonts w:ascii="Arial" w:hAnsi="Arial" w:cs="Arial"/>
                      <w:b/>
                      <w:sz w:val="18"/>
                      <w:szCs w:val="18"/>
                    </w:rPr>
                    <w:t>Investigation</w:t>
                  </w:r>
                </w:p>
                <w:p w14:paraId="24A19341" w14:textId="77777777" w:rsidR="00061D56" w:rsidRDefault="003113B6" w:rsidP="004E22BA">
                  <w:pPr>
                    <w:rPr>
                      <w:rFonts w:ascii="Arial" w:hAnsi="Arial" w:cs="Arial"/>
                      <w:sz w:val="18"/>
                      <w:szCs w:val="18"/>
                    </w:rPr>
                  </w:pPr>
                  <w:r w:rsidRPr="007A4370">
                    <w:rPr>
                      <w:rFonts w:ascii="Arial" w:hAnsi="Arial" w:cs="Arial"/>
                      <w:sz w:val="18"/>
                      <w:szCs w:val="18"/>
                    </w:rPr>
                    <w:t>Obtains, records, and displays findings of investigations using appropriate conventions and formats mostly accurately and effectively.</w:t>
                  </w:r>
                  <w:r w:rsidR="000B6699">
                    <w:rPr>
                      <w:rFonts w:ascii="Arial" w:hAnsi="Arial" w:cs="Arial"/>
                      <w:sz w:val="18"/>
                      <w:szCs w:val="18"/>
                    </w:rPr>
                    <w:t xml:space="preserve"> This is indicated through:</w:t>
                  </w:r>
                </w:p>
                <w:p w14:paraId="659AEDE4" w14:textId="77777777" w:rsidR="003113B6" w:rsidRDefault="003848FF" w:rsidP="00E41B0A">
                  <w:pPr>
                    <w:numPr>
                      <w:ilvl w:val="0"/>
                      <w:numId w:val="11"/>
                    </w:numPr>
                    <w:tabs>
                      <w:tab w:val="clear" w:pos="720"/>
                      <w:tab w:val="num" w:pos="180"/>
                    </w:tabs>
                    <w:ind w:left="180" w:hanging="180"/>
                    <w:rPr>
                      <w:rFonts w:ascii="Arial" w:hAnsi="Arial" w:cs="Arial"/>
                      <w:sz w:val="18"/>
                      <w:szCs w:val="18"/>
                    </w:rPr>
                  </w:pPr>
                  <w:r>
                    <w:rPr>
                      <w:rFonts w:ascii="Arial" w:hAnsi="Arial" w:cs="Arial"/>
                      <w:sz w:val="18"/>
                      <w:szCs w:val="18"/>
                    </w:rPr>
                    <w:t>u</w:t>
                  </w:r>
                  <w:r w:rsidR="003113B6">
                    <w:rPr>
                      <w:rFonts w:ascii="Arial" w:hAnsi="Arial" w:cs="Arial"/>
                      <w:sz w:val="18"/>
                      <w:szCs w:val="18"/>
                    </w:rPr>
                    <w:t>se of significant figures</w:t>
                  </w:r>
                  <w:r>
                    <w:rPr>
                      <w:rFonts w:ascii="Arial" w:hAnsi="Arial" w:cs="Arial"/>
                      <w:sz w:val="18"/>
                      <w:szCs w:val="18"/>
                    </w:rPr>
                    <w:t xml:space="preserve"> inconsistent</w:t>
                  </w:r>
                  <w:r w:rsidR="000B6699">
                    <w:rPr>
                      <w:rFonts w:ascii="Arial" w:hAnsi="Arial" w:cs="Arial"/>
                      <w:sz w:val="18"/>
                      <w:szCs w:val="18"/>
                    </w:rPr>
                    <w:t>ly</w:t>
                  </w:r>
                </w:p>
                <w:p w14:paraId="03A541E6" w14:textId="77777777" w:rsidR="004E22BA" w:rsidRPr="007A4370" w:rsidRDefault="003848FF" w:rsidP="000B6699">
                  <w:pPr>
                    <w:numPr>
                      <w:ilvl w:val="0"/>
                      <w:numId w:val="11"/>
                    </w:numPr>
                    <w:tabs>
                      <w:tab w:val="clear" w:pos="720"/>
                      <w:tab w:val="num" w:pos="180"/>
                    </w:tabs>
                    <w:ind w:left="180" w:hanging="180"/>
                    <w:rPr>
                      <w:rFonts w:ascii="Arial" w:hAnsi="Arial" w:cs="Arial"/>
                      <w:sz w:val="18"/>
                      <w:szCs w:val="18"/>
                    </w:rPr>
                  </w:pPr>
                  <w:r>
                    <w:rPr>
                      <w:rFonts w:ascii="Arial" w:hAnsi="Arial" w:cs="Arial"/>
                      <w:sz w:val="18"/>
                      <w:szCs w:val="18"/>
                    </w:rPr>
                    <w:t>o</w:t>
                  </w:r>
                  <w:r w:rsidR="00061D56">
                    <w:rPr>
                      <w:rFonts w:ascii="Arial" w:hAnsi="Arial" w:cs="Arial"/>
                      <w:sz w:val="18"/>
                      <w:szCs w:val="18"/>
                    </w:rPr>
                    <w:t xml:space="preserve">nly one trial recorded </w:t>
                  </w:r>
                  <w:r w:rsidR="000B6699">
                    <w:rPr>
                      <w:rFonts w:ascii="Arial" w:hAnsi="Arial" w:cs="Arial"/>
                      <w:sz w:val="18"/>
                      <w:szCs w:val="18"/>
                    </w:rPr>
                    <w:t>(further</w:t>
                  </w:r>
                  <w:r w:rsidR="004E22BA">
                    <w:rPr>
                      <w:rFonts w:ascii="Arial" w:hAnsi="Arial" w:cs="Arial"/>
                      <w:sz w:val="18"/>
                      <w:szCs w:val="18"/>
                    </w:rPr>
                    <w:t xml:space="preserve"> trials </w:t>
                  </w:r>
                  <w:r>
                    <w:rPr>
                      <w:rFonts w:ascii="Arial" w:hAnsi="Arial" w:cs="Arial"/>
                      <w:sz w:val="18"/>
                      <w:szCs w:val="18"/>
                    </w:rPr>
                    <w:t>allows more</w:t>
                  </w:r>
                  <w:r w:rsidR="004E22BA">
                    <w:rPr>
                      <w:rFonts w:ascii="Arial" w:hAnsi="Arial" w:cs="Arial"/>
                      <w:sz w:val="18"/>
                      <w:szCs w:val="18"/>
                    </w:rPr>
                    <w:t xml:space="preserve"> logical and relevant predictions</w:t>
                  </w:r>
                  <w:r>
                    <w:rPr>
                      <w:rFonts w:ascii="Arial" w:hAnsi="Arial" w:cs="Arial"/>
                      <w:sz w:val="18"/>
                      <w:szCs w:val="18"/>
                    </w:rPr>
                    <w:t xml:space="preserve"> to be made</w:t>
                  </w:r>
                  <w:r w:rsidR="000B6699">
                    <w:rPr>
                      <w:rFonts w:ascii="Arial" w:hAnsi="Arial" w:cs="Arial"/>
                      <w:sz w:val="18"/>
                      <w:szCs w:val="18"/>
                    </w:rPr>
                    <w:t>)</w:t>
                  </w:r>
                  <w:r w:rsidR="0020451E">
                    <w:rPr>
                      <w:rFonts w:ascii="Arial" w:hAnsi="Arial" w:cs="Arial"/>
                      <w:sz w:val="18"/>
                      <w:szCs w:val="18"/>
                    </w:rPr>
                    <w:t>.</w:t>
                  </w:r>
                </w:p>
              </w:txbxContent>
            </v:textbox>
          </v:shape>
        </w:pict>
      </w:r>
      <w:r w:rsidR="00FD0F7E" w:rsidRPr="00FD0F7E">
        <w:rPr>
          <w:rFonts w:ascii="Arial" w:hAnsi="Arial" w:cs="Arial"/>
          <w:b/>
          <w:lang w:val="en-US"/>
        </w:rPr>
        <w:t>Part B</w:t>
      </w:r>
    </w:p>
    <w:p w14:paraId="211FDD98" w14:textId="77777777" w:rsidR="00936BB8" w:rsidRDefault="00936BB8" w:rsidP="00B95FFE">
      <w:pPr>
        <w:spacing w:after="120"/>
        <w:rPr>
          <w:rFonts w:ascii="Comic Sans MS" w:hAnsi="Comic Sans MS"/>
          <w:sz w:val="22"/>
          <w:szCs w:val="22"/>
          <w:lang w:val="en-US"/>
        </w:rPr>
      </w:pPr>
      <w:r>
        <w:rPr>
          <w:rFonts w:ascii="Comic Sans MS" w:hAnsi="Comic Sans MS"/>
          <w:sz w:val="22"/>
          <w:szCs w:val="22"/>
          <w:lang w:val="en-US"/>
        </w:rPr>
        <w:t>Table of Values 1.0</w:t>
      </w:r>
    </w:p>
    <w:tbl>
      <w:tblPr>
        <w:tblW w:w="57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2700"/>
      </w:tblGrid>
      <w:tr w:rsidR="00B95FFE" w:rsidRPr="004A7E8D" w14:paraId="1785BBCE" w14:textId="77777777" w:rsidTr="004E22BA">
        <w:tc>
          <w:tcPr>
            <w:tcW w:w="3060" w:type="dxa"/>
          </w:tcPr>
          <w:p w14:paraId="5E84DD9E" w14:textId="77777777" w:rsidR="00B95FFE" w:rsidRPr="004A7E8D" w:rsidRDefault="004E22BA" w:rsidP="004A7E8D">
            <w:pPr>
              <w:spacing w:before="60" w:after="60"/>
              <w:jc w:val="center"/>
              <w:rPr>
                <w:b/>
                <w:lang w:val="en-US"/>
              </w:rPr>
            </w:pPr>
            <w:r>
              <w:rPr>
                <w:b/>
                <w:lang w:val="en-US"/>
              </w:rPr>
              <w:t>Concentration</w:t>
            </w:r>
            <w:r>
              <w:rPr>
                <w:b/>
                <w:lang w:val="en-US"/>
              </w:rPr>
              <w:br/>
            </w:r>
            <w:r w:rsidR="00B95FFE" w:rsidRPr="004A7E8D">
              <w:rPr>
                <w:b/>
                <w:lang w:val="en-US"/>
              </w:rPr>
              <w:t>(mol/L)</w:t>
            </w:r>
          </w:p>
        </w:tc>
        <w:tc>
          <w:tcPr>
            <w:tcW w:w="2700" w:type="dxa"/>
          </w:tcPr>
          <w:p w14:paraId="2A36E897" w14:textId="77777777" w:rsidR="00B95FFE" w:rsidRPr="004A7E8D" w:rsidRDefault="004E22BA" w:rsidP="004A7E8D">
            <w:pPr>
              <w:spacing w:before="60" w:after="60"/>
              <w:jc w:val="center"/>
              <w:rPr>
                <w:b/>
                <w:lang w:val="en-US"/>
              </w:rPr>
            </w:pPr>
            <w:r>
              <w:rPr>
                <w:b/>
                <w:lang w:val="en-US"/>
              </w:rPr>
              <w:t>Current Flow</w:t>
            </w:r>
            <w:r>
              <w:rPr>
                <w:b/>
                <w:lang w:val="en-US"/>
              </w:rPr>
              <w:br/>
            </w:r>
            <w:r w:rsidR="00936BB8" w:rsidRPr="004A7E8D">
              <w:rPr>
                <w:b/>
                <w:lang w:val="en-US"/>
              </w:rPr>
              <w:t>(Volts)</w:t>
            </w:r>
          </w:p>
        </w:tc>
      </w:tr>
      <w:tr w:rsidR="00B95FFE" w:rsidRPr="004A7E8D" w14:paraId="6D2E466C" w14:textId="77777777" w:rsidTr="004E22BA">
        <w:tc>
          <w:tcPr>
            <w:tcW w:w="3060" w:type="dxa"/>
          </w:tcPr>
          <w:p w14:paraId="0082843D" w14:textId="77777777" w:rsidR="00B95FFE" w:rsidRPr="004A7E8D" w:rsidRDefault="00B95FFE" w:rsidP="004A7E8D">
            <w:pPr>
              <w:spacing w:before="60" w:after="60"/>
              <w:jc w:val="center"/>
              <w:rPr>
                <w:lang w:val="en-US"/>
              </w:rPr>
            </w:pPr>
            <w:r w:rsidRPr="004A7E8D">
              <w:rPr>
                <w:lang w:val="en-US"/>
              </w:rPr>
              <w:t>0.125</w:t>
            </w:r>
          </w:p>
        </w:tc>
        <w:tc>
          <w:tcPr>
            <w:tcW w:w="2700" w:type="dxa"/>
          </w:tcPr>
          <w:p w14:paraId="2A17C6B1" w14:textId="77777777" w:rsidR="00B95FFE" w:rsidRPr="004A7E8D" w:rsidRDefault="00B95FFE" w:rsidP="004A7E8D">
            <w:pPr>
              <w:spacing w:before="60" w:after="60"/>
              <w:jc w:val="center"/>
              <w:rPr>
                <w:lang w:val="en-US"/>
              </w:rPr>
            </w:pPr>
            <w:r w:rsidRPr="004A7E8D">
              <w:rPr>
                <w:lang w:val="en-US"/>
              </w:rPr>
              <w:t>1.09</w:t>
            </w:r>
          </w:p>
        </w:tc>
      </w:tr>
      <w:tr w:rsidR="00B95FFE" w:rsidRPr="004A7E8D" w14:paraId="08556B72" w14:textId="77777777" w:rsidTr="004E22BA">
        <w:tc>
          <w:tcPr>
            <w:tcW w:w="3060" w:type="dxa"/>
          </w:tcPr>
          <w:p w14:paraId="23508593" w14:textId="77777777" w:rsidR="00B95FFE" w:rsidRPr="004A7E8D" w:rsidRDefault="00B95FFE" w:rsidP="004A7E8D">
            <w:pPr>
              <w:spacing w:before="60" w:after="60"/>
              <w:jc w:val="center"/>
              <w:rPr>
                <w:lang w:val="en-US"/>
              </w:rPr>
            </w:pPr>
            <w:r w:rsidRPr="004A7E8D">
              <w:rPr>
                <w:lang w:val="en-US"/>
              </w:rPr>
              <w:t>0.167</w:t>
            </w:r>
          </w:p>
        </w:tc>
        <w:tc>
          <w:tcPr>
            <w:tcW w:w="2700" w:type="dxa"/>
          </w:tcPr>
          <w:p w14:paraId="63211CA9" w14:textId="77777777" w:rsidR="00B95FFE" w:rsidRPr="004A7E8D" w:rsidRDefault="00B95FFE" w:rsidP="004A7E8D">
            <w:pPr>
              <w:spacing w:before="60" w:after="60"/>
              <w:jc w:val="center"/>
              <w:rPr>
                <w:lang w:val="en-US"/>
              </w:rPr>
            </w:pPr>
            <w:r w:rsidRPr="004A7E8D">
              <w:rPr>
                <w:lang w:val="en-US"/>
              </w:rPr>
              <w:t>1.097</w:t>
            </w:r>
          </w:p>
        </w:tc>
      </w:tr>
      <w:tr w:rsidR="00B95FFE" w:rsidRPr="004A7E8D" w14:paraId="2B72FB0C" w14:textId="77777777" w:rsidTr="004E22BA">
        <w:tc>
          <w:tcPr>
            <w:tcW w:w="3060" w:type="dxa"/>
          </w:tcPr>
          <w:p w14:paraId="5007A50B" w14:textId="77777777" w:rsidR="00B95FFE" w:rsidRPr="004A7E8D" w:rsidRDefault="00B95FFE" w:rsidP="004A7E8D">
            <w:pPr>
              <w:spacing w:before="60" w:after="60"/>
              <w:jc w:val="center"/>
              <w:rPr>
                <w:lang w:val="en-US"/>
              </w:rPr>
            </w:pPr>
            <w:r w:rsidRPr="004A7E8D">
              <w:rPr>
                <w:lang w:val="en-US"/>
              </w:rPr>
              <w:t>0.25</w:t>
            </w:r>
          </w:p>
        </w:tc>
        <w:tc>
          <w:tcPr>
            <w:tcW w:w="2700" w:type="dxa"/>
          </w:tcPr>
          <w:p w14:paraId="50536C6A" w14:textId="77777777" w:rsidR="00B95FFE" w:rsidRPr="004A7E8D" w:rsidRDefault="00B95FFE" w:rsidP="004A7E8D">
            <w:pPr>
              <w:spacing w:before="60" w:after="60"/>
              <w:jc w:val="center"/>
              <w:rPr>
                <w:lang w:val="en-US"/>
              </w:rPr>
            </w:pPr>
            <w:r w:rsidRPr="004A7E8D">
              <w:rPr>
                <w:lang w:val="en-US"/>
              </w:rPr>
              <w:t>1.11</w:t>
            </w:r>
          </w:p>
        </w:tc>
      </w:tr>
      <w:tr w:rsidR="00B95FFE" w:rsidRPr="004A7E8D" w14:paraId="5587E4B6" w14:textId="77777777" w:rsidTr="004E22BA">
        <w:tc>
          <w:tcPr>
            <w:tcW w:w="3060" w:type="dxa"/>
          </w:tcPr>
          <w:p w14:paraId="7515BB58" w14:textId="77777777" w:rsidR="00B95FFE" w:rsidRPr="004A7E8D" w:rsidRDefault="00B95FFE" w:rsidP="004A7E8D">
            <w:pPr>
              <w:spacing w:before="60" w:after="60"/>
              <w:jc w:val="center"/>
              <w:rPr>
                <w:lang w:val="en-US"/>
              </w:rPr>
            </w:pPr>
            <w:r w:rsidRPr="004A7E8D">
              <w:rPr>
                <w:lang w:val="en-US"/>
              </w:rPr>
              <w:t>0.5</w:t>
            </w:r>
          </w:p>
        </w:tc>
        <w:tc>
          <w:tcPr>
            <w:tcW w:w="2700" w:type="dxa"/>
          </w:tcPr>
          <w:p w14:paraId="5DC123D1" w14:textId="77777777" w:rsidR="00B95FFE" w:rsidRPr="004A7E8D" w:rsidRDefault="00B95FFE" w:rsidP="004A7E8D">
            <w:pPr>
              <w:spacing w:before="60" w:after="60"/>
              <w:jc w:val="center"/>
              <w:rPr>
                <w:lang w:val="en-US"/>
              </w:rPr>
            </w:pPr>
            <w:r w:rsidRPr="004A7E8D">
              <w:rPr>
                <w:lang w:val="en-US"/>
              </w:rPr>
              <w:t>1.122</w:t>
            </w:r>
          </w:p>
        </w:tc>
      </w:tr>
      <w:tr w:rsidR="00B95FFE" w:rsidRPr="004A7E8D" w14:paraId="1849EEB4" w14:textId="77777777" w:rsidTr="004E22BA">
        <w:tc>
          <w:tcPr>
            <w:tcW w:w="3060" w:type="dxa"/>
          </w:tcPr>
          <w:p w14:paraId="595E0783" w14:textId="77777777" w:rsidR="00B95FFE" w:rsidRPr="004A7E8D" w:rsidRDefault="00B95FFE" w:rsidP="004A7E8D">
            <w:pPr>
              <w:spacing w:before="60" w:after="60"/>
              <w:jc w:val="center"/>
              <w:rPr>
                <w:lang w:val="en-US"/>
              </w:rPr>
            </w:pPr>
            <w:r w:rsidRPr="004A7E8D">
              <w:rPr>
                <w:lang w:val="en-US"/>
              </w:rPr>
              <w:t>1</w:t>
            </w:r>
          </w:p>
        </w:tc>
        <w:tc>
          <w:tcPr>
            <w:tcW w:w="2700" w:type="dxa"/>
          </w:tcPr>
          <w:p w14:paraId="07530DED" w14:textId="77777777" w:rsidR="00B95FFE" w:rsidRPr="004A7E8D" w:rsidRDefault="00B95FFE" w:rsidP="004A7E8D">
            <w:pPr>
              <w:spacing w:before="60" w:after="60"/>
              <w:jc w:val="center"/>
              <w:rPr>
                <w:lang w:val="en-US"/>
              </w:rPr>
            </w:pPr>
            <w:r w:rsidRPr="004A7E8D">
              <w:rPr>
                <w:lang w:val="en-US"/>
              </w:rPr>
              <w:t>1.143</w:t>
            </w:r>
          </w:p>
        </w:tc>
      </w:tr>
    </w:tbl>
    <w:p w14:paraId="67572C4E" w14:textId="77777777" w:rsidR="00B95FFE" w:rsidRDefault="00B95FFE" w:rsidP="00B95FFE">
      <w:pPr>
        <w:spacing w:after="120"/>
        <w:rPr>
          <w:rFonts w:ascii="Comic Sans MS" w:hAnsi="Comic Sans MS"/>
          <w:sz w:val="22"/>
          <w:szCs w:val="22"/>
          <w:lang w:val="en-US"/>
        </w:rPr>
      </w:pPr>
    </w:p>
    <w:p w14:paraId="164BA007" w14:textId="77777777" w:rsidR="00B95FFE" w:rsidRDefault="00B95FFE" w:rsidP="00B95FFE">
      <w:pPr>
        <w:spacing w:after="120"/>
        <w:rPr>
          <w:rFonts w:ascii="Comic Sans MS" w:hAnsi="Comic Sans MS"/>
          <w:sz w:val="22"/>
          <w:szCs w:val="22"/>
          <w:lang w:val="en-US"/>
        </w:rPr>
      </w:pPr>
    </w:p>
    <w:p w14:paraId="6E46F166" w14:textId="77777777" w:rsidR="000731DB" w:rsidRDefault="00630165" w:rsidP="007C604B">
      <w:pPr>
        <w:spacing w:after="120"/>
        <w:jc w:val="center"/>
        <w:rPr>
          <w:b/>
          <w:noProof/>
          <w:sz w:val="28"/>
          <w:lang w:val="en-US"/>
        </w:rPr>
      </w:pPr>
      <w:r>
        <w:rPr>
          <w:b/>
          <w:sz w:val="28"/>
          <w:lang w:val="en-US"/>
        </w:rPr>
        <w:br w:type="page"/>
      </w:r>
      <w:r w:rsidR="007C604B" w:rsidRPr="007C604B">
        <w:rPr>
          <w:b/>
          <w:noProof/>
          <w:sz w:val="28"/>
          <w:lang w:val="en-US"/>
        </w:rPr>
        <w:lastRenderedPageBreak/>
        <w:pict w14:anchorId="16993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361.5pt;height:328.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">
            <v:imagedata r:id="rId7" o:title=""/>
            <o:lock v:ext="edit" aspectratio="f"/>
          </v:shape>
        </w:pict>
      </w:r>
    </w:p>
    <w:p w14:paraId="32A7D37C" w14:textId="77777777" w:rsidR="00FD0F7E" w:rsidRDefault="007143D0" w:rsidP="007C604B">
      <w:pPr>
        <w:spacing w:after="120"/>
        <w:rPr>
          <w:rFonts w:ascii="Comic Sans MS" w:hAnsi="Comic Sans MS"/>
          <w:b/>
          <w:noProof/>
          <w:sz w:val="22"/>
          <w:szCs w:val="22"/>
          <w:lang w:val="en-US"/>
        </w:rPr>
      </w:pPr>
      <w:r>
        <w:rPr>
          <w:b/>
          <w:noProof/>
          <w:sz w:val="28"/>
          <w:lang w:val="en-US"/>
        </w:rPr>
        <w:pict w14:anchorId="246932D2">
          <v:shape id="_x0000_s1034" type="#_x0000_t202" style="position:absolute;margin-left:441pt;margin-top:-334.35pt;width:90pt;height:235.5pt;z-index:251657728" fillcolor="yellow" stroked="f">
            <v:textbox style="mso-next-textbox:#_x0000_s1034;mso-fit-shape-to-text:t">
              <w:txbxContent>
                <w:p w14:paraId="58F38535" w14:textId="77777777" w:rsidR="003113B6" w:rsidRPr="00731997" w:rsidRDefault="003113B6" w:rsidP="003113B6">
                  <w:pPr>
                    <w:rPr>
                      <w:rFonts w:ascii="Arial" w:hAnsi="Arial" w:cs="Arial"/>
                      <w:b/>
                      <w:sz w:val="18"/>
                      <w:szCs w:val="18"/>
                    </w:rPr>
                  </w:pPr>
                  <w:r>
                    <w:rPr>
                      <w:rFonts w:ascii="Arial" w:hAnsi="Arial" w:cs="Arial"/>
                      <w:b/>
                      <w:sz w:val="18"/>
                      <w:szCs w:val="18"/>
                    </w:rPr>
                    <w:t>Investigation</w:t>
                  </w:r>
                </w:p>
                <w:p w14:paraId="114A1700" w14:textId="77777777" w:rsidR="003113B6" w:rsidRPr="00061D56" w:rsidRDefault="003113B6" w:rsidP="004E22BA">
                  <w:pPr>
                    <w:rPr>
                      <w:rFonts w:ascii="Arial" w:hAnsi="Arial" w:cs="Arial"/>
                      <w:sz w:val="18"/>
                      <w:szCs w:val="18"/>
                    </w:rPr>
                  </w:pPr>
                  <w:r w:rsidRPr="007A4370">
                    <w:rPr>
                      <w:rFonts w:ascii="Arial" w:hAnsi="Arial" w:cs="Arial"/>
                      <w:sz w:val="18"/>
                      <w:szCs w:val="18"/>
                    </w:rPr>
                    <w:t>Obtains, records, and displays findings of investigations using appropriate conventions and formats mostly accurately and effectively.</w:t>
                  </w:r>
                  <w:r w:rsidR="000B6699">
                    <w:rPr>
                      <w:rFonts w:ascii="Arial" w:hAnsi="Arial" w:cs="Arial"/>
                      <w:sz w:val="18"/>
                      <w:szCs w:val="18"/>
                    </w:rPr>
                    <w:t xml:space="preserve"> This is displayed through:</w:t>
                  </w:r>
                </w:p>
                <w:p w14:paraId="62611F2F" w14:textId="77777777" w:rsidR="003113B6" w:rsidRPr="007A4370" w:rsidRDefault="000B6699" w:rsidP="00282978">
                  <w:pPr>
                    <w:numPr>
                      <w:ilvl w:val="0"/>
                      <w:numId w:val="11"/>
                    </w:numPr>
                    <w:tabs>
                      <w:tab w:val="clear" w:pos="720"/>
                      <w:tab w:val="num" w:pos="180"/>
                    </w:tabs>
                    <w:ind w:left="180" w:hanging="180"/>
                    <w:rPr>
                      <w:rFonts w:ascii="Arial" w:hAnsi="Arial" w:cs="Arial"/>
                      <w:sz w:val="18"/>
                      <w:szCs w:val="18"/>
                    </w:rPr>
                  </w:pPr>
                  <w:r>
                    <w:rPr>
                      <w:rFonts w:ascii="Arial" w:hAnsi="Arial" w:cs="Arial"/>
                      <w:sz w:val="18"/>
                      <w:szCs w:val="18"/>
                    </w:rPr>
                    <w:t>s</w:t>
                  </w:r>
                  <w:r w:rsidR="003113B6">
                    <w:rPr>
                      <w:rFonts w:ascii="Arial" w:hAnsi="Arial" w:cs="Arial"/>
                      <w:sz w:val="18"/>
                      <w:szCs w:val="18"/>
                    </w:rPr>
                    <w:t>c</w:t>
                  </w:r>
                  <w:r>
                    <w:rPr>
                      <w:rFonts w:ascii="Arial" w:hAnsi="Arial" w:cs="Arial"/>
                      <w:sz w:val="18"/>
                      <w:szCs w:val="18"/>
                    </w:rPr>
                    <w:t>ale of vertical axis exaggerating the</w:t>
                  </w:r>
                  <w:r w:rsidR="003113B6">
                    <w:rPr>
                      <w:rFonts w:ascii="Arial" w:hAnsi="Arial" w:cs="Arial"/>
                      <w:sz w:val="18"/>
                      <w:szCs w:val="18"/>
                    </w:rPr>
                    <w:t xml:space="preserve"> supposed relationship</w:t>
                  </w:r>
                  <w:r w:rsidR="00282978">
                    <w:rPr>
                      <w:rFonts w:ascii="Arial" w:hAnsi="Arial" w:cs="Arial"/>
                      <w:sz w:val="18"/>
                      <w:szCs w:val="18"/>
                    </w:rPr>
                    <w:t xml:space="preserve"> (</w:t>
                  </w:r>
                  <w:r>
                    <w:rPr>
                      <w:rFonts w:ascii="Arial" w:hAnsi="Arial" w:cs="Arial"/>
                      <w:sz w:val="18"/>
                      <w:szCs w:val="18"/>
                    </w:rPr>
                    <w:t>u</w:t>
                  </w:r>
                  <w:r w:rsidR="009B229F">
                    <w:rPr>
                      <w:rFonts w:ascii="Arial" w:hAnsi="Arial" w:cs="Arial"/>
                      <w:sz w:val="18"/>
                      <w:szCs w:val="18"/>
                    </w:rPr>
                    <w:t>se of a l</w:t>
                  </w:r>
                  <w:r w:rsidR="003113B6">
                    <w:rPr>
                      <w:rFonts w:ascii="Arial" w:hAnsi="Arial" w:cs="Arial"/>
                      <w:sz w:val="18"/>
                      <w:szCs w:val="18"/>
                    </w:rPr>
                    <w:t xml:space="preserve">ine of best fit </w:t>
                  </w:r>
                  <w:r>
                    <w:rPr>
                      <w:rFonts w:ascii="Arial" w:hAnsi="Arial" w:cs="Arial"/>
                      <w:sz w:val="18"/>
                      <w:szCs w:val="18"/>
                    </w:rPr>
                    <w:t>would have been</w:t>
                  </w:r>
                  <w:r w:rsidR="009B229F">
                    <w:rPr>
                      <w:rFonts w:ascii="Arial" w:hAnsi="Arial" w:cs="Arial"/>
                      <w:sz w:val="18"/>
                      <w:szCs w:val="18"/>
                    </w:rPr>
                    <w:t xml:space="preserve"> </w:t>
                  </w:r>
                  <w:r w:rsidR="003113B6">
                    <w:rPr>
                      <w:rFonts w:ascii="Arial" w:hAnsi="Arial" w:cs="Arial"/>
                      <w:sz w:val="18"/>
                      <w:szCs w:val="18"/>
                    </w:rPr>
                    <w:t xml:space="preserve">more appropriate to show </w:t>
                  </w:r>
                  <w:r>
                    <w:rPr>
                      <w:rFonts w:ascii="Arial" w:hAnsi="Arial" w:cs="Arial"/>
                      <w:sz w:val="18"/>
                      <w:szCs w:val="18"/>
                    </w:rPr>
                    <w:t xml:space="preserve">the </w:t>
                  </w:r>
                  <w:r w:rsidR="003113B6">
                    <w:rPr>
                      <w:rFonts w:ascii="Arial" w:hAnsi="Arial" w:cs="Arial"/>
                      <w:sz w:val="18"/>
                      <w:szCs w:val="18"/>
                    </w:rPr>
                    <w:t>relationship</w:t>
                  </w:r>
                  <w:r w:rsidR="00282978">
                    <w:rPr>
                      <w:rFonts w:ascii="Arial" w:hAnsi="Arial" w:cs="Arial"/>
                      <w:sz w:val="18"/>
                      <w:szCs w:val="18"/>
                    </w:rPr>
                    <w:t>)</w:t>
                  </w:r>
                  <w:r w:rsidR="003113B6">
                    <w:rPr>
                      <w:rFonts w:ascii="Arial" w:hAnsi="Arial" w:cs="Arial"/>
                      <w:sz w:val="18"/>
                      <w:szCs w:val="18"/>
                    </w:rPr>
                    <w:t>.</w:t>
                  </w:r>
                </w:p>
              </w:txbxContent>
            </v:textbox>
          </v:shape>
        </w:pict>
      </w:r>
    </w:p>
    <w:p w14:paraId="6B691895" w14:textId="77777777" w:rsidR="007C604B" w:rsidRDefault="007C604B" w:rsidP="007C604B">
      <w:pPr>
        <w:spacing w:after="120"/>
        <w:rPr>
          <w:rFonts w:ascii="Comic Sans MS" w:hAnsi="Comic Sans MS"/>
          <w:b/>
          <w:noProof/>
          <w:sz w:val="22"/>
          <w:szCs w:val="22"/>
          <w:lang w:val="en-US"/>
        </w:rPr>
      </w:pPr>
      <w:r>
        <w:rPr>
          <w:rFonts w:ascii="Comic Sans MS" w:hAnsi="Comic Sans MS"/>
          <w:b/>
          <w:noProof/>
          <w:sz w:val="22"/>
          <w:szCs w:val="22"/>
          <w:lang w:val="en-US"/>
        </w:rPr>
        <w:t>Random Errors:</w:t>
      </w:r>
    </w:p>
    <w:p w14:paraId="39E0F27B" w14:textId="77777777" w:rsidR="007C604B" w:rsidRPr="007C604B" w:rsidRDefault="007C604B" w:rsidP="007C604B">
      <w:pPr>
        <w:spacing w:after="120"/>
        <w:rPr>
          <w:rFonts w:ascii="Comic Sans MS" w:hAnsi="Comic Sans MS"/>
          <w:noProof/>
          <w:sz w:val="22"/>
          <w:szCs w:val="22"/>
          <w:lang w:val="en-US"/>
        </w:rPr>
      </w:pPr>
      <w:r w:rsidRPr="007C604B">
        <w:rPr>
          <w:rFonts w:ascii="Comic Sans MS" w:hAnsi="Comic Sans MS"/>
          <w:noProof/>
          <w:sz w:val="22"/>
          <w:szCs w:val="22"/>
          <w:lang w:val="en-US"/>
        </w:rPr>
        <w:t>Not enough solution for the experi</w:t>
      </w:r>
      <w:r w:rsidR="00216A27">
        <w:rPr>
          <w:rFonts w:ascii="Comic Sans MS" w:hAnsi="Comic Sans MS"/>
          <w:noProof/>
          <w:sz w:val="22"/>
          <w:szCs w:val="22"/>
          <w:lang w:val="en-US"/>
        </w:rPr>
        <w:t>ment</w:t>
      </w:r>
      <w:r w:rsidRPr="007C604B">
        <w:rPr>
          <w:rFonts w:ascii="Comic Sans MS" w:hAnsi="Comic Sans MS"/>
          <w:noProof/>
          <w:sz w:val="22"/>
          <w:szCs w:val="22"/>
          <w:lang w:val="en-US"/>
        </w:rPr>
        <w:t xml:space="preserve">s, miscalculated quantity needed for the experiment, </w:t>
      </w:r>
      <w:r w:rsidRPr="004E22BA">
        <w:rPr>
          <w:rFonts w:ascii="Comic Sans MS" w:hAnsi="Comic Sans MS"/>
          <w:noProof/>
          <w:sz w:val="22"/>
          <w:szCs w:val="22"/>
          <w:highlight w:val="yellow"/>
          <w:lang w:val="en-US"/>
        </w:rPr>
        <w:t>could afffect the precision and accuracy of the results.</w:t>
      </w:r>
    </w:p>
    <w:p w14:paraId="05C33752" w14:textId="77777777" w:rsidR="007C604B" w:rsidRDefault="007C604B" w:rsidP="007C604B">
      <w:pPr>
        <w:spacing w:after="120"/>
        <w:rPr>
          <w:rFonts w:ascii="Comic Sans MS" w:hAnsi="Comic Sans MS"/>
          <w:noProof/>
          <w:sz w:val="22"/>
          <w:szCs w:val="22"/>
          <w:lang w:val="en-US"/>
        </w:rPr>
      </w:pPr>
      <w:r>
        <w:rPr>
          <w:rFonts w:ascii="Comic Sans MS" w:hAnsi="Comic Sans MS"/>
          <w:noProof/>
          <w:sz w:val="22"/>
          <w:szCs w:val="22"/>
          <w:lang w:val="en-US"/>
        </w:rPr>
        <w:t xml:space="preserve">Not measuring volumes at eye level (angle of paralllax) </w:t>
      </w:r>
      <w:r w:rsidRPr="004E22BA">
        <w:rPr>
          <w:rFonts w:ascii="Comic Sans MS" w:hAnsi="Comic Sans MS"/>
          <w:noProof/>
          <w:sz w:val="22"/>
          <w:szCs w:val="22"/>
          <w:highlight w:val="yellow"/>
          <w:lang w:val="en-US"/>
        </w:rPr>
        <w:t>will affect the accuracy of results due to the wrong factor of dilution.</w:t>
      </w:r>
    </w:p>
    <w:p w14:paraId="2D2E0813" w14:textId="77777777" w:rsidR="007C604B" w:rsidRDefault="007C604B" w:rsidP="007C604B">
      <w:pPr>
        <w:spacing w:after="120"/>
        <w:rPr>
          <w:rFonts w:ascii="Comic Sans MS" w:hAnsi="Comic Sans MS"/>
          <w:b/>
          <w:noProof/>
          <w:sz w:val="22"/>
          <w:szCs w:val="22"/>
          <w:lang w:val="en-US"/>
        </w:rPr>
      </w:pPr>
      <w:r>
        <w:rPr>
          <w:rFonts w:ascii="Comic Sans MS" w:hAnsi="Comic Sans MS"/>
          <w:b/>
          <w:noProof/>
          <w:sz w:val="22"/>
          <w:szCs w:val="22"/>
          <w:lang w:val="en-US"/>
        </w:rPr>
        <w:t>Systematic Errors:</w:t>
      </w:r>
    </w:p>
    <w:p w14:paraId="59F89F16" w14:textId="77777777" w:rsidR="007C604B" w:rsidRDefault="007C604B" w:rsidP="007C604B">
      <w:pPr>
        <w:spacing w:after="120"/>
        <w:rPr>
          <w:rFonts w:ascii="Comic Sans MS" w:hAnsi="Comic Sans MS"/>
          <w:noProof/>
          <w:sz w:val="22"/>
          <w:szCs w:val="22"/>
          <w:lang w:val="en-US"/>
        </w:rPr>
      </w:pPr>
      <w:r>
        <w:rPr>
          <w:rFonts w:ascii="Comic Sans MS" w:hAnsi="Comic Sans MS"/>
          <w:noProof/>
          <w:sz w:val="22"/>
          <w:szCs w:val="22"/>
          <w:lang w:val="en-US"/>
        </w:rPr>
        <w:t>Voltmeter not properly calibrated resulting in wrong</w:t>
      </w:r>
      <w:r w:rsidR="007A551B">
        <w:rPr>
          <w:rFonts w:ascii="Comic Sans MS" w:hAnsi="Comic Sans MS"/>
          <w:noProof/>
          <w:sz w:val="22"/>
          <w:szCs w:val="22"/>
          <w:lang w:val="en-US"/>
        </w:rPr>
        <w:t xml:space="preserve"> measurement of direct current </w:t>
      </w:r>
      <w:r>
        <w:rPr>
          <w:rFonts w:ascii="Comic Sans MS" w:hAnsi="Comic Sans MS"/>
          <w:noProof/>
          <w:sz w:val="22"/>
          <w:szCs w:val="22"/>
          <w:lang w:val="en-US"/>
        </w:rPr>
        <w:t>voltage reading</w:t>
      </w:r>
      <w:r w:rsidR="00216A27">
        <w:rPr>
          <w:rFonts w:ascii="Comic Sans MS" w:hAnsi="Comic Sans MS"/>
          <w:noProof/>
          <w:sz w:val="22"/>
          <w:szCs w:val="22"/>
          <w:lang w:val="en-US"/>
        </w:rPr>
        <w:t>.</w:t>
      </w:r>
    </w:p>
    <w:p w14:paraId="31FBF532" w14:textId="77777777" w:rsidR="007C604B" w:rsidRDefault="00A010E9" w:rsidP="007C604B">
      <w:pPr>
        <w:spacing w:after="120"/>
        <w:rPr>
          <w:rFonts w:ascii="Comic Sans MS" w:hAnsi="Comic Sans MS"/>
          <w:noProof/>
          <w:sz w:val="22"/>
          <w:szCs w:val="22"/>
          <w:lang w:val="en-US"/>
        </w:rPr>
      </w:pPr>
      <w:r>
        <w:rPr>
          <w:rFonts w:ascii="Comic Sans MS" w:hAnsi="Comic Sans MS"/>
          <w:noProof/>
          <w:sz w:val="22"/>
          <w:szCs w:val="22"/>
          <w:lang w:val="en-US"/>
        </w:rPr>
        <w:pict w14:anchorId="72CF70E3">
          <v:shape id="_x0000_s1036" type="#_x0000_t202" style="position:absolute;margin-left:446.4pt;margin-top:34.15pt;width:90pt;height:107.85pt;z-index:251659776" fillcolor="yellow" stroked="f">
            <v:textbox style="mso-next-textbox:#_x0000_s1036">
              <w:txbxContent>
                <w:p w14:paraId="7A153A47" w14:textId="77777777" w:rsidR="00061D56" w:rsidRPr="00731997" w:rsidRDefault="00061D56" w:rsidP="00061D56">
                  <w:pPr>
                    <w:rPr>
                      <w:rFonts w:ascii="Arial" w:hAnsi="Arial" w:cs="Arial"/>
                      <w:b/>
                      <w:sz w:val="18"/>
                      <w:szCs w:val="18"/>
                    </w:rPr>
                  </w:pPr>
                  <w:r>
                    <w:rPr>
                      <w:rFonts w:ascii="Arial" w:hAnsi="Arial" w:cs="Arial"/>
                      <w:b/>
                      <w:sz w:val="18"/>
                      <w:szCs w:val="18"/>
                    </w:rPr>
                    <w:t>Analysis and Evaluation</w:t>
                  </w:r>
                </w:p>
                <w:p w14:paraId="1B69B134" w14:textId="77777777" w:rsidR="00061D56" w:rsidRPr="00061D56" w:rsidRDefault="00061D56" w:rsidP="00061D56">
                  <w:pPr>
                    <w:spacing w:after="120"/>
                    <w:rPr>
                      <w:rFonts w:ascii="Arial" w:hAnsi="Arial" w:cs="Arial"/>
                      <w:sz w:val="18"/>
                      <w:szCs w:val="18"/>
                      <w:highlight w:val="yellow"/>
                    </w:rPr>
                  </w:pPr>
                  <w:r w:rsidRPr="00061D56">
                    <w:rPr>
                      <w:rFonts w:ascii="Arial" w:hAnsi="Arial" w:cs="Arial"/>
                      <w:sz w:val="18"/>
                      <w:szCs w:val="18"/>
                    </w:rPr>
                    <w:t>Evaluates some procedures in chemistry and suggests some improvements</w:t>
                  </w:r>
                  <w:r>
                    <w:t xml:space="preserve"> </w:t>
                  </w:r>
                  <w:r w:rsidRPr="00061D56">
                    <w:rPr>
                      <w:rFonts w:ascii="Arial" w:hAnsi="Arial" w:cs="Arial"/>
                      <w:sz w:val="18"/>
                      <w:szCs w:val="18"/>
                    </w:rPr>
                    <w:t>that are generally appropriate.</w:t>
                  </w:r>
                </w:p>
              </w:txbxContent>
            </v:textbox>
          </v:shape>
        </w:pict>
      </w:r>
      <w:r w:rsidR="007C604B">
        <w:rPr>
          <w:rFonts w:ascii="Comic Sans MS" w:hAnsi="Comic Sans MS"/>
          <w:noProof/>
          <w:sz w:val="22"/>
          <w:szCs w:val="22"/>
          <w:lang w:val="en-US"/>
        </w:rPr>
        <w:t>Fixed solution concentration not the same suggested concentration affecting overall data record.</w:t>
      </w:r>
    </w:p>
    <w:p w14:paraId="29FA4FB7" w14:textId="77777777" w:rsidR="007C604B" w:rsidRDefault="007C604B" w:rsidP="007C604B">
      <w:pPr>
        <w:spacing w:after="120"/>
        <w:rPr>
          <w:rFonts w:ascii="Comic Sans MS" w:hAnsi="Comic Sans MS"/>
          <w:noProof/>
          <w:sz w:val="22"/>
          <w:szCs w:val="22"/>
          <w:lang w:val="en-US"/>
        </w:rPr>
      </w:pPr>
      <w:r w:rsidRPr="004E22BA">
        <w:rPr>
          <w:rFonts w:ascii="Comic Sans MS" w:hAnsi="Comic Sans MS"/>
          <w:noProof/>
          <w:sz w:val="22"/>
          <w:szCs w:val="22"/>
          <w:highlight w:val="yellow"/>
          <w:lang w:val="en-US"/>
        </w:rPr>
        <w:t>The importance of repeating the experiment for the number of samp</w:t>
      </w:r>
      <w:r w:rsidR="00216A27" w:rsidRPr="004E22BA">
        <w:rPr>
          <w:rFonts w:ascii="Comic Sans MS" w:hAnsi="Comic Sans MS"/>
          <w:noProof/>
          <w:sz w:val="22"/>
          <w:szCs w:val="22"/>
          <w:highlight w:val="yellow"/>
          <w:lang w:val="en-US"/>
        </w:rPr>
        <w:t>le</w:t>
      </w:r>
      <w:r w:rsidRPr="004E22BA">
        <w:rPr>
          <w:rFonts w:ascii="Comic Sans MS" w:hAnsi="Comic Sans MS"/>
          <w:noProof/>
          <w:sz w:val="22"/>
          <w:szCs w:val="22"/>
          <w:highlight w:val="yellow"/>
          <w:lang w:val="en-US"/>
        </w:rPr>
        <w:t>s in the experiment is to reduce the amount of error in the experiment and to make the the experimental measuring more accurate and precise.</w:t>
      </w:r>
    </w:p>
    <w:p w14:paraId="02D0DD13" w14:textId="77777777" w:rsidR="007C604B" w:rsidRDefault="00AE0C0D" w:rsidP="007C604B">
      <w:pPr>
        <w:spacing w:after="120"/>
        <w:rPr>
          <w:rFonts w:ascii="Comic Sans MS" w:hAnsi="Comic Sans MS"/>
          <w:noProof/>
          <w:sz w:val="22"/>
          <w:szCs w:val="22"/>
          <w:lang w:val="en-US"/>
        </w:rPr>
      </w:pPr>
      <w:r>
        <w:rPr>
          <w:rFonts w:ascii="Comic Sans MS" w:hAnsi="Comic Sans MS"/>
          <w:noProof/>
          <w:sz w:val="22"/>
          <w:szCs w:val="22"/>
          <w:lang w:val="en-US"/>
        </w:rPr>
        <w:t>Due to exposure of random and systematic errors the accuracy of the results may vary from the actual measurements of concentration and current, meaning that the recorded data was not accurate. The precision of the results</w:t>
      </w:r>
      <w:r w:rsidR="00216A27">
        <w:rPr>
          <w:rFonts w:ascii="Comic Sans MS" w:hAnsi="Comic Sans MS"/>
          <w:noProof/>
          <w:sz w:val="22"/>
          <w:szCs w:val="22"/>
          <w:lang w:val="en-US"/>
        </w:rPr>
        <w:t xml:space="preserve"> did vary, there were points be</w:t>
      </w:r>
      <w:r>
        <w:rPr>
          <w:rFonts w:ascii="Comic Sans MS" w:hAnsi="Comic Sans MS"/>
          <w:noProof/>
          <w:sz w:val="22"/>
          <w:szCs w:val="22"/>
          <w:lang w:val="en-US"/>
        </w:rPr>
        <w:t xml:space="preserve">low the line of best fit suggesting random error. The experiment was not very precise, </w:t>
      </w:r>
      <w:r w:rsidRPr="004E22BA">
        <w:rPr>
          <w:rFonts w:ascii="Comic Sans MS" w:hAnsi="Comic Sans MS"/>
          <w:noProof/>
          <w:sz w:val="22"/>
          <w:szCs w:val="22"/>
          <w:highlight w:val="yellow"/>
          <w:lang w:val="en-US"/>
        </w:rPr>
        <w:t>repeats of the experiment could improve this problem.</w:t>
      </w:r>
    </w:p>
    <w:p w14:paraId="21BDE138" w14:textId="77777777" w:rsidR="00AE0C0D" w:rsidRDefault="00AE0C0D" w:rsidP="007C604B">
      <w:pPr>
        <w:spacing w:after="120"/>
        <w:rPr>
          <w:rFonts w:ascii="Comic Sans MS" w:hAnsi="Comic Sans MS"/>
          <w:noProof/>
          <w:sz w:val="22"/>
          <w:szCs w:val="22"/>
          <w:lang w:val="en-US"/>
        </w:rPr>
      </w:pPr>
      <w:r>
        <w:rPr>
          <w:rFonts w:ascii="Comic Sans MS" w:hAnsi="Comic Sans MS"/>
          <w:noProof/>
          <w:sz w:val="22"/>
          <w:szCs w:val="22"/>
          <w:lang w:val="en-US"/>
        </w:rPr>
        <w:t xml:space="preserve">A large quantity of undiluted solution could have improved the overall experiments by repeats of the same experiment, as one of the test samples could have been </w:t>
      </w:r>
      <w:r>
        <w:rPr>
          <w:rFonts w:ascii="Comic Sans MS" w:hAnsi="Comic Sans MS"/>
          <w:noProof/>
          <w:sz w:val="22"/>
          <w:szCs w:val="22"/>
          <w:lang w:val="en-US"/>
        </w:rPr>
        <w:lastRenderedPageBreak/>
        <w:t>compared with other samples of the same test to improve the accuracy and precision of results.</w:t>
      </w:r>
    </w:p>
    <w:p w14:paraId="0C75E77C" w14:textId="77777777" w:rsidR="00AE0C0D" w:rsidRDefault="00AE0C0D" w:rsidP="007C604B">
      <w:pPr>
        <w:spacing w:after="120"/>
        <w:rPr>
          <w:rFonts w:ascii="Comic Sans MS" w:hAnsi="Comic Sans MS"/>
          <w:noProof/>
          <w:sz w:val="22"/>
          <w:szCs w:val="22"/>
          <w:lang w:val="en-US"/>
        </w:rPr>
      </w:pPr>
      <w:r>
        <w:rPr>
          <w:rFonts w:ascii="Comic Sans MS" w:hAnsi="Comic Sans MS"/>
          <w:noProof/>
          <w:sz w:val="22"/>
          <w:szCs w:val="22"/>
          <w:lang w:val="en-US"/>
        </w:rPr>
        <w:t>Keeping the salt bridge at the same length for each experiment could have improved the results from each testing, as wet equipment could have had an effect on the concentration level of the different experiments creating errors within the experiment.</w:t>
      </w:r>
    </w:p>
    <w:p w14:paraId="223E24C4" w14:textId="77777777" w:rsidR="00AE0C0D" w:rsidRDefault="00A010E9" w:rsidP="007C604B">
      <w:pPr>
        <w:spacing w:after="120"/>
        <w:rPr>
          <w:rFonts w:ascii="Comic Sans MS" w:hAnsi="Comic Sans MS"/>
          <w:noProof/>
          <w:sz w:val="22"/>
          <w:szCs w:val="22"/>
          <w:lang w:val="en-US"/>
        </w:rPr>
      </w:pPr>
      <w:r>
        <w:rPr>
          <w:rFonts w:ascii="Comic Sans MS" w:hAnsi="Comic Sans MS"/>
          <w:noProof/>
          <w:sz w:val="22"/>
          <w:szCs w:val="22"/>
          <w:lang w:val="en-US"/>
        </w:rPr>
        <w:pict w14:anchorId="1B2AA310">
          <v:shape id="_x0000_s1035" type="#_x0000_t202" style="position:absolute;margin-left:450pt;margin-top:47pt;width:90pt;height:60.75pt;z-index:251658752" fillcolor="yellow" stroked="f">
            <v:textbox style="mso-next-textbox:#_x0000_s1035">
              <w:txbxContent>
                <w:p w14:paraId="19DB1BF6" w14:textId="77777777" w:rsidR="00061D56" w:rsidRPr="00731997" w:rsidRDefault="00061D56" w:rsidP="00061D56">
                  <w:pPr>
                    <w:rPr>
                      <w:rFonts w:ascii="Arial" w:hAnsi="Arial" w:cs="Arial"/>
                      <w:b/>
                      <w:sz w:val="18"/>
                      <w:szCs w:val="18"/>
                    </w:rPr>
                  </w:pPr>
                  <w:r>
                    <w:rPr>
                      <w:rFonts w:ascii="Arial" w:hAnsi="Arial" w:cs="Arial"/>
                      <w:b/>
                      <w:sz w:val="18"/>
                      <w:szCs w:val="18"/>
                    </w:rPr>
                    <w:t>Analysis and Evaluation</w:t>
                  </w:r>
                </w:p>
                <w:p w14:paraId="05CC5E80" w14:textId="77777777" w:rsidR="00A010E9" w:rsidRDefault="00A010E9" w:rsidP="00A010E9">
                  <w:pPr>
                    <w:pStyle w:val="SOFinalPerformanceTableText"/>
                    <w:spacing w:before="0"/>
                    <w:ind w:right="-85"/>
                    <w:rPr>
                      <w:sz w:val="18"/>
                      <w:szCs w:val="18"/>
                    </w:rPr>
                  </w:pPr>
                  <w:r>
                    <w:rPr>
                      <w:sz w:val="18"/>
                      <w:szCs w:val="18"/>
                    </w:rPr>
                    <w:t>Attempts to formulate a conclusion.</w:t>
                  </w:r>
                </w:p>
                <w:p w14:paraId="0C51F579" w14:textId="77777777" w:rsidR="00061D56" w:rsidRDefault="00061D56" w:rsidP="00A010E9">
                  <w:pPr>
                    <w:spacing w:after="120"/>
                    <w:rPr>
                      <w:rFonts w:ascii="Arial" w:hAnsi="Arial" w:cs="Arial"/>
                      <w:sz w:val="18"/>
                      <w:szCs w:val="18"/>
                    </w:rPr>
                  </w:pPr>
                </w:p>
              </w:txbxContent>
            </v:textbox>
          </v:shape>
        </w:pict>
      </w:r>
      <w:r w:rsidR="00AE0C0D">
        <w:rPr>
          <w:rFonts w:ascii="Comic Sans MS" w:hAnsi="Comic Sans MS"/>
          <w:noProof/>
          <w:sz w:val="22"/>
          <w:szCs w:val="22"/>
          <w:lang w:val="en-US"/>
        </w:rPr>
        <w:t>The experiment showed that an increased conc</w:t>
      </w:r>
      <w:r>
        <w:rPr>
          <w:rFonts w:ascii="Comic Sans MS" w:hAnsi="Comic Sans MS"/>
          <w:noProof/>
          <w:sz w:val="22"/>
          <w:szCs w:val="22"/>
          <w:lang w:val="en-US"/>
        </w:rPr>
        <w:t>e</w:t>
      </w:r>
      <w:r w:rsidR="00292F5C">
        <w:rPr>
          <w:rFonts w:ascii="Comic Sans MS" w:hAnsi="Comic Sans MS"/>
          <w:noProof/>
          <w:sz w:val="22"/>
          <w:szCs w:val="22"/>
          <w:lang w:val="en-US"/>
        </w:rPr>
        <w:t>n</w:t>
      </w:r>
      <w:r w:rsidR="00AE0C0D">
        <w:rPr>
          <w:rFonts w:ascii="Comic Sans MS" w:hAnsi="Comic Sans MS"/>
          <w:noProof/>
          <w:sz w:val="22"/>
          <w:szCs w:val="22"/>
          <w:lang w:val="en-US"/>
        </w:rPr>
        <w:t>tration di</w:t>
      </w:r>
      <w:r w:rsidR="00292F5C">
        <w:rPr>
          <w:rFonts w:ascii="Comic Sans MS" w:hAnsi="Comic Sans MS"/>
          <w:noProof/>
          <w:sz w:val="22"/>
          <w:szCs w:val="22"/>
          <w:lang w:val="en-US"/>
        </w:rPr>
        <w:t>d</w:t>
      </w:r>
      <w:r w:rsidR="00AE0C0D">
        <w:rPr>
          <w:rFonts w:ascii="Comic Sans MS" w:hAnsi="Comic Sans MS"/>
          <w:noProof/>
          <w:sz w:val="22"/>
          <w:szCs w:val="22"/>
          <w:lang w:val="en-US"/>
        </w:rPr>
        <w:t xml:space="preserve"> increase the amount of current flowing through the circuit. This verifies that the hypothesis was valid for the experiment. Although taking in</w:t>
      </w:r>
      <w:r w:rsidR="00CF1CAD">
        <w:rPr>
          <w:rFonts w:ascii="Comic Sans MS" w:hAnsi="Comic Sans MS"/>
          <w:noProof/>
          <w:sz w:val="22"/>
          <w:szCs w:val="22"/>
          <w:lang w:val="en-US"/>
        </w:rPr>
        <w:t>to</w:t>
      </w:r>
      <w:r w:rsidR="00AE0C0D">
        <w:rPr>
          <w:rFonts w:ascii="Comic Sans MS" w:hAnsi="Comic Sans MS"/>
          <w:noProof/>
          <w:sz w:val="22"/>
          <w:szCs w:val="22"/>
          <w:lang w:val="en-US"/>
        </w:rPr>
        <w:t xml:space="preserve"> acocunt that there is not evidence to suggest an accurate relationship between the concentration and flow of current.</w:t>
      </w:r>
    </w:p>
    <w:p w14:paraId="451526D4" w14:textId="77777777" w:rsidR="00AE0C0D" w:rsidRPr="007C604B" w:rsidRDefault="00AE0C0D" w:rsidP="007C604B">
      <w:pPr>
        <w:spacing w:after="120"/>
        <w:rPr>
          <w:rFonts w:ascii="Comic Sans MS" w:hAnsi="Comic Sans MS"/>
          <w:noProof/>
          <w:sz w:val="22"/>
          <w:szCs w:val="22"/>
          <w:lang w:val="en-US"/>
        </w:rPr>
      </w:pPr>
      <w:r>
        <w:rPr>
          <w:rFonts w:ascii="Comic Sans MS" w:hAnsi="Comic Sans MS"/>
          <w:noProof/>
          <w:sz w:val="22"/>
          <w:szCs w:val="22"/>
          <w:lang w:val="en-US"/>
        </w:rPr>
        <w:t>This experiment is a good example of how redox reactions work and how you can increa</w:t>
      </w:r>
      <w:r w:rsidR="007A551B">
        <w:rPr>
          <w:rFonts w:ascii="Comic Sans MS" w:hAnsi="Comic Sans MS"/>
          <w:noProof/>
          <w:sz w:val="22"/>
          <w:szCs w:val="22"/>
          <w:lang w:val="en-US"/>
        </w:rPr>
        <w:t>s</w:t>
      </w:r>
      <w:r>
        <w:rPr>
          <w:rFonts w:ascii="Comic Sans MS" w:hAnsi="Comic Sans MS"/>
          <w:noProof/>
          <w:sz w:val="22"/>
          <w:szCs w:val="22"/>
          <w:lang w:val="en-US"/>
        </w:rPr>
        <w:t>e or slow down a reaction.</w:t>
      </w:r>
    </w:p>
    <w:p w14:paraId="577F729F" w14:textId="77777777" w:rsidR="007C604B" w:rsidRDefault="007C604B" w:rsidP="00AE0C0D">
      <w:pPr>
        <w:spacing w:after="120"/>
        <w:rPr>
          <w:rFonts w:ascii="Comic Sans MS" w:hAnsi="Comic Sans MS"/>
          <w:sz w:val="22"/>
          <w:szCs w:val="22"/>
          <w:lang w:val="en-US"/>
        </w:rPr>
      </w:pPr>
    </w:p>
    <w:p w14:paraId="4F5D3546" w14:textId="77777777" w:rsidR="00066C71" w:rsidRDefault="00A010E9" w:rsidP="00066C71">
      <w:pPr>
        <w:rPr>
          <w:rFonts w:ascii="Comic Sans MS" w:hAnsi="Comic Sans MS"/>
          <w:sz w:val="22"/>
          <w:szCs w:val="22"/>
          <w:lang w:val="en-US"/>
        </w:rPr>
      </w:pPr>
      <w:r>
        <w:rPr>
          <w:rFonts w:ascii="Comic Sans MS" w:hAnsi="Comic Sans MS"/>
          <w:noProof/>
          <w:sz w:val="22"/>
          <w:szCs w:val="22"/>
          <w:lang w:val="en-US"/>
        </w:rPr>
        <w:pict w14:anchorId="4DBE542F">
          <v:shape id="_x0000_s1037" type="#_x0000_t202" style="position:absolute;margin-left:450pt;margin-top:3.4pt;width:90pt;height:214.2pt;z-index:251660800" fillcolor="yellow" stroked="f">
            <v:textbox style="mso-next-textbox:#_x0000_s1037;mso-fit-shape-to-text:t">
              <w:txbxContent>
                <w:p w14:paraId="01B6372C" w14:textId="77777777" w:rsidR="00994924" w:rsidRPr="00731997" w:rsidRDefault="00994924" w:rsidP="00994924">
                  <w:pPr>
                    <w:rPr>
                      <w:rFonts w:ascii="Arial" w:hAnsi="Arial" w:cs="Arial"/>
                      <w:b/>
                      <w:sz w:val="18"/>
                      <w:szCs w:val="18"/>
                    </w:rPr>
                  </w:pPr>
                  <w:r>
                    <w:rPr>
                      <w:rFonts w:ascii="Arial" w:hAnsi="Arial" w:cs="Arial"/>
                      <w:b/>
                      <w:sz w:val="18"/>
                      <w:szCs w:val="18"/>
                    </w:rPr>
                    <w:t>Investigation</w:t>
                  </w:r>
                </w:p>
                <w:p w14:paraId="466F5166" w14:textId="77777777" w:rsidR="00C21B10" w:rsidRDefault="004E22BA" w:rsidP="004E22BA">
                  <w:pPr>
                    <w:pStyle w:val="SOFinalPerformanceTableText"/>
                    <w:spacing w:before="0"/>
                    <w:rPr>
                      <w:sz w:val="18"/>
                      <w:szCs w:val="18"/>
                    </w:rPr>
                  </w:pPr>
                  <w:r w:rsidRPr="004E22BA">
                    <w:rPr>
                      <w:sz w:val="18"/>
                      <w:szCs w:val="18"/>
                    </w:rPr>
                    <w:t>Use of digital photographs can</w:t>
                  </w:r>
                  <w:r>
                    <w:rPr>
                      <w:sz w:val="18"/>
                      <w:szCs w:val="18"/>
                    </w:rPr>
                    <w:t xml:space="preserve"> </w:t>
                  </w:r>
                  <w:r w:rsidR="00304C3E">
                    <w:rPr>
                      <w:sz w:val="18"/>
                      <w:szCs w:val="18"/>
                    </w:rPr>
                    <w:t>show</w:t>
                  </w:r>
                  <w:r w:rsidRPr="004E22BA">
                    <w:rPr>
                      <w:sz w:val="18"/>
                      <w:szCs w:val="18"/>
                    </w:rPr>
                    <w:t xml:space="preserve"> evidence of </w:t>
                  </w:r>
                  <w:r w:rsidR="00A6718C">
                    <w:rPr>
                      <w:sz w:val="18"/>
                      <w:szCs w:val="18"/>
                    </w:rPr>
                    <w:t>‘</w:t>
                  </w:r>
                  <w:r w:rsidRPr="004E22BA">
                    <w:rPr>
                      <w:sz w:val="18"/>
                      <w:szCs w:val="18"/>
                    </w:rPr>
                    <w:t>m</w:t>
                  </w:r>
                  <w:r w:rsidR="00304C3E">
                    <w:rPr>
                      <w:sz w:val="18"/>
                      <w:szCs w:val="18"/>
                    </w:rPr>
                    <w:t>anipulating</w:t>
                  </w:r>
                  <w:r w:rsidR="00994924" w:rsidRPr="004E22BA">
                    <w:rPr>
                      <w:sz w:val="18"/>
                      <w:szCs w:val="18"/>
                    </w:rPr>
                    <w:t xml:space="preserve"> apparatus and technological tools </w:t>
                  </w:r>
                  <w:r w:rsidR="00E1233C">
                    <w:rPr>
                      <w:sz w:val="18"/>
                      <w:szCs w:val="18"/>
                    </w:rPr>
                    <w:t xml:space="preserve">to </w:t>
                  </w:r>
                  <w:r w:rsidR="00994924" w:rsidRPr="004E22BA">
                    <w:rPr>
                      <w:sz w:val="18"/>
                      <w:szCs w:val="18"/>
                    </w:rPr>
                    <w:t xml:space="preserve">generally </w:t>
                  </w:r>
                  <w:r w:rsidR="00E1233C">
                    <w:rPr>
                      <w:sz w:val="18"/>
                      <w:szCs w:val="18"/>
                    </w:rPr>
                    <w:t xml:space="preserve">show </w:t>
                  </w:r>
                  <w:r w:rsidR="00994924" w:rsidRPr="004E22BA">
                    <w:rPr>
                      <w:sz w:val="18"/>
                      <w:szCs w:val="18"/>
                    </w:rPr>
                    <w:t>careful and effe</w:t>
                  </w:r>
                  <w:r w:rsidR="00E1233C">
                    <w:rPr>
                      <w:sz w:val="18"/>
                      <w:szCs w:val="18"/>
                    </w:rPr>
                    <w:t>ctive</w:t>
                  </w:r>
                  <w:r w:rsidR="00994924" w:rsidRPr="004E22BA">
                    <w:rPr>
                      <w:sz w:val="18"/>
                      <w:szCs w:val="18"/>
                    </w:rPr>
                    <w:t xml:space="preserve"> us</w:t>
                  </w:r>
                  <w:r w:rsidR="00E1233C">
                    <w:rPr>
                      <w:sz w:val="18"/>
                      <w:szCs w:val="18"/>
                    </w:rPr>
                    <w:t>e of</w:t>
                  </w:r>
                  <w:r w:rsidR="00994924" w:rsidRPr="004E22BA">
                    <w:rPr>
                      <w:sz w:val="18"/>
                      <w:szCs w:val="18"/>
                    </w:rPr>
                    <w:t xml:space="preserve"> safe and ethical investigation </w:t>
                  </w:r>
                  <w:proofErr w:type="gramStart"/>
                  <w:r w:rsidR="00994924" w:rsidRPr="004E22BA">
                    <w:rPr>
                      <w:sz w:val="18"/>
                      <w:szCs w:val="18"/>
                    </w:rPr>
                    <w:t>procedures</w:t>
                  </w:r>
                  <w:r w:rsidR="00D01060">
                    <w:rPr>
                      <w:sz w:val="18"/>
                      <w:szCs w:val="18"/>
                    </w:rPr>
                    <w:t>’</w:t>
                  </w:r>
                  <w:proofErr w:type="gramEnd"/>
                  <w:r w:rsidR="00994924" w:rsidRPr="004E22BA">
                    <w:rPr>
                      <w:sz w:val="18"/>
                      <w:szCs w:val="18"/>
                    </w:rPr>
                    <w:t>.</w:t>
                  </w:r>
                </w:p>
                <w:p w14:paraId="37929BA9" w14:textId="77777777" w:rsidR="00994924" w:rsidRPr="004E22BA" w:rsidRDefault="00167F9B" w:rsidP="004E22BA">
                  <w:pPr>
                    <w:pStyle w:val="SOFinalPerformanceTableText"/>
                    <w:spacing w:before="0"/>
                    <w:rPr>
                      <w:rFonts w:cs="Arial"/>
                      <w:sz w:val="18"/>
                      <w:szCs w:val="18"/>
                    </w:rPr>
                  </w:pPr>
                  <w:r>
                    <w:rPr>
                      <w:rFonts w:cs="Arial"/>
                      <w:sz w:val="18"/>
                      <w:szCs w:val="18"/>
                    </w:rPr>
                    <w:t>Referring to d</w:t>
                  </w:r>
                  <w:r w:rsidR="00994924" w:rsidRPr="004E22BA">
                    <w:rPr>
                      <w:rFonts w:cs="Arial"/>
                      <w:sz w:val="18"/>
                      <w:szCs w:val="18"/>
                    </w:rPr>
                    <w:t>igital images in the report at relevant location</w:t>
                  </w:r>
                  <w:r w:rsidR="00D1516E">
                    <w:rPr>
                      <w:rFonts w:cs="Arial"/>
                      <w:sz w:val="18"/>
                      <w:szCs w:val="18"/>
                    </w:rPr>
                    <w:t xml:space="preserve"> can provide evidence of communication skills</w:t>
                  </w:r>
                  <w:r w:rsidR="00994924" w:rsidRPr="004E22BA">
                    <w:rPr>
                      <w:rFonts w:cs="Arial"/>
                      <w:sz w:val="18"/>
                      <w:szCs w:val="18"/>
                    </w:rPr>
                    <w:t>.</w:t>
                  </w:r>
                </w:p>
              </w:txbxContent>
            </v:textbox>
          </v:shape>
        </w:pict>
      </w:r>
      <w:r w:rsidR="00066C71">
        <w:rPr>
          <w:rFonts w:ascii="Comic Sans MS" w:hAnsi="Comic Sans MS"/>
          <w:sz w:val="22"/>
          <w:szCs w:val="22"/>
          <w:lang w:val="en-US"/>
        </w:rPr>
        <w:t>Two pictures of the experimental set-up followed (Labeled Figure 1 and Figure 2)</w:t>
      </w:r>
    </w:p>
    <w:p w14:paraId="45D18D67" w14:textId="77777777" w:rsidR="00E422A1" w:rsidRDefault="00E422A1" w:rsidP="00066C71">
      <w:pPr>
        <w:rPr>
          <w:rFonts w:ascii="Comic Sans MS" w:hAnsi="Comic Sans MS"/>
          <w:sz w:val="22"/>
          <w:szCs w:val="22"/>
          <w:lang w:val="en-US"/>
        </w:rPr>
      </w:pPr>
    </w:p>
    <w:p w14:paraId="132A937E" w14:textId="77777777" w:rsidR="00E422A1" w:rsidRDefault="00E422A1" w:rsidP="00066C71">
      <w:pPr>
        <w:rPr>
          <w:rFonts w:ascii="Comic Sans MS" w:hAnsi="Comic Sans MS"/>
          <w:sz w:val="22"/>
          <w:szCs w:val="22"/>
          <w:lang w:val="en-US"/>
        </w:rPr>
      </w:pPr>
    </w:p>
    <w:p w14:paraId="636911E7" w14:textId="77777777" w:rsidR="00A42670" w:rsidRDefault="00975CE6" w:rsidP="00066C71">
      <w:pPr>
        <w:rPr>
          <w:rFonts w:ascii="Comic Sans MS" w:hAnsi="Comic Sans MS"/>
          <w:sz w:val="22"/>
          <w:szCs w:val="22"/>
          <w:lang w:val="en-US"/>
        </w:rPr>
      </w:pPr>
      <w:r>
        <w:rPr>
          <w:rFonts w:ascii="Comic Sans MS" w:hAnsi="Comic Sans MS"/>
          <w:noProof/>
          <w:sz w:val="22"/>
          <w:szCs w:val="22"/>
          <w:lang w:eastAsia="en-AU"/>
        </w:rPr>
        <w:pict w14:anchorId="19B071D5">
          <v:shape id="_x0000_s1030" type="#_x0000_t202" style="position:absolute;margin-left:153pt;margin-top:2.75pt;width:162pt;height:37pt;z-index:251653632">
            <v:textbox>
              <w:txbxContent>
                <w:p w14:paraId="25A001CF" w14:textId="77777777" w:rsidR="00E422A1" w:rsidRPr="00975CE6" w:rsidRDefault="00975CE6">
                  <w:pPr>
                    <w:rPr>
                      <w:rFonts w:ascii="Arial" w:hAnsi="Arial" w:cs="Arial"/>
                      <w:sz w:val="20"/>
                      <w:szCs w:val="20"/>
                    </w:rPr>
                  </w:pPr>
                  <w:r w:rsidRPr="00975CE6">
                    <w:rPr>
                      <w:rFonts w:ascii="Arial" w:hAnsi="Arial" w:cs="Arial"/>
                      <w:sz w:val="20"/>
                      <w:szCs w:val="20"/>
                    </w:rPr>
                    <w:t xml:space="preserve">Please note that the pictures are unavailable for this </w:t>
                  </w:r>
                  <w:r w:rsidR="000D5BF2">
                    <w:rPr>
                      <w:rFonts w:ascii="Arial" w:hAnsi="Arial" w:cs="Arial"/>
                      <w:sz w:val="20"/>
                      <w:szCs w:val="20"/>
                    </w:rPr>
                    <w:t>work sample</w:t>
                  </w:r>
                  <w:r w:rsidRPr="00975CE6">
                    <w:rPr>
                      <w:rFonts w:ascii="Arial" w:hAnsi="Arial" w:cs="Arial"/>
                      <w:sz w:val="20"/>
                      <w:szCs w:val="20"/>
                    </w:rPr>
                    <w:t>.</w:t>
                  </w:r>
                </w:p>
              </w:txbxContent>
            </v:textbox>
          </v:shape>
        </w:pict>
      </w:r>
    </w:p>
    <w:p w14:paraId="50E0AF8C" w14:textId="77777777" w:rsidR="00A42670" w:rsidRDefault="00A42670" w:rsidP="00066C71">
      <w:pPr>
        <w:rPr>
          <w:rFonts w:ascii="Comic Sans MS" w:hAnsi="Comic Sans MS"/>
          <w:sz w:val="22"/>
          <w:szCs w:val="22"/>
          <w:lang w:val="en-US"/>
        </w:rPr>
      </w:pPr>
    </w:p>
    <w:p w14:paraId="56BB6586" w14:textId="77777777" w:rsidR="00A42670" w:rsidRDefault="00A42670" w:rsidP="00066C71">
      <w:pPr>
        <w:rPr>
          <w:rFonts w:ascii="Comic Sans MS" w:hAnsi="Comic Sans MS"/>
          <w:sz w:val="22"/>
          <w:szCs w:val="22"/>
          <w:lang w:val="en-US"/>
        </w:rPr>
      </w:pPr>
    </w:p>
    <w:p w14:paraId="6E32B372" w14:textId="77777777" w:rsidR="00066C71" w:rsidRDefault="00066C71" w:rsidP="00AE0C0D">
      <w:pPr>
        <w:spacing w:after="120"/>
        <w:rPr>
          <w:rFonts w:ascii="Comic Sans MS" w:hAnsi="Comic Sans MS"/>
          <w:sz w:val="22"/>
          <w:szCs w:val="22"/>
          <w:lang w:val="en-US"/>
        </w:rPr>
      </w:pPr>
    </w:p>
    <w:p w14:paraId="2A1B2097" w14:textId="77777777" w:rsidR="00620392" w:rsidRDefault="00620392" w:rsidP="00AE0C0D">
      <w:pPr>
        <w:spacing w:after="120"/>
        <w:rPr>
          <w:rFonts w:ascii="Comic Sans MS" w:hAnsi="Comic Sans MS"/>
          <w:sz w:val="22"/>
          <w:szCs w:val="22"/>
          <w:lang w:val="en-US"/>
        </w:rPr>
      </w:pPr>
    </w:p>
    <w:p w14:paraId="6DBE0437" w14:textId="77777777" w:rsidR="00620392" w:rsidRDefault="00A010E9" w:rsidP="00994924">
      <w:pPr>
        <w:spacing w:after="120"/>
        <w:rPr>
          <w:rFonts w:ascii="Arial" w:hAnsi="Arial" w:cs="Arial"/>
          <w:sz w:val="22"/>
        </w:rPr>
      </w:pPr>
      <w:r>
        <w:rPr>
          <w:rFonts w:ascii="Arial" w:hAnsi="Arial" w:cs="Arial"/>
          <w:noProof/>
          <w:sz w:val="22"/>
          <w:lang w:val="en-US"/>
        </w:rPr>
        <w:pict w14:anchorId="210BBB4B">
          <v:shape id="_x0000_s1038" type="#_x0000_t202" style="position:absolute;margin-left:0;margin-top:75.05pt;width:450pt;height:112.8pt;z-index:251661824" fillcolor="yellow" stroked="f">
            <v:textbox style="mso-next-textbox:#_x0000_s1038;mso-fit-shape-to-text:t">
              <w:txbxContent>
                <w:p w14:paraId="63292ED6" w14:textId="77777777" w:rsidR="00994924" w:rsidRPr="001B6612" w:rsidRDefault="00994924" w:rsidP="00994924">
                  <w:pPr>
                    <w:spacing w:before="60" w:after="60"/>
                    <w:rPr>
                      <w:rFonts w:ascii="Arial" w:hAnsi="Arial" w:cs="Arial"/>
                      <w:b/>
                      <w:sz w:val="18"/>
                      <w:szCs w:val="18"/>
                    </w:rPr>
                  </w:pPr>
                  <w:r>
                    <w:rPr>
                      <w:rFonts w:ascii="Arial" w:hAnsi="Arial" w:cs="Arial"/>
                      <w:b/>
                      <w:sz w:val="18"/>
                      <w:szCs w:val="18"/>
                    </w:rPr>
                    <w:t>Additional comments on evidence</w:t>
                  </w:r>
                </w:p>
                <w:p w14:paraId="3DF6A69A" w14:textId="77777777" w:rsidR="00994924" w:rsidRPr="00A54C64" w:rsidRDefault="00994924" w:rsidP="00994924">
                  <w:pPr>
                    <w:pStyle w:val="Style5"/>
                    <w:spacing w:after="120"/>
                    <w:rPr>
                      <w:rFonts w:ascii="Arial" w:hAnsi="Arial" w:cs="Arial"/>
                      <w:sz w:val="18"/>
                      <w:szCs w:val="18"/>
                    </w:rPr>
                  </w:pPr>
                  <w:r w:rsidRPr="00A54C64">
                    <w:rPr>
                      <w:rFonts w:ascii="Arial" w:hAnsi="Arial" w:cs="Arial"/>
                      <w:sz w:val="18"/>
                      <w:szCs w:val="18"/>
                    </w:rPr>
                    <w:t xml:space="preserve">The teacher </w:t>
                  </w:r>
                  <w:r w:rsidR="00D73675">
                    <w:rPr>
                      <w:rFonts w:ascii="Arial" w:hAnsi="Arial" w:cs="Arial"/>
                      <w:sz w:val="18"/>
                      <w:szCs w:val="18"/>
                    </w:rPr>
                    <w:t>uses</w:t>
                  </w:r>
                  <w:r w:rsidRPr="00A54C64">
                    <w:rPr>
                      <w:rFonts w:ascii="Arial" w:hAnsi="Arial" w:cs="Arial"/>
                      <w:sz w:val="18"/>
                      <w:szCs w:val="18"/>
                    </w:rPr>
                    <w:t xml:space="preserve"> observation</w:t>
                  </w:r>
                  <w:r w:rsidR="005610CB">
                    <w:rPr>
                      <w:rFonts w:ascii="Arial" w:hAnsi="Arial" w:cs="Arial"/>
                      <w:sz w:val="18"/>
                      <w:szCs w:val="18"/>
                    </w:rPr>
                    <w:t>,</w:t>
                  </w:r>
                  <w:r w:rsidRPr="00A54C64">
                    <w:rPr>
                      <w:rFonts w:ascii="Arial" w:hAnsi="Arial" w:cs="Arial"/>
                      <w:sz w:val="18"/>
                      <w:szCs w:val="18"/>
                    </w:rPr>
                    <w:t xml:space="preserve"> supported by questions or discussion with the student during the practical part of the assessment</w:t>
                  </w:r>
                  <w:r w:rsidR="005610CB">
                    <w:rPr>
                      <w:rFonts w:ascii="Arial" w:hAnsi="Arial" w:cs="Arial"/>
                      <w:sz w:val="18"/>
                      <w:szCs w:val="18"/>
                    </w:rPr>
                    <w:t>,</w:t>
                  </w:r>
                  <w:r w:rsidRPr="00A54C64">
                    <w:rPr>
                      <w:rFonts w:ascii="Arial" w:hAnsi="Arial" w:cs="Arial"/>
                      <w:sz w:val="18"/>
                      <w:szCs w:val="18"/>
                    </w:rPr>
                    <w:t xml:space="preserve"> to assess the student’s ability to:</w:t>
                  </w:r>
                </w:p>
                <w:p w14:paraId="3A623A23" w14:textId="77777777" w:rsidR="00113A12" w:rsidRPr="00113A12" w:rsidRDefault="00113A12" w:rsidP="00113A12">
                  <w:pPr>
                    <w:widowControl w:val="0"/>
                    <w:numPr>
                      <w:ilvl w:val="0"/>
                      <w:numId w:val="13"/>
                    </w:numPr>
                    <w:tabs>
                      <w:tab w:val="left" w:pos="118"/>
                    </w:tabs>
                    <w:autoSpaceDE w:val="0"/>
                    <w:autoSpaceDN w:val="0"/>
                    <w:adjustRightInd w:val="0"/>
                    <w:spacing w:before="60" w:after="60"/>
                    <w:rPr>
                      <w:rFonts w:ascii="Arial" w:hAnsi="Arial" w:cs="Arial"/>
                      <w:sz w:val="18"/>
                      <w:szCs w:val="18"/>
                    </w:rPr>
                  </w:pPr>
                  <w:r>
                    <w:rPr>
                      <w:rFonts w:ascii="Arial" w:hAnsi="Arial" w:cs="Arial"/>
                      <w:sz w:val="18"/>
                      <w:szCs w:val="18"/>
                    </w:rPr>
                    <w:t>use</w:t>
                  </w:r>
                  <w:r w:rsidRPr="00113A12">
                    <w:rPr>
                      <w:rFonts w:ascii="Arial" w:hAnsi="Arial" w:cs="Arial"/>
                      <w:sz w:val="18"/>
                      <w:szCs w:val="18"/>
                    </w:rPr>
                    <w:t xml:space="preserve"> appropriate chemical terms, conventions, form</w:t>
                  </w:r>
                  <w:r w:rsidR="00D73675">
                    <w:rPr>
                      <w:rFonts w:ascii="Arial" w:hAnsi="Arial" w:cs="Arial"/>
                      <w:sz w:val="18"/>
                      <w:szCs w:val="18"/>
                    </w:rPr>
                    <w:t xml:space="preserve">ulae, and equations effectively </w:t>
                  </w:r>
                  <w:r w:rsidRPr="00113A12">
                    <w:rPr>
                      <w:rFonts w:ascii="Arial" w:hAnsi="Arial" w:cs="Arial"/>
                      <w:b/>
                      <w:sz w:val="18"/>
                      <w:szCs w:val="18"/>
                    </w:rPr>
                    <w:t>(Application)</w:t>
                  </w:r>
                </w:p>
                <w:p w14:paraId="655D2289" w14:textId="77777777" w:rsidR="004E22BA" w:rsidRDefault="00113A12" w:rsidP="00113A12">
                  <w:pPr>
                    <w:widowControl w:val="0"/>
                    <w:numPr>
                      <w:ilvl w:val="0"/>
                      <w:numId w:val="13"/>
                    </w:numPr>
                    <w:tabs>
                      <w:tab w:val="left" w:pos="118"/>
                    </w:tabs>
                    <w:autoSpaceDE w:val="0"/>
                    <w:autoSpaceDN w:val="0"/>
                    <w:adjustRightInd w:val="0"/>
                    <w:spacing w:before="60" w:after="60"/>
                    <w:rPr>
                      <w:rFonts w:ascii="Arial" w:hAnsi="Arial" w:cs="Arial"/>
                      <w:sz w:val="18"/>
                      <w:szCs w:val="18"/>
                    </w:rPr>
                  </w:pPr>
                  <w:r>
                    <w:rPr>
                      <w:rFonts w:ascii="Arial" w:hAnsi="Arial" w:cs="Arial"/>
                      <w:sz w:val="18"/>
                      <w:szCs w:val="18"/>
                    </w:rPr>
                    <w:t>use</w:t>
                  </w:r>
                  <w:r w:rsidRPr="00113A12">
                    <w:rPr>
                      <w:rFonts w:ascii="Arial" w:hAnsi="Arial" w:cs="Arial"/>
                      <w:sz w:val="18"/>
                      <w:szCs w:val="18"/>
                    </w:rPr>
                    <w:t xml:space="preserve"> different formats to communicate knowledge and understanding of chemistry </w:t>
                  </w:r>
                  <w:r w:rsidR="00D73675">
                    <w:rPr>
                      <w:rFonts w:ascii="Arial" w:hAnsi="Arial" w:cs="Arial"/>
                      <w:sz w:val="18"/>
                      <w:szCs w:val="18"/>
                    </w:rPr>
                    <w:t xml:space="preserve">with some general effectiveness </w:t>
                  </w:r>
                  <w:r w:rsidRPr="00113A12">
                    <w:rPr>
                      <w:rFonts w:ascii="Arial" w:hAnsi="Arial" w:cs="Arial"/>
                      <w:b/>
                      <w:sz w:val="18"/>
                      <w:szCs w:val="18"/>
                    </w:rPr>
                    <w:t>(Knowledge and Understanding)</w:t>
                  </w:r>
                </w:p>
                <w:p w14:paraId="4102C919" w14:textId="77777777" w:rsidR="00113A12" w:rsidRPr="00113A12" w:rsidRDefault="00113A12" w:rsidP="00113A12">
                  <w:pPr>
                    <w:widowControl w:val="0"/>
                    <w:numPr>
                      <w:ilvl w:val="0"/>
                      <w:numId w:val="13"/>
                    </w:numPr>
                    <w:tabs>
                      <w:tab w:val="left" w:pos="118"/>
                    </w:tabs>
                    <w:autoSpaceDE w:val="0"/>
                    <w:autoSpaceDN w:val="0"/>
                    <w:adjustRightInd w:val="0"/>
                    <w:spacing w:before="60" w:after="60"/>
                    <w:rPr>
                      <w:rFonts w:ascii="Arial" w:hAnsi="Arial" w:cs="Arial"/>
                      <w:sz w:val="18"/>
                      <w:szCs w:val="18"/>
                    </w:rPr>
                  </w:pPr>
                  <w:r>
                    <w:rPr>
                      <w:rFonts w:ascii="Arial" w:hAnsi="Arial" w:cs="Arial"/>
                      <w:sz w:val="18"/>
                      <w:szCs w:val="18"/>
                    </w:rPr>
                    <w:t>on-balance, obtain, record, and display</w:t>
                  </w:r>
                  <w:r w:rsidRPr="00113A12">
                    <w:rPr>
                      <w:rFonts w:ascii="Arial" w:hAnsi="Arial" w:cs="Arial"/>
                      <w:sz w:val="18"/>
                      <w:szCs w:val="18"/>
                    </w:rPr>
                    <w:t xml:space="preserve"> findings of investigations using generally appropriate conventions and formats with some errors but generally accurately and effectively.</w:t>
                  </w:r>
                  <w:r>
                    <w:rPr>
                      <w:rFonts w:ascii="Arial" w:hAnsi="Arial" w:cs="Arial"/>
                      <w:sz w:val="18"/>
                      <w:szCs w:val="18"/>
                    </w:rPr>
                    <w:t xml:space="preserve"> </w:t>
                  </w:r>
                  <w:r w:rsidRPr="00113A12">
                    <w:rPr>
                      <w:rFonts w:ascii="Arial" w:hAnsi="Arial" w:cs="Arial"/>
                      <w:b/>
                      <w:sz w:val="18"/>
                      <w:szCs w:val="18"/>
                    </w:rPr>
                    <w:t>(Investigation)</w:t>
                  </w:r>
                </w:p>
              </w:txbxContent>
            </v:textbox>
            <w10:wrap type="square"/>
          </v:shape>
        </w:pict>
      </w:r>
    </w:p>
    <w:p w14:paraId="2DB49723" w14:textId="77777777" w:rsidR="00620392" w:rsidRDefault="00620392" w:rsidP="00620392">
      <w:pPr>
        <w:tabs>
          <w:tab w:val="left" w:pos="2520"/>
        </w:tabs>
        <w:ind w:left="360"/>
        <w:rPr>
          <w:rFonts w:ascii="Arial" w:hAnsi="Arial" w:cs="Arial"/>
          <w:sz w:val="22"/>
        </w:rPr>
        <w:sectPr w:rsidR="00620392" w:rsidSect="0020451E">
          <w:footerReference w:type="default" r:id="rId8"/>
          <w:pgSz w:w="11907" w:h="16840" w:code="9"/>
          <w:pgMar w:top="851" w:right="2268" w:bottom="851" w:left="851" w:header="709" w:footer="709" w:gutter="0"/>
          <w:cols w:space="708"/>
          <w:docGrid w:linePitch="360"/>
        </w:sectPr>
      </w:pPr>
    </w:p>
    <w:p w14:paraId="0416D596" w14:textId="77777777" w:rsidR="00620392" w:rsidRPr="00014968" w:rsidRDefault="00620392" w:rsidP="00620392">
      <w:pPr>
        <w:pStyle w:val="SOFinalHead3PerformanceTable"/>
        <w:ind w:firstLine="336"/>
      </w:pPr>
      <w:r>
        <w:lastRenderedPageBreak/>
        <w:t xml:space="preserve">Performance Standards for </w:t>
      </w:r>
      <w:r w:rsidRPr="00AE3273">
        <w:t xml:space="preserve">Stage </w:t>
      </w:r>
      <w:r>
        <w:t>2</w:t>
      </w:r>
      <w:r w:rsidRPr="00AE3273">
        <w:t xml:space="preserve"> </w:t>
      </w:r>
      <w:r w:rsidRPr="00014968">
        <w:t>Chemistr</w:t>
      </w:r>
      <w:r>
        <w: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96"/>
        <w:gridCol w:w="2484"/>
        <w:gridCol w:w="2865"/>
        <w:gridCol w:w="2687"/>
        <w:gridCol w:w="2511"/>
      </w:tblGrid>
      <w:tr w:rsidR="00620392" w14:paraId="1B9A4389" w14:textId="77777777" w:rsidTr="008D03E0">
        <w:trPr>
          <w:cantSplit/>
          <w:tblHeader/>
          <w:jc w:val="center"/>
        </w:trPr>
        <w:tc>
          <w:tcPr>
            <w:tcW w:w="397" w:type="dxa"/>
            <w:tcBorders>
              <w:bottom w:val="single" w:sz="2" w:space="0" w:color="auto"/>
              <w:right w:val="nil"/>
            </w:tcBorders>
            <w:shd w:val="clear" w:color="auto" w:fill="4C4C4C"/>
            <w:tcMar>
              <w:top w:w="85" w:type="dxa"/>
              <w:left w:w="85" w:type="dxa"/>
              <w:bottom w:w="85" w:type="dxa"/>
              <w:right w:w="85" w:type="dxa"/>
            </w:tcMar>
          </w:tcPr>
          <w:p w14:paraId="7B0C93FC" w14:textId="77777777" w:rsidR="00620392" w:rsidRPr="008D03E0" w:rsidRDefault="00620392" w:rsidP="0050195D">
            <w:pPr>
              <w:rPr>
                <w:rFonts w:eastAsia="SimSun"/>
              </w:rPr>
            </w:pPr>
          </w:p>
        </w:tc>
        <w:tc>
          <w:tcPr>
            <w:tcW w:w="2494" w:type="dxa"/>
            <w:tcBorders>
              <w:left w:val="nil"/>
              <w:bottom w:val="single" w:sz="2" w:space="0" w:color="auto"/>
              <w:right w:val="nil"/>
            </w:tcBorders>
            <w:shd w:val="clear" w:color="auto" w:fill="4C4C4C"/>
            <w:tcMar>
              <w:top w:w="85" w:type="dxa"/>
              <w:left w:w="85" w:type="dxa"/>
              <w:bottom w:w="85" w:type="dxa"/>
              <w:right w:w="85" w:type="dxa"/>
            </w:tcMar>
          </w:tcPr>
          <w:p w14:paraId="2C96291A" w14:textId="77777777" w:rsidR="00620392" w:rsidRPr="00014968" w:rsidRDefault="00620392" w:rsidP="0050195D">
            <w:pPr>
              <w:pStyle w:val="SOFinalPerformanceTableHead1"/>
            </w:pPr>
            <w:r w:rsidRPr="00014968">
              <w:t>Investigation</w:t>
            </w:r>
          </w:p>
        </w:tc>
        <w:tc>
          <w:tcPr>
            <w:tcW w:w="2880" w:type="dxa"/>
            <w:tcBorders>
              <w:left w:val="nil"/>
              <w:bottom w:val="single" w:sz="2" w:space="0" w:color="auto"/>
              <w:right w:val="nil"/>
            </w:tcBorders>
            <w:shd w:val="clear" w:color="auto" w:fill="4C4C4C"/>
            <w:tcMar>
              <w:top w:w="85" w:type="dxa"/>
              <w:left w:w="85" w:type="dxa"/>
              <w:bottom w:w="85" w:type="dxa"/>
              <w:right w:w="85" w:type="dxa"/>
            </w:tcMar>
          </w:tcPr>
          <w:p w14:paraId="17B39C58" w14:textId="77777777" w:rsidR="00620392" w:rsidRPr="00014968" w:rsidRDefault="00620392" w:rsidP="0050195D">
            <w:pPr>
              <w:pStyle w:val="SOFinalPerformanceTableHead1"/>
            </w:pPr>
            <w:r w:rsidRPr="00014968">
              <w:t>Analysis and Evaluation</w:t>
            </w:r>
          </w:p>
        </w:tc>
        <w:tc>
          <w:tcPr>
            <w:tcW w:w="2700" w:type="dxa"/>
            <w:tcBorders>
              <w:left w:val="nil"/>
              <w:bottom w:val="single" w:sz="2" w:space="0" w:color="auto"/>
              <w:right w:val="nil"/>
            </w:tcBorders>
            <w:shd w:val="clear" w:color="auto" w:fill="4C4C4C"/>
            <w:tcMar>
              <w:top w:w="85" w:type="dxa"/>
              <w:left w:w="85" w:type="dxa"/>
              <w:bottom w:w="85" w:type="dxa"/>
              <w:right w:w="85" w:type="dxa"/>
            </w:tcMar>
          </w:tcPr>
          <w:p w14:paraId="6081A3E6" w14:textId="77777777" w:rsidR="00620392" w:rsidRPr="00014968" w:rsidRDefault="00620392" w:rsidP="0050195D">
            <w:pPr>
              <w:pStyle w:val="SOFinalPerformanceTableHead1"/>
            </w:pPr>
            <w:r w:rsidRPr="00014968">
              <w:t>Application</w:t>
            </w:r>
          </w:p>
        </w:tc>
        <w:tc>
          <w:tcPr>
            <w:tcW w:w="2520" w:type="dxa"/>
            <w:tcBorders>
              <w:left w:val="nil"/>
              <w:bottom w:val="single" w:sz="2" w:space="0" w:color="auto"/>
            </w:tcBorders>
            <w:shd w:val="clear" w:color="auto" w:fill="4C4C4C"/>
            <w:tcMar>
              <w:top w:w="85" w:type="dxa"/>
              <w:left w:w="85" w:type="dxa"/>
              <w:bottom w:w="85" w:type="dxa"/>
              <w:right w:w="85" w:type="dxa"/>
            </w:tcMar>
          </w:tcPr>
          <w:p w14:paraId="687996C7" w14:textId="77777777" w:rsidR="00620392" w:rsidRPr="00014968" w:rsidRDefault="00620392" w:rsidP="0050195D">
            <w:pPr>
              <w:pStyle w:val="SOFinalPerformanceTableHead1"/>
            </w:pPr>
            <w:r w:rsidRPr="00014968">
              <w:t xml:space="preserve">Knowledge and </w:t>
            </w:r>
            <w:proofErr w:type="gramStart"/>
            <w:r w:rsidRPr="00014968">
              <w:t>Understanding</w:t>
            </w:r>
            <w:proofErr w:type="gramEnd"/>
          </w:p>
        </w:tc>
      </w:tr>
      <w:tr w:rsidR="00620392" w14:paraId="17777F8D" w14:textId="77777777" w:rsidTr="008D03E0">
        <w:trPr>
          <w:cantSplit/>
          <w:jc w:val="center"/>
        </w:trPr>
        <w:tc>
          <w:tcPr>
            <w:tcW w:w="397" w:type="dxa"/>
            <w:tcBorders>
              <w:top w:val="single" w:sz="2" w:space="0" w:color="auto"/>
            </w:tcBorders>
            <w:shd w:val="clear" w:color="auto" w:fill="D9D9D9"/>
            <w:tcMar>
              <w:left w:w="85" w:type="dxa"/>
              <w:bottom w:w="85" w:type="dxa"/>
              <w:right w:w="85" w:type="dxa"/>
            </w:tcMar>
          </w:tcPr>
          <w:p w14:paraId="081DA030" w14:textId="77777777" w:rsidR="00620392" w:rsidRDefault="00620392" w:rsidP="0050195D">
            <w:pPr>
              <w:pStyle w:val="SOFinalPerformanceTableLetters"/>
            </w:pPr>
            <w:r>
              <w:t>A</w:t>
            </w:r>
          </w:p>
        </w:tc>
        <w:tc>
          <w:tcPr>
            <w:tcW w:w="2494" w:type="dxa"/>
            <w:tcBorders>
              <w:top w:val="single" w:sz="2" w:space="0" w:color="auto"/>
            </w:tcBorders>
            <w:shd w:val="clear" w:color="auto" w:fill="auto"/>
            <w:tcMar>
              <w:left w:w="85" w:type="dxa"/>
              <w:bottom w:w="85" w:type="dxa"/>
              <w:right w:w="85" w:type="dxa"/>
            </w:tcMar>
          </w:tcPr>
          <w:p w14:paraId="7396F480" w14:textId="77777777" w:rsidR="00620392" w:rsidRPr="008D4A7B" w:rsidRDefault="00620392" w:rsidP="0050195D">
            <w:pPr>
              <w:pStyle w:val="SOFinalPerformanceTableText"/>
            </w:pPr>
            <w:r w:rsidRPr="008D4A7B">
              <w:t>Designs logi</w:t>
            </w:r>
            <w:r w:rsidR="005202D4">
              <w:t xml:space="preserve">cal, coherent, and detailed </w:t>
            </w:r>
            <w:r w:rsidRPr="008D4A7B">
              <w:t>chemistry investigation</w:t>
            </w:r>
            <w:r>
              <w:t>s</w:t>
            </w:r>
            <w:r w:rsidRPr="008D4A7B">
              <w:t>.</w:t>
            </w:r>
          </w:p>
          <w:p w14:paraId="012ED302" w14:textId="77777777" w:rsidR="00620392" w:rsidRPr="008D03E0" w:rsidRDefault="00620392" w:rsidP="0026625A">
            <w:pPr>
              <w:pStyle w:val="SOFinal"/>
              <w:rPr>
                <w:rFonts w:eastAsia="SimSun"/>
              </w:rPr>
            </w:pPr>
            <w:r w:rsidRPr="008D03E0">
              <w:rPr>
                <w:rFonts w:eastAsia="SimSun"/>
              </w:rPr>
              <w:t>Critically and logically selects and consistently and appropriately acknowledges information about chemistry and issues in chemistry from a range of sources.</w:t>
            </w:r>
          </w:p>
          <w:p w14:paraId="7C61949E" w14:textId="77777777" w:rsidR="00620392" w:rsidRPr="0026625A" w:rsidRDefault="00620392" w:rsidP="0026625A">
            <w:pPr>
              <w:pStyle w:val="SOFinalPerformanceTableText"/>
            </w:pPr>
            <w:r w:rsidRPr="0026625A">
              <w:t xml:space="preserve">Manipulates apparatus and technological tools carefully and highly effectively </w:t>
            </w:r>
            <w:r w:rsidR="008119AC">
              <w:t>to implement</w:t>
            </w:r>
            <w:r w:rsidRPr="0026625A">
              <w:t xml:space="preserve"> well-organised safe and ethical investigation procedures.</w:t>
            </w:r>
          </w:p>
          <w:p w14:paraId="468F67A3" w14:textId="77777777" w:rsidR="00620392" w:rsidRPr="008D4A7B" w:rsidRDefault="00620392" w:rsidP="0026625A">
            <w:pPr>
              <w:pStyle w:val="SOFinalPerformanceTableText"/>
            </w:pPr>
            <w:r w:rsidRPr="0026625A">
              <w:t>Obtains, records, and displays findings of investigations using appropriate conventions and formats accurately and highly effectively.</w:t>
            </w:r>
          </w:p>
        </w:tc>
        <w:tc>
          <w:tcPr>
            <w:tcW w:w="2880" w:type="dxa"/>
            <w:tcBorders>
              <w:top w:val="single" w:sz="2" w:space="0" w:color="auto"/>
            </w:tcBorders>
            <w:shd w:val="clear" w:color="auto" w:fill="auto"/>
            <w:tcMar>
              <w:left w:w="85" w:type="dxa"/>
              <w:bottom w:w="85" w:type="dxa"/>
              <w:right w:w="85" w:type="dxa"/>
            </w:tcMar>
          </w:tcPr>
          <w:p w14:paraId="0687AF5C" w14:textId="77777777" w:rsidR="00A010E9" w:rsidRPr="008D03E0" w:rsidRDefault="00A010E9" w:rsidP="008D03E0">
            <w:pPr>
              <w:pStyle w:val="SOFinal"/>
              <w:rPr>
                <w:rFonts w:eastAsia="SimSun"/>
                <w:color w:val="auto"/>
              </w:rPr>
            </w:pPr>
            <w:r w:rsidRPr="008D03E0">
              <w:rPr>
                <w:rFonts w:eastAsia="SimSun"/>
                <w:color w:val="auto"/>
              </w:rPr>
              <w:t>Critically and systematically analyses data and their connections with concepts to formulate logical and perceptive conclusions and make relevant predictions.</w:t>
            </w:r>
          </w:p>
          <w:p w14:paraId="1E5F196A" w14:textId="77777777" w:rsidR="00620392" w:rsidRPr="008119AC" w:rsidRDefault="00620392" w:rsidP="008119AC">
            <w:pPr>
              <w:pStyle w:val="SOFinalPerformanceTableText"/>
            </w:pPr>
            <w:r w:rsidRPr="008119AC">
              <w:t>Critically and logically evaluates procedures and suggests a range of appropriate improvements.</w:t>
            </w:r>
          </w:p>
          <w:p w14:paraId="415ECBCD" w14:textId="77777777" w:rsidR="00620392" w:rsidRPr="008D4A7B" w:rsidRDefault="00620392" w:rsidP="008119AC">
            <w:pPr>
              <w:pStyle w:val="SOFinalPerformanceTableText"/>
            </w:pPr>
          </w:p>
        </w:tc>
        <w:tc>
          <w:tcPr>
            <w:tcW w:w="2700" w:type="dxa"/>
            <w:tcBorders>
              <w:top w:val="single" w:sz="2" w:space="0" w:color="auto"/>
            </w:tcBorders>
            <w:shd w:val="clear" w:color="auto" w:fill="auto"/>
            <w:tcMar>
              <w:left w:w="85" w:type="dxa"/>
              <w:bottom w:w="85" w:type="dxa"/>
              <w:right w:w="85" w:type="dxa"/>
            </w:tcMar>
          </w:tcPr>
          <w:p w14:paraId="6CBD5E92" w14:textId="77777777" w:rsidR="00620392" w:rsidRPr="008D03E0" w:rsidRDefault="00620392" w:rsidP="008119AC">
            <w:pPr>
              <w:pStyle w:val="SOFinal"/>
              <w:rPr>
                <w:rFonts w:eastAsia="SimSun"/>
              </w:rPr>
            </w:pPr>
            <w:r w:rsidRPr="008D03E0">
              <w:rPr>
                <w:rFonts w:eastAsia="SimSun"/>
              </w:rPr>
              <w:t>Applies chemistry concepts and evidence from investigations to suggest solutions to complex problems in new and familiar contexts.</w:t>
            </w:r>
          </w:p>
          <w:p w14:paraId="37E204D8" w14:textId="77777777" w:rsidR="00620392" w:rsidRPr="008119AC" w:rsidRDefault="00620392" w:rsidP="008119AC">
            <w:pPr>
              <w:pStyle w:val="SOFinalPerformanceTableText"/>
            </w:pPr>
            <w:r w:rsidRPr="008119AC">
              <w:t>Uses appropriate chemical terms, conventions, formulae, and equations highly effectively.</w:t>
            </w:r>
          </w:p>
          <w:p w14:paraId="74E0AB68" w14:textId="77777777" w:rsidR="00620392" w:rsidRPr="008D4A7B" w:rsidRDefault="00620392" w:rsidP="008119AC">
            <w:pPr>
              <w:pStyle w:val="SOFinalPerformanceTableText"/>
            </w:pPr>
            <w:r w:rsidRPr="008119AC">
              <w:t>Demonstrates initiative in applying constructive and focused individual and collaborative work skills.</w:t>
            </w:r>
          </w:p>
        </w:tc>
        <w:tc>
          <w:tcPr>
            <w:tcW w:w="2520" w:type="dxa"/>
            <w:tcBorders>
              <w:top w:val="single" w:sz="2" w:space="0" w:color="auto"/>
            </w:tcBorders>
            <w:shd w:val="clear" w:color="auto" w:fill="auto"/>
            <w:tcMar>
              <w:left w:w="85" w:type="dxa"/>
              <w:bottom w:w="85" w:type="dxa"/>
              <w:right w:w="85" w:type="dxa"/>
            </w:tcMar>
          </w:tcPr>
          <w:p w14:paraId="6A1CA5EC" w14:textId="77777777" w:rsidR="00620392" w:rsidRPr="008D03E0" w:rsidRDefault="00620392" w:rsidP="008119AC">
            <w:pPr>
              <w:pStyle w:val="SOFinal"/>
              <w:rPr>
                <w:rFonts w:eastAsia="SimSun"/>
              </w:rPr>
            </w:pPr>
            <w:r w:rsidRPr="008D03E0">
              <w:rPr>
                <w:rFonts w:eastAsia="SimSun"/>
              </w:rPr>
              <w:t>Consistently demonstrates a deep and broad knowledge and understanding of a range of chemistry concepts.</w:t>
            </w:r>
          </w:p>
          <w:p w14:paraId="6816335C" w14:textId="77777777" w:rsidR="00620392" w:rsidRPr="008D03E0" w:rsidRDefault="00620392" w:rsidP="00555E63">
            <w:pPr>
              <w:pStyle w:val="SOFinal"/>
              <w:rPr>
                <w:rFonts w:eastAsia="SimSun"/>
              </w:rPr>
            </w:pPr>
            <w:r w:rsidRPr="008D03E0">
              <w:rPr>
                <w:rFonts w:eastAsia="SimSun"/>
              </w:rPr>
              <w:t>Uses knowledge of chemistry perceptively and logically to understand and explain social or environmental issues.</w:t>
            </w:r>
          </w:p>
          <w:p w14:paraId="36BD4E74" w14:textId="77777777" w:rsidR="00620392" w:rsidRPr="008119AC" w:rsidRDefault="00620392" w:rsidP="008119AC">
            <w:pPr>
              <w:pStyle w:val="SOFinalPerformanceTableText"/>
            </w:pPr>
            <w:r w:rsidRPr="008119AC">
              <w:t>Uses a variety of formats to communicate knowledge and understanding of chemistry coherently and highly effectively.</w:t>
            </w:r>
          </w:p>
        </w:tc>
      </w:tr>
      <w:tr w:rsidR="00620392" w14:paraId="41BEB4FD" w14:textId="77777777" w:rsidTr="008D03E0">
        <w:trPr>
          <w:cantSplit/>
          <w:jc w:val="center"/>
        </w:trPr>
        <w:tc>
          <w:tcPr>
            <w:tcW w:w="397" w:type="dxa"/>
            <w:tcBorders>
              <w:bottom w:val="single" w:sz="2" w:space="0" w:color="auto"/>
            </w:tcBorders>
            <w:shd w:val="clear" w:color="auto" w:fill="D9D9D9"/>
            <w:tcMar>
              <w:left w:w="85" w:type="dxa"/>
              <w:bottom w:w="85" w:type="dxa"/>
              <w:right w:w="85" w:type="dxa"/>
            </w:tcMar>
          </w:tcPr>
          <w:p w14:paraId="5E64FBAB" w14:textId="77777777" w:rsidR="00620392" w:rsidRDefault="00620392" w:rsidP="0050195D">
            <w:pPr>
              <w:pStyle w:val="SOFinalPerformanceTableLetters"/>
            </w:pPr>
            <w:r>
              <w:t>B</w:t>
            </w:r>
          </w:p>
        </w:tc>
        <w:tc>
          <w:tcPr>
            <w:tcW w:w="2494" w:type="dxa"/>
            <w:tcBorders>
              <w:bottom w:val="single" w:sz="2" w:space="0" w:color="auto"/>
            </w:tcBorders>
            <w:shd w:val="clear" w:color="auto" w:fill="auto"/>
            <w:tcMar>
              <w:left w:w="85" w:type="dxa"/>
              <w:bottom w:w="85" w:type="dxa"/>
              <w:right w:w="85" w:type="dxa"/>
            </w:tcMar>
          </w:tcPr>
          <w:p w14:paraId="6317B8D8" w14:textId="77777777" w:rsidR="00620392" w:rsidRDefault="00620392" w:rsidP="0050195D">
            <w:pPr>
              <w:pStyle w:val="SOFinalPerformanceTableText"/>
            </w:pPr>
            <w:r>
              <w:t>Designs well</w:t>
            </w:r>
            <w:r w:rsidR="005202D4">
              <w:t xml:space="preserve">-considered and clear </w:t>
            </w:r>
            <w:r>
              <w:t>chemistry investigations.</w:t>
            </w:r>
          </w:p>
          <w:p w14:paraId="201B1BA0" w14:textId="77777777" w:rsidR="00620392" w:rsidRPr="008D03E0" w:rsidRDefault="00620392" w:rsidP="0004086D">
            <w:pPr>
              <w:pStyle w:val="SOFinal"/>
              <w:rPr>
                <w:rFonts w:eastAsia="SimSun"/>
              </w:rPr>
            </w:pPr>
            <w:r w:rsidRPr="008D03E0">
              <w:rPr>
                <w:rFonts w:eastAsia="SimSun"/>
              </w:rPr>
              <w:t>Logically selects and appropriately acknowledges information about chemistry and issues in chemistry from different sources.</w:t>
            </w:r>
          </w:p>
          <w:p w14:paraId="4AFF84D8" w14:textId="77777777" w:rsidR="00620392" w:rsidRPr="0004086D" w:rsidRDefault="00620392" w:rsidP="0004086D">
            <w:pPr>
              <w:pStyle w:val="SOFinalPerformanceTableText"/>
            </w:pPr>
            <w:r w:rsidRPr="0004086D">
              <w:t xml:space="preserve">Manipulates apparatus and technological tools carefully and mostly effectively </w:t>
            </w:r>
            <w:r w:rsidR="0004086D">
              <w:t>to implement</w:t>
            </w:r>
            <w:r w:rsidRPr="0004086D">
              <w:t xml:space="preserve"> organised safe and ethical investigation procedures.</w:t>
            </w:r>
          </w:p>
          <w:p w14:paraId="47982364" w14:textId="77777777" w:rsidR="00620392" w:rsidRDefault="00620392" w:rsidP="0004086D">
            <w:pPr>
              <w:pStyle w:val="SOFinalPerformanceTableText"/>
            </w:pPr>
            <w:r w:rsidRPr="0004086D">
              <w:t>Obtains, records, and displays findings of investigations using appropriate conventions and formats mostly accurately and effectively.</w:t>
            </w:r>
          </w:p>
        </w:tc>
        <w:tc>
          <w:tcPr>
            <w:tcW w:w="2880" w:type="dxa"/>
            <w:tcBorders>
              <w:bottom w:val="single" w:sz="2" w:space="0" w:color="auto"/>
            </w:tcBorders>
            <w:shd w:val="clear" w:color="auto" w:fill="auto"/>
            <w:tcMar>
              <w:left w:w="85" w:type="dxa"/>
              <w:bottom w:w="85" w:type="dxa"/>
              <w:right w:w="85" w:type="dxa"/>
            </w:tcMar>
          </w:tcPr>
          <w:p w14:paraId="329293C3" w14:textId="77777777" w:rsidR="00A010E9" w:rsidRPr="008D03E0" w:rsidRDefault="00A010E9" w:rsidP="008D03E0">
            <w:pPr>
              <w:pStyle w:val="SOFinal"/>
              <w:rPr>
                <w:rFonts w:eastAsia="SimSun"/>
                <w:color w:val="auto"/>
              </w:rPr>
            </w:pPr>
            <w:r w:rsidRPr="008D03E0">
              <w:rPr>
                <w:rFonts w:eastAsia="SimSun"/>
                <w:color w:val="auto"/>
              </w:rPr>
              <w:t>Clearly and logically analyses data and their connections with concepts to formulate consistent conclusions and make mostly relevant predictions.</w:t>
            </w:r>
          </w:p>
          <w:p w14:paraId="3C3B70EA" w14:textId="77777777" w:rsidR="00620392" w:rsidRPr="004B2EA6" w:rsidRDefault="00620392" w:rsidP="004B2EA6">
            <w:pPr>
              <w:pStyle w:val="SOFinalPerformanceTableText"/>
            </w:pPr>
            <w:r w:rsidRPr="004B2EA6">
              <w:t xml:space="preserve">Logically evaluates procedures and suggests some appropriate improvements. </w:t>
            </w:r>
          </w:p>
          <w:p w14:paraId="4F678903" w14:textId="77777777" w:rsidR="00620392" w:rsidRDefault="00620392" w:rsidP="004B2EA6">
            <w:pPr>
              <w:pStyle w:val="SOFinalPerformanceTableText"/>
            </w:pPr>
          </w:p>
        </w:tc>
        <w:tc>
          <w:tcPr>
            <w:tcW w:w="2700" w:type="dxa"/>
            <w:tcBorders>
              <w:bottom w:val="single" w:sz="2" w:space="0" w:color="auto"/>
            </w:tcBorders>
            <w:shd w:val="clear" w:color="auto" w:fill="auto"/>
            <w:tcMar>
              <w:left w:w="85" w:type="dxa"/>
              <w:bottom w:w="85" w:type="dxa"/>
              <w:right w:w="85" w:type="dxa"/>
            </w:tcMar>
          </w:tcPr>
          <w:p w14:paraId="52002748" w14:textId="77777777" w:rsidR="00620392" w:rsidRPr="008D03E0" w:rsidRDefault="00620392" w:rsidP="004B2EA6">
            <w:pPr>
              <w:pStyle w:val="SOFinal"/>
              <w:rPr>
                <w:rFonts w:eastAsia="SimSun"/>
              </w:rPr>
            </w:pPr>
            <w:r w:rsidRPr="008D03E0">
              <w:rPr>
                <w:rFonts w:eastAsia="SimSun"/>
              </w:rPr>
              <w:t>Applies chemistry concepts and evidence from investigations to suggest solutions to problems in new and familiar contexts.</w:t>
            </w:r>
          </w:p>
          <w:p w14:paraId="6AEFE446" w14:textId="77777777" w:rsidR="00620392" w:rsidRDefault="00620392" w:rsidP="0050195D">
            <w:pPr>
              <w:pStyle w:val="SOFinalPerformanceTableText"/>
            </w:pPr>
            <w:r w:rsidRPr="008D03E0">
              <w:rPr>
                <w:highlight w:val="yellow"/>
              </w:rPr>
              <w:t>Uses appropriate chemical terms, conventions, formulae, and equations effectively.</w:t>
            </w:r>
          </w:p>
          <w:p w14:paraId="10153995" w14:textId="77777777" w:rsidR="00620392" w:rsidRDefault="00620392" w:rsidP="0050195D">
            <w:pPr>
              <w:pStyle w:val="SOFinalPerformanceTableText"/>
            </w:pPr>
            <w:r>
              <w:t>Applies mostly constructive and focused individual and collaborative work skills.</w:t>
            </w:r>
          </w:p>
        </w:tc>
        <w:tc>
          <w:tcPr>
            <w:tcW w:w="2520" w:type="dxa"/>
            <w:tcBorders>
              <w:bottom w:val="single" w:sz="2" w:space="0" w:color="auto"/>
            </w:tcBorders>
            <w:shd w:val="clear" w:color="auto" w:fill="auto"/>
            <w:tcMar>
              <w:left w:w="85" w:type="dxa"/>
              <w:bottom w:w="85" w:type="dxa"/>
              <w:right w:w="85" w:type="dxa"/>
            </w:tcMar>
          </w:tcPr>
          <w:p w14:paraId="194ECF31" w14:textId="77777777" w:rsidR="00620392" w:rsidRPr="008D03E0" w:rsidRDefault="00620392" w:rsidP="004B2EA6">
            <w:pPr>
              <w:pStyle w:val="SOFinal"/>
              <w:rPr>
                <w:rFonts w:eastAsia="SimSun"/>
              </w:rPr>
            </w:pPr>
            <w:r w:rsidRPr="008D03E0">
              <w:rPr>
                <w:rFonts w:eastAsia="SimSun"/>
              </w:rPr>
              <w:t>Demonstrates some depth and breadth of knowledge and understanding of a range of ch</w:t>
            </w:r>
            <w:r w:rsidR="00555E63" w:rsidRPr="008D03E0">
              <w:rPr>
                <w:rFonts w:eastAsia="SimSun"/>
              </w:rPr>
              <w:t>emistry concepts.</w:t>
            </w:r>
          </w:p>
          <w:p w14:paraId="7F6F37E7" w14:textId="77777777" w:rsidR="00620392" w:rsidRPr="008D03E0" w:rsidRDefault="00620392" w:rsidP="004B2EA6">
            <w:pPr>
              <w:pStyle w:val="SOFinal"/>
              <w:rPr>
                <w:rFonts w:eastAsia="SimSun"/>
              </w:rPr>
            </w:pPr>
            <w:r w:rsidRPr="008D03E0">
              <w:rPr>
                <w:rFonts w:eastAsia="SimSun"/>
              </w:rPr>
              <w:t>Uses knowledge of chemistry logically to understand and explain social or environmental issues.</w:t>
            </w:r>
          </w:p>
          <w:p w14:paraId="68C0A675" w14:textId="77777777" w:rsidR="00620392" w:rsidRPr="004B2EA6" w:rsidRDefault="00620392" w:rsidP="004B2EA6">
            <w:pPr>
              <w:pStyle w:val="SOFinalPerformanceTableText"/>
            </w:pPr>
            <w:r w:rsidRPr="004B2EA6">
              <w:t>Uses a variety of formats to communicate knowledge and understanding of chemistry coherently and effectively.</w:t>
            </w:r>
          </w:p>
        </w:tc>
      </w:tr>
      <w:tr w:rsidR="00620392" w14:paraId="0CA80250" w14:textId="77777777" w:rsidTr="008D03E0">
        <w:trPr>
          <w:cantSplit/>
          <w:jc w:val="center"/>
        </w:trPr>
        <w:tc>
          <w:tcPr>
            <w:tcW w:w="397" w:type="dxa"/>
            <w:tcBorders>
              <w:top w:val="nil"/>
            </w:tcBorders>
            <w:shd w:val="clear" w:color="auto" w:fill="D9D9D9"/>
            <w:tcMar>
              <w:left w:w="85" w:type="dxa"/>
              <w:bottom w:w="85" w:type="dxa"/>
              <w:right w:w="85" w:type="dxa"/>
            </w:tcMar>
          </w:tcPr>
          <w:p w14:paraId="4C32299F" w14:textId="77777777" w:rsidR="00620392" w:rsidRDefault="00620392" w:rsidP="0050195D">
            <w:pPr>
              <w:pStyle w:val="SOFinalPerformanceTableLetters"/>
            </w:pPr>
            <w:r>
              <w:t>C</w:t>
            </w:r>
          </w:p>
        </w:tc>
        <w:tc>
          <w:tcPr>
            <w:tcW w:w="2494" w:type="dxa"/>
            <w:tcBorders>
              <w:top w:val="nil"/>
            </w:tcBorders>
            <w:shd w:val="clear" w:color="auto" w:fill="auto"/>
            <w:tcMar>
              <w:left w:w="85" w:type="dxa"/>
              <w:bottom w:w="85" w:type="dxa"/>
              <w:right w:w="85" w:type="dxa"/>
            </w:tcMar>
          </w:tcPr>
          <w:p w14:paraId="3B739F30" w14:textId="77777777" w:rsidR="00620392" w:rsidRDefault="00620392" w:rsidP="0050195D">
            <w:pPr>
              <w:pStyle w:val="SOFinalPerformanceTableText"/>
            </w:pPr>
            <w:r w:rsidRPr="008D03E0">
              <w:rPr>
                <w:highlight w:val="yellow"/>
              </w:rPr>
              <w:t>Designs consi</w:t>
            </w:r>
            <w:r w:rsidR="005202D4" w:rsidRPr="008D03E0">
              <w:rPr>
                <w:highlight w:val="yellow"/>
              </w:rPr>
              <w:t>dered and generally clear</w:t>
            </w:r>
            <w:r w:rsidRPr="008D03E0">
              <w:rPr>
                <w:highlight w:val="yellow"/>
              </w:rPr>
              <w:t xml:space="preserve"> chemistry investigations.</w:t>
            </w:r>
          </w:p>
          <w:p w14:paraId="5DAED9E4" w14:textId="77777777" w:rsidR="00620392" w:rsidRPr="008D03E0" w:rsidRDefault="00620392" w:rsidP="00A8310E">
            <w:pPr>
              <w:pStyle w:val="SOFinal"/>
              <w:rPr>
                <w:rFonts w:eastAsia="SimSun"/>
              </w:rPr>
            </w:pPr>
            <w:r w:rsidRPr="008D03E0">
              <w:rPr>
                <w:rFonts w:eastAsia="SimSun"/>
              </w:rPr>
              <w:t>Selects with some focus, and mostly appropriately acknowledges, information about chemistry and issues in chemistry from different sources.</w:t>
            </w:r>
          </w:p>
          <w:p w14:paraId="17E9D76C" w14:textId="77777777" w:rsidR="00620392" w:rsidRDefault="00620392" w:rsidP="0050195D">
            <w:pPr>
              <w:pStyle w:val="SOFinalPerformanceTableText"/>
            </w:pPr>
            <w:r w:rsidRPr="008D03E0">
              <w:rPr>
                <w:highlight w:val="yellow"/>
              </w:rPr>
              <w:t xml:space="preserve">Manipulates apparatus and technological tools generally carefully and effectively </w:t>
            </w:r>
            <w:r w:rsidR="00A8310E" w:rsidRPr="008D03E0">
              <w:rPr>
                <w:highlight w:val="yellow"/>
              </w:rPr>
              <w:t>to implement</w:t>
            </w:r>
            <w:r w:rsidRPr="008D03E0">
              <w:rPr>
                <w:highlight w:val="yellow"/>
              </w:rPr>
              <w:t xml:space="preserve"> and ethical investigation procedures.</w:t>
            </w:r>
          </w:p>
          <w:p w14:paraId="00FA0AAD" w14:textId="77777777" w:rsidR="00620392" w:rsidRDefault="00620392" w:rsidP="0050195D">
            <w:pPr>
              <w:pStyle w:val="SOFinalPerformanceTableText"/>
            </w:pPr>
            <w:r w:rsidRPr="008D03E0">
              <w:rPr>
                <w:highlight w:val="yellow"/>
              </w:rPr>
              <w:t>Obtains, records, and displays findings of investigations using generally appropriate conventions and formats with some errors but generally accurately and effectively.</w:t>
            </w:r>
          </w:p>
        </w:tc>
        <w:tc>
          <w:tcPr>
            <w:tcW w:w="2880" w:type="dxa"/>
            <w:tcBorders>
              <w:top w:val="nil"/>
            </w:tcBorders>
            <w:shd w:val="clear" w:color="auto" w:fill="auto"/>
            <w:tcMar>
              <w:left w:w="85" w:type="dxa"/>
              <w:bottom w:w="85" w:type="dxa"/>
              <w:right w:w="85" w:type="dxa"/>
            </w:tcMar>
          </w:tcPr>
          <w:p w14:paraId="13784A6B" w14:textId="77777777" w:rsidR="00A010E9" w:rsidRPr="008D03E0" w:rsidRDefault="00A010E9" w:rsidP="008D03E0">
            <w:pPr>
              <w:pStyle w:val="SOFinal"/>
              <w:rPr>
                <w:rFonts w:eastAsia="SimSun"/>
                <w:color w:val="auto"/>
              </w:rPr>
            </w:pPr>
            <w:r w:rsidRPr="008D03E0">
              <w:rPr>
                <w:rFonts w:eastAsia="SimSun"/>
                <w:color w:val="auto"/>
              </w:rPr>
              <w:t>Analyses data and their connections with concepts to formulate generally appropriate conclusions and make simple predictions with some relevance.</w:t>
            </w:r>
          </w:p>
          <w:p w14:paraId="08CBADDD" w14:textId="77777777" w:rsidR="00620392" w:rsidRDefault="00620392" w:rsidP="0050195D">
            <w:pPr>
              <w:pStyle w:val="SOFinalPerformanceTableText"/>
            </w:pPr>
            <w:r w:rsidRPr="008D03E0">
              <w:rPr>
                <w:highlight w:val="yellow"/>
              </w:rPr>
              <w:t>Evaluates some procedures in chemistry and suggests some improvements that are generally appropriate.</w:t>
            </w:r>
          </w:p>
          <w:p w14:paraId="08D99EBD" w14:textId="77777777" w:rsidR="00620392" w:rsidRPr="00A8310E" w:rsidRDefault="00620392" w:rsidP="00A8310E">
            <w:pPr>
              <w:pStyle w:val="SOFinalPerformanceTableText"/>
            </w:pPr>
          </w:p>
        </w:tc>
        <w:tc>
          <w:tcPr>
            <w:tcW w:w="2700" w:type="dxa"/>
            <w:tcBorders>
              <w:top w:val="nil"/>
            </w:tcBorders>
            <w:shd w:val="clear" w:color="auto" w:fill="auto"/>
            <w:tcMar>
              <w:left w:w="85" w:type="dxa"/>
              <w:bottom w:w="85" w:type="dxa"/>
              <w:right w:w="85" w:type="dxa"/>
            </w:tcMar>
          </w:tcPr>
          <w:p w14:paraId="1FAB7145" w14:textId="77777777" w:rsidR="00620392" w:rsidRPr="008D03E0" w:rsidRDefault="00620392" w:rsidP="00A8310E">
            <w:pPr>
              <w:pStyle w:val="SOFinal"/>
              <w:rPr>
                <w:rFonts w:eastAsia="SimSun"/>
              </w:rPr>
            </w:pPr>
            <w:r w:rsidRPr="008D03E0">
              <w:rPr>
                <w:rFonts w:eastAsia="SimSun"/>
              </w:rPr>
              <w:t>Applies chemistry concepts and evidence from investigations to suggest some solutions to basic problems in new or familiar contexts.</w:t>
            </w:r>
          </w:p>
          <w:p w14:paraId="0F253388" w14:textId="77777777" w:rsidR="00620392" w:rsidRPr="00A8310E" w:rsidRDefault="00620392" w:rsidP="00A8310E">
            <w:pPr>
              <w:pStyle w:val="SOFinalPerformanceTableText"/>
            </w:pPr>
            <w:r w:rsidRPr="00A8310E">
              <w:t>Uses generally appropriate chemical terms, conventions, formulae, and equations w</w:t>
            </w:r>
            <w:r w:rsidR="00A8310E">
              <w:t>ith some general effectiveness.</w:t>
            </w:r>
          </w:p>
          <w:p w14:paraId="2136A0DE" w14:textId="77777777" w:rsidR="00620392" w:rsidRDefault="00620392" w:rsidP="0050195D">
            <w:pPr>
              <w:pStyle w:val="SOFinalPerformanceTableText"/>
            </w:pPr>
            <w:r w:rsidRPr="008D03E0">
              <w:rPr>
                <w:highlight w:val="yellow"/>
              </w:rPr>
              <w:t>Applies generally constructive individual and collaborative work skills.</w:t>
            </w:r>
          </w:p>
        </w:tc>
        <w:tc>
          <w:tcPr>
            <w:tcW w:w="2520" w:type="dxa"/>
            <w:tcBorders>
              <w:top w:val="nil"/>
            </w:tcBorders>
            <w:shd w:val="clear" w:color="auto" w:fill="auto"/>
            <w:tcMar>
              <w:left w:w="85" w:type="dxa"/>
              <w:bottom w:w="85" w:type="dxa"/>
              <w:right w:w="85" w:type="dxa"/>
            </w:tcMar>
          </w:tcPr>
          <w:p w14:paraId="47C6262C" w14:textId="77777777" w:rsidR="00620392" w:rsidRPr="008D03E0" w:rsidRDefault="00620392" w:rsidP="00A8310E">
            <w:pPr>
              <w:pStyle w:val="SOFinal"/>
              <w:rPr>
                <w:rFonts w:eastAsia="SimSun"/>
              </w:rPr>
            </w:pPr>
            <w:r w:rsidRPr="008D03E0">
              <w:rPr>
                <w:rFonts w:eastAsia="SimSun"/>
              </w:rPr>
              <w:t xml:space="preserve">Demonstrates knowledge and understanding of a general range of chemistry concepts. </w:t>
            </w:r>
          </w:p>
          <w:p w14:paraId="17B34D0D" w14:textId="77777777" w:rsidR="00620392" w:rsidRPr="008D03E0" w:rsidRDefault="00620392" w:rsidP="00A8310E">
            <w:pPr>
              <w:pStyle w:val="SOFinal"/>
              <w:rPr>
                <w:rFonts w:eastAsia="SimSun"/>
              </w:rPr>
            </w:pPr>
            <w:r w:rsidRPr="008D03E0">
              <w:rPr>
                <w:rFonts w:eastAsia="SimSun"/>
              </w:rPr>
              <w:t>Uses knowledge of chemistry with some logic to understand and explain one or more social or environmental issues.</w:t>
            </w:r>
          </w:p>
          <w:p w14:paraId="549FAC76" w14:textId="77777777" w:rsidR="00620392" w:rsidRDefault="00620392" w:rsidP="0050195D">
            <w:pPr>
              <w:pStyle w:val="SOFinalPerformanceTableText"/>
            </w:pPr>
            <w:r w:rsidRPr="008D03E0">
              <w:rPr>
                <w:highlight w:val="yellow"/>
              </w:rPr>
              <w:t>Uses different formats to communicate knowledge and understanding of chemistry with some general effectiveness.</w:t>
            </w:r>
          </w:p>
        </w:tc>
      </w:tr>
      <w:tr w:rsidR="00620392" w14:paraId="667CBBE6" w14:textId="77777777" w:rsidTr="008D03E0">
        <w:trPr>
          <w:cantSplit/>
          <w:jc w:val="center"/>
        </w:trPr>
        <w:tc>
          <w:tcPr>
            <w:tcW w:w="397" w:type="dxa"/>
            <w:shd w:val="clear" w:color="auto" w:fill="D9D9D9"/>
            <w:tcMar>
              <w:left w:w="85" w:type="dxa"/>
              <w:bottom w:w="85" w:type="dxa"/>
              <w:right w:w="85" w:type="dxa"/>
            </w:tcMar>
          </w:tcPr>
          <w:p w14:paraId="246D6991" w14:textId="77777777" w:rsidR="00620392" w:rsidRDefault="00620392" w:rsidP="0050195D">
            <w:pPr>
              <w:pStyle w:val="SOFinalPerformanceTableLetters"/>
            </w:pPr>
            <w:r>
              <w:lastRenderedPageBreak/>
              <w:t>D</w:t>
            </w:r>
          </w:p>
        </w:tc>
        <w:tc>
          <w:tcPr>
            <w:tcW w:w="2494" w:type="dxa"/>
            <w:shd w:val="clear" w:color="auto" w:fill="auto"/>
            <w:tcMar>
              <w:left w:w="85" w:type="dxa"/>
              <w:bottom w:w="85" w:type="dxa"/>
              <w:right w:w="85" w:type="dxa"/>
            </w:tcMar>
          </w:tcPr>
          <w:p w14:paraId="1477A37D" w14:textId="77777777" w:rsidR="00620392" w:rsidRPr="004C02D5" w:rsidRDefault="00620392" w:rsidP="004C02D5">
            <w:pPr>
              <w:pStyle w:val="SOFinalPerformanceTableText"/>
            </w:pPr>
            <w:r w:rsidRPr="004C02D5">
              <w:t>Prepares the outline of one or more chemistry investigations.</w:t>
            </w:r>
          </w:p>
          <w:p w14:paraId="4CC7B4A5" w14:textId="77777777" w:rsidR="00620392" w:rsidRPr="008D03E0" w:rsidRDefault="00620392" w:rsidP="004C02D5">
            <w:pPr>
              <w:pStyle w:val="SOFinal"/>
              <w:rPr>
                <w:rFonts w:eastAsia="SimSun"/>
              </w:rPr>
            </w:pPr>
            <w:r w:rsidRPr="008D03E0">
              <w:rPr>
                <w:rFonts w:eastAsia="SimSun"/>
              </w:rPr>
              <w:t>Selects and may partly acknowledge one or more sources of information about chemistry or an issue in chemistry.</w:t>
            </w:r>
          </w:p>
          <w:p w14:paraId="246A0DA9" w14:textId="77777777" w:rsidR="00620392" w:rsidRDefault="00620392" w:rsidP="0050195D">
            <w:pPr>
              <w:pStyle w:val="SOFinalPerformanceTableText"/>
            </w:pPr>
            <w:r>
              <w:t xml:space="preserve">Uses apparatus and technological tools with inconsistent care and effectiveness and attempts to </w:t>
            </w:r>
            <w:r w:rsidR="004C02D5">
              <w:t>implement</w:t>
            </w:r>
            <w:r>
              <w:t xml:space="preserve"> safe and ethical investigation procedures.</w:t>
            </w:r>
          </w:p>
          <w:p w14:paraId="139ADF91" w14:textId="77777777" w:rsidR="00620392" w:rsidRDefault="00620392" w:rsidP="0050195D">
            <w:pPr>
              <w:pStyle w:val="SOFinalPerformanceTableText"/>
            </w:pPr>
            <w:r>
              <w:t>Obtains, records, and displays findings of investigations using conventions and formats inconsistently, with occasional accuracy and effectiveness.</w:t>
            </w:r>
          </w:p>
        </w:tc>
        <w:tc>
          <w:tcPr>
            <w:tcW w:w="2880" w:type="dxa"/>
            <w:shd w:val="clear" w:color="auto" w:fill="auto"/>
            <w:tcMar>
              <w:left w:w="85" w:type="dxa"/>
              <w:bottom w:w="85" w:type="dxa"/>
              <w:right w:w="85" w:type="dxa"/>
            </w:tcMar>
          </w:tcPr>
          <w:p w14:paraId="377F88FB" w14:textId="77777777" w:rsidR="00A010E9" w:rsidRPr="008D03E0" w:rsidRDefault="00A010E9" w:rsidP="008D03E0">
            <w:pPr>
              <w:pStyle w:val="SOFinal"/>
              <w:rPr>
                <w:rFonts w:eastAsia="SimSun"/>
                <w:color w:val="auto"/>
              </w:rPr>
            </w:pPr>
            <w:r w:rsidRPr="008D03E0">
              <w:rPr>
                <w:rFonts w:eastAsia="SimSun"/>
                <w:color w:val="auto"/>
                <w:highlight w:val="yellow"/>
              </w:rPr>
              <w:t>Describes basic connections between some data and concepts and attempts to formulate a conclusion and make a simple prediction that may be relevant.</w:t>
            </w:r>
          </w:p>
          <w:p w14:paraId="32B6CDB7" w14:textId="77777777" w:rsidR="00620392" w:rsidRDefault="00620392" w:rsidP="0050195D">
            <w:pPr>
              <w:pStyle w:val="SOFinalPerformanceTableText"/>
            </w:pPr>
            <w:r>
              <w:t>For some procedures, identifies improvements that may be made.</w:t>
            </w:r>
          </w:p>
          <w:p w14:paraId="29FEB8BA" w14:textId="77777777" w:rsidR="00620392" w:rsidRDefault="00620392" w:rsidP="0050195D">
            <w:pPr>
              <w:pStyle w:val="SOFinalPerformanceTableText"/>
            </w:pPr>
          </w:p>
        </w:tc>
        <w:tc>
          <w:tcPr>
            <w:tcW w:w="2700" w:type="dxa"/>
            <w:shd w:val="clear" w:color="auto" w:fill="auto"/>
            <w:tcMar>
              <w:left w:w="85" w:type="dxa"/>
              <w:bottom w:w="85" w:type="dxa"/>
              <w:right w:w="85" w:type="dxa"/>
            </w:tcMar>
          </w:tcPr>
          <w:p w14:paraId="2C0189D8" w14:textId="77777777" w:rsidR="00620392" w:rsidRPr="008D03E0" w:rsidRDefault="00620392" w:rsidP="004C02D5">
            <w:pPr>
              <w:pStyle w:val="SOFinal"/>
              <w:rPr>
                <w:rFonts w:eastAsia="SimSun"/>
              </w:rPr>
            </w:pPr>
            <w:r w:rsidRPr="008D03E0">
              <w:rPr>
                <w:rFonts w:eastAsia="SimSun"/>
              </w:rPr>
              <w:t>Applies some evidence to describe some basic problems and identify one or more simple solutions, in familiar contexts.</w:t>
            </w:r>
          </w:p>
          <w:p w14:paraId="5211E7E1" w14:textId="77777777" w:rsidR="00620392" w:rsidRDefault="00620392" w:rsidP="0050195D">
            <w:pPr>
              <w:pStyle w:val="SOFinalPerformanceTableText"/>
            </w:pPr>
            <w:r>
              <w:t xml:space="preserve">Attempts to use some chemical terms, conventions, formulae, and equations that may be appropriate. </w:t>
            </w:r>
          </w:p>
          <w:p w14:paraId="13F9765C" w14:textId="77777777" w:rsidR="00620392" w:rsidRDefault="00620392" w:rsidP="0050195D">
            <w:pPr>
              <w:pStyle w:val="SOFinalPerformanceTableText"/>
            </w:pPr>
            <w:r>
              <w:t xml:space="preserve">Attempts individual work </w:t>
            </w:r>
            <w:proofErr w:type="gramStart"/>
            <w:r>
              <w:t>inconsistently, and</w:t>
            </w:r>
            <w:proofErr w:type="gramEnd"/>
            <w:r>
              <w:t xml:space="preserve"> contributes superficially to aspects of collaborative work.</w:t>
            </w:r>
          </w:p>
        </w:tc>
        <w:tc>
          <w:tcPr>
            <w:tcW w:w="2520" w:type="dxa"/>
            <w:shd w:val="clear" w:color="auto" w:fill="auto"/>
            <w:tcMar>
              <w:left w:w="85" w:type="dxa"/>
              <w:bottom w:w="85" w:type="dxa"/>
              <w:right w:w="85" w:type="dxa"/>
            </w:tcMar>
          </w:tcPr>
          <w:p w14:paraId="643E762B" w14:textId="77777777" w:rsidR="00620392" w:rsidRPr="008D03E0" w:rsidRDefault="00620392" w:rsidP="00F81835">
            <w:pPr>
              <w:pStyle w:val="SOFinal"/>
              <w:rPr>
                <w:rFonts w:eastAsia="SimSun"/>
              </w:rPr>
            </w:pPr>
            <w:r w:rsidRPr="008D03E0">
              <w:rPr>
                <w:rFonts w:eastAsia="SimSun"/>
              </w:rPr>
              <w:t>Demonstrates some basic knowledge and partial understanding of chemistry concep</w:t>
            </w:r>
            <w:r w:rsidR="004C02D5" w:rsidRPr="008D03E0">
              <w:rPr>
                <w:rFonts w:eastAsia="SimSun"/>
              </w:rPr>
              <w:t>ts.</w:t>
            </w:r>
          </w:p>
          <w:p w14:paraId="4B484C27" w14:textId="77777777" w:rsidR="00620392" w:rsidRPr="00C7576B" w:rsidRDefault="00620392" w:rsidP="00F81835">
            <w:pPr>
              <w:pStyle w:val="SOFinal"/>
            </w:pPr>
            <w:r w:rsidRPr="00C7576B">
              <w:t>Identifies and explains some chemistry information that is relevant to one or more social or environmental issues.</w:t>
            </w:r>
          </w:p>
          <w:p w14:paraId="2F9E49AA" w14:textId="77777777" w:rsidR="00620392" w:rsidRDefault="00620392" w:rsidP="0050195D">
            <w:pPr>
              <w:pStyle w:val="SOFinalPerformanceTableText"/>
            </w:pPr>
            <w:r>
              <w:t>Communicates basic information to others using one or more formats.</w:t>
            </w:r>
          </w:p>
        </w:tc>
      </w:tr>
      <w:tr w:rsidR="00620392" w14:paraId="058CC989" w14:textId="77777777" w:rsidTr="008D03E0">
        <w:trPr>
          <w:cantSplit/>
          <w:jc w:val="center"/>
        </w:trPr>
        <w:tc>
          <w:tcPr>
            <w:tcW w:w="397" w:type="dxa"/>
            <w:tcBorders>
              <w:bottom w:val="single" w:sz="2" w:space="0" w:color="auto"/>
            </w:tcBorders>
            <w:shd w:val="clear" w:color="auto" w:fill="D9D9D9"/>
            <w:tcMar>
              <w:left w:w="85" w:type="dxa"/>
              <w:bottom w:w="85" w:type="dxa"/>
              <w:right w:w="85" w:type="dxa"/>
            </w:tcMar>
          </w:tcPr>
          <w:p w14:paraId="5A4148C9" w14:textId="77777777" w:rsidR="00620392" w:rsidRDefault="00620392" w:rsidP="0050195D">
            <w:pPr>
              <w:pStyle w:val="SOFinalPerformanceTableLetters"/>
            </w:pPr>
            <w:r>
              <w:t>E</w:t>
            </w:r>
          </w:p>
        </w:tc>
        <w:tc>
          <w:tcPr>
            <w:tcW w:w="2494" w:type="dxa"/>
            <w:tcBorders>
              <w:bottom w:val="single" w:sz="2" w:space="0" w:color="auto"/>
            </w:tcBorders>
            <w:shd w:val="clear" w:color="auto" w:fill="auto"/>
            <w:tcMar>
              <w:left w:w="85" w:type="dxa"/>
              <w:bottom w:w="85" w:type="dxa"/>
              <w:right w:w="85" w:type="dxa"/>
            </w:tcMar>
          </w:tcPr>
          <w:p w14:paraId="159225E2" w14:textId="77777777" w:rsidR="00620392" w:rsidRDefault="00620392" w:rsidP="0050195D">
            <w:pPr>
              <w:pStyle w:val="SOFinalPerformanceTableText"/>
            </w:pPr>
            <w:r>
              <w:t>Identifies a simple procedure for a chemistry investigation.</w:t>
            </w:r>
          </w:p>
          <w:p w14:paraId="22C400EE" w14:textId="77777777" w:rsidR="00620392" w:rsidRPr="008D03E0" w:rsidRDefault="00620392" w:rsidP="00F81835">
            <w:pPr>
              <w:pStyle w:val="SOFinal"/>
              <w:rPr>
                <w:rFonts w:eastAsia="SimSun"/>
              </w:rPr>
            </w:pPr>
            <w:r w:rsidRPr="008D03E0">
              <w:rPr>
                <w:rFonts w:eastAsia="SimSun"/>
              </w:rPr>
              <w:t>Identifies a source of information about chemistry or an issue in chemistry.</w:t>
            </w:r>
          </w:p>
          <w:p w14:paraId="54647C48" w14:textId="77777777" w:rsidR="00620392" w:rsidRDefault="00620392" w:rsidP="0050195D">
            <w:pPr>
              <w:pStyle w:val="SOFinalPerformanceTableText"/>
            </w:pPr>
            <w:r>
              <w:t>Attempts to use apparatus and technological tools with limited effectiveness or attention to safe or ethical work practices.</w:t>
            </w:r>
          </w:p>
          <w:p w14:paraId="2E00BD7C" w14:textId="77777777" w:rsidR="00620392" w:rsidRDefault="00620392" w:rsidP="0050195D">
            <w:pPr>
              <w:pStyle w:val="SOFinalPerformanceTableText"/>
            </w:pPr>
            <w:r>
              <w:t>Attempts to record and display some descriptive information about an investigation, with limited accuracy or effectiveness.</w:t>
            </w:r>
          </w:p>
        </w:tc>
        <w:tc>
          <w:tcPr>
            <w:tcW w:w="2880" w:type="dxa"/>
            <w:tcBorders>
              <w:bottom w:val="single" w:sz="2" w:space="0" w:color="auto"/>
            </w:tcBorders>
            <w:shd w:val="clear" w:color="auto" w:fill="auto"/>
            <w:tcMar>
              <w:left w:w="85" w:type="dxa"/>
              <w:bottom w:w="85" w:type="dxa"/>
              <w:right w:w="85" w:type="dxa"/>
            </w:tcMar>
          </w:tcPr>
          <w:p w14:paraId="6D720407" w14:textId="77777777" w:rsidR="00A010E9" w:rsidRPr="008D03E0" w:rsidRDefault="00A010E9" w:rsidP="0050195D">
            <w:pPr>
              <w:pStyle w:val="SOFinalPerformanceTableText"/>
              <w:rPr>
                <w:rFonts w:cs="Arial"/>
                <w:szCs w:val="16"/>
                <w:lang w:eastAsia="en-US"/>
              </w:rPr>
            </w:pPr>
            <w:r w:rsidRPr="008D03E0">
              <w:rPr>
                <w:rFonts w:cs="Arial"/>
                <w:szCs w:val="16"/>
                <w:lang w:eastAsia="en-US"/>
              </w:rPr>
              <w:t>Attempts to connect data with concepts, formulate a conclusion and make a prediction.</w:t>
            </w:r>
          </w:p>
          <w:p w14:paraId="4A117368" w14:textId="77777777" w:rsidR="00620392" w:rsidRDefault="00620392" w:rsidP="0050195D">
            <w:pPr>
              <w:pStyle w:val="SOFinalPerformanceTableText"/>
            </w:pPr>
            <w:r>
              <w:t>Acknowledges the need for improvements in one or more procedures.</w:t>
            </w:r>
          </w:p>
          <w:p w14:paraId="1A854828" w14:textId="77777777" w:rsidR="00620392" w:rsidRDefault="00620392" w:rsidP="0050195D">
            <w:pPr>
              <w:pStyle w:val="SOFinalPerformanceTableText"/>
            </w:pPr>
          </w:p>
        </w:tc>
        <w:tc>
          <w:tcPr>
            <w:tcW w:w="2700" w:type="dxa"/>
            <w:tcBorders>
              <w:bottom w:val="single" w:sz="2" w:space="0" w:color="auto"/>
            </w:tcBorders>
            <w:shd w:val="clear" w:color="auto" w:fill="auto"/>
            <w:tcMar>
              <w:left w:w="85" w:type="dxa"/>
              <w:bottom w:w="85" w:type="dxa"/>
              <w:right w:w="85" w:type="dxa"/>
            </w:tcMar>
          </w:tcPr>
          <w:p w14:paraId="062DE52D" w14:textId="77777777" w:rsidR="00620392" w:rsidRPr="008D03E0" w:rsidRDefault="00620392" w:rsidP="00F81835">
            <w:pPr>
              <w:pStyle w:val="SOFinal"/>
              <w:rPr>
                <w:rFonts w:eastAsia="SimSun"/>
              </w:rPr>
            </w:pPr>
            <w:r w:rsidRPr="008D03E0">
              <w:rPr>
                <w:rFonts w:eastAsia="SimSun"/>
              </w:rPr>
              <w:t>Identifies a basic problem and attempts to identify a solution in a familiar context.</w:t>
            </w:r>
          </w:p>
          <w:p w14:paraId="29BD9D21" w14:textId="77777777" w:rsidR="00620392" w:rsidRDefault="00620392" w:rsidP="0050195D">
            <w:pPr>
              <w:pStyle w:val="SOFinalPerformanceTableText"/>
            </w:pPr>
            <w:r>
              <w:t>Identifies some chemical terms or formulae.</w:t>
            </w:r>
          </w:p>
          <w:p w14:paraId="6A41D427" w14:textId="77777777" w:rsidR="00620392" w:rsidRDefault="00620392" w:rsidP="0050195D">
            <w:pPr>
              <w:pStyle w:val="SOFinalPerformanceTableText"/>
            </w:pPr>
            <w:r>
              <w:t>Shows emerging skills in individual and collaborative work.</w:t>
            </w:r>
          </w:p>
        </w:tc>
        <w:tc>
          <w:tcPr>
            <w:tcW w:w="2520" w:type="dxa"/>
            <w:tcBorders>
              <w:bottom w:val="single" w:sz="2" w:space="0" w:color="auto"/>
            </w:tcBorders>
            <w:shd w:val="clear" w:color="auto" w:fill="auto"/>
            <w:tcMar>
              <w:left w:w="85" w:type="dxa"/>
              <w:bottom w:w="85" w:type="dxa"/>
              <w:right w:w="85" w:type="dxa"/>
            </w:tcMar>
          </w:tcPr>
          <w:p w14:paraId="7A74BBD9" w14:textId="77777777" w:rsidR="00620392" w:rsidRPr="008D03E0" w:rsidRDefault="00620392" w:rsidP="00F81835">
            <w:pPr>
              <w:pStyle w:val="SOFinal"/>
              <w:rPr>
                <w:rFonts w:eastAsia="SimSun"/>
              </w:rPr>
            </w:pPr>
            <w:r w:rsidRPr="008D03E0">
              <w:rPr>
                <w:rFonts w:eastAsia="SimSun"/>
              </w:rPr>
              <w:t>Demonstrates some limited recognition and awareness of chemistry concepts.</w:t>
            </w:r>
          </w:p>
          <w:p w14:paraId="6B57724F" w14:textId="77777777" w:rsidR="00620392" w:rsidRPr="008D03E0" w:rsidRDefault="00620392" w:rsidP="00F81835">
            <w:pPr>
              <w:pStyle w:val="SOFinal"/>
              <w:rPr>
                <w:rFonts w:eastAsia="SimSun"/>
              </w:rPr>
            </w:pPr>
            <w:r w:rsidRPr="008D03E0">
              <w:rPr>
                <w:rFonts w:eastAsia="SimSun"/>
              </w:rPr>
              <w:t>Shows an emerging understanding that some chemistry information is relevant to social or environmental issues.</w:t>
            </w:r>
          </w:p>
          <w:p w14:paraId="14C931EB" w14:textId="77777777" w:rsidR="00620392" w:rsidRDefault="00620392" w:rsidP="0050195D">
            <w:pPr>
              <w:pStyle w:val="SOFinalPerformanceTableText"/>
            </w:pPr>
            <w:r>
              <w:t>Attempts to communicate information about chemistry.</w:t>
            </w:r>
          </w:p>
        </w:tc>
      </w:tr>
    </w:tbl>
    <w:p w14:paraId="051C32FD" w14:textId="77777777" w:rsidR="00620392" w:rsidRPr="00220714" w:rsidRDefault="00620392" w:rsidP="00AE0C0D">
      <w:pPr>
        <w:spacing w:after="120"/>
        <w:rPr>
          <w:rFonts w:ascii="Comic Sans MS" w:hAnsi="Comic Sans MS"/>
          <w:sz w:val="22"/>
          <w:szCs w:val="22"/>
          <w:lang w:val="en-US"/>
        </w:rPr>
      </w:pPr>
    </w:p>
    <w:sectPr w:rsidR="00620392" w:rsidRPr="00220714" w:rsidSect="0020451E">
      <w:pgSz w:w="11907" w:h="16840"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26074" w14:textId="77777777" w:rsidR="00815F59" w:rsidRDefault="00815F59">
      <w:r>
        <w:separator/>
      </w:r>
    </w:p>
  </w:endnote>
  <w:endnote w:type="continuationSeparator" w:id="0">
    <w:p w14:paraId="6E468B81" w14:textId="77777777" w:rsidR="00815F59" w:rsidRDefault="0081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47EE" w14:textId="77777777" w:rsidR="00C7576B" w:rsidRPr="00C440E7" w:rsidRDefault="00C7576B" w:rsidP="00334D70">
    <w:pPr>
      <w:pStyle w:val="Footer"/>
      <w:tabs>
        <w:tab w:val="clear" w:pos="4320"/>
        <w:tab w:val="clear" w:pos="8640"/>
        <w:tab w:val="right" w:pos="9180"/>
      </w:tabs>
      <w:rPr>
        <w:rFonts w:ascii="Arial" w:hAnsi="Arial" w:cs="Arial"/>
        <w:sz w:val="16"/>
        <w:szCs w:val="16"/>
      </w:rPr>
    </w:pPr>
    <w:r w:rsidRPr="00C440E7">
      <w:rPr>
        <w:rFonts w:ascii="Arial" w:hAnsi="Arial" w:cs="Arial"/>
        <w:sz w:val="16"/>
        <w:szCs w:val="16"/>
        <w:lang w:val="en-US"/>
      </w:rPr>
      <w:t xml:space="preserve">Page </w:t>
    </w:r>
    <w:r w:rsidRPr="00C440E7">
      <w:rPr>
        <w:rFonts w:ascii="Arial" w:hAnsi="Arial" w:cs="Arial"/>
        <w:sz w:val="16"/>
        <w:szCs w:val="16"/>
        <w:lang w:val="en-US"/>
      </w:rPr>
      <w:fldChar w:fldCharType="begin"/>
    </w:r>
    <w:r w:rsidRPr="00C440E7">
      <w:rPr>
        <w:rFonts w:ascii="Arial" w:hAnsi="Arial" w:cs="Arial"/>
        <w:sz w:val="16"/>
        <w:szCs w:val="16"/>
        <w:lang w:val="en-US"/>
      </w:rPr>
      <w:instrText xml:space="preserve"> PAGE </w:instrText>
    </w:r>
    <w:r w:rsidRPr="00C440E7">
      <w:rPr>
        <w:rFonts w:ascii="Arial" w:hAnsi="Arial" w:cs="Arial"/>
        <w:sz w:val="16"/>
        <w:szCs w:val="16"/>
        <w:lang w:val="en-US"/>
      </w:rPr>
      <w:fldChar w:fldCharType="separate"/>
    </w:r>
    <w:r w:rsidR="00334D70">
      <w:rPr>
        <w:rFonts w:ascii="Arial" w:hAnsi="Arial" w:cs="Arial"/>
        <w:noProof/>
        <w:sz w:val="16"/>
        <w:szCs w:val="16"/>
        <w:lang w:val="en-US"/>
      </w:rPr>
      <w:t>1</w:t>
    </w:r>
    <w:r w:rsidRPr="00C440E7">
      <w:rPr>
        <w:rFonts w:ascii="Arial" w:hAnsi="Arial" w:cs="Arial"/>
        <w:sz w:val="16"/>
        <w:szCs w:val="16"/>
        <w:lang w:val="en-US"/>
      </w:rPr>
      <w:fldChar w:fldCharType="end"/>
    </w:r>
    <w:r w:rsidRPr="00C440E7">
      <w:rPr>
        <w:rFonts w:ascii="Arial" w:hAnsi="Arial" w:cs="Arial"/>
        <w:sz w:val="16"/>
        <w:szCs w:val="16"/>
        <w:lang w:val="en-US"/>
      </w:rPr>
      <w:t xml:space="preserve"> of </w:t>
    </w:r>
    <w:r w:rsidRPr="00C440E7">
      <w:rPr>
        <w:rFonts w:ascii="Arial" w:hAnsi="Arial" w:cs="Arial"/>
        <w:sz w:val="16"/>
        <w:szCs w:val="16"/>
        <w:lang w:val="en-US"/>
      </w:rPr>
      <w:fldChar w:fldCharType="begin"/>
    </w:r>
    <w:r w:rsidRPr="00C440E7">
      <w:rPr>
        <w:rFonts w:ascii="Arial" w:hAnsi="Arial" w:cs="Arial"/>
        <w:sz w:val="16"/>
        <w:szCs w:val="16"/>
        <w:lang w:val="en-US"/>
      </w:rPr>
      <w:instrText xml:space="preserve"> NUMPAGES </w:instrText>
    </w:r>
    <w:r w:rsidRPr="00C440E7">
      <w:rPr>
        <w:rFonts w:ascii="Arial" w:hAnsi="Arial" w:cs="Arial"/>
        <w:sz w:val="16"/>
        <w:szCs w:val="16"/>
        <w:lang w:val="en-US"/>
      </w:rPr>
      <w:fldChar w:fldCharType="separate"/>
    </w:r>
    <w:r w:rsidR="00334D70">
      <w:rPr>
        <w:rFonts w:ascii="Arial" w:hAnsi="Arial" w:cs="Arial"/>
        <w:noProof/>
        <w:sz w:val="16"/>
        <w:szCs w:val="16"/>
        <w:lang w:val="en-US"/>
      </w:rPr>
      <w:t>6</w:t>
    </w:r>
    <w:r w:rsidRPr="00C440E7">
      <w:rPr>
        <w:rFonts w:ascii="Arial" w:hAnsi="Arial" w:cs="Arial"/>
        <w:sz w:val="16"/>
        <w:szCs w:val="16"/>
        <w:lang w:val="en-US"/>
      </w:rPr>
      <w:fldChar w:fldCharType="end"/>
    </w:r>
    <w:r w:rsidRPr="00C440E7">
      <w:rPr>
        <w:rFonts w:ascii="Arial" w:hAnsi="Arial" w:cs="Arial"/>
        <w:sz w:val="16"/>
        <w:szCs w:val="16"/>
      </w:rPr>
      <w:tab/>
      <w:t xml:space="preserve">Stage 2 </w:t>
    </w:r>
    <w:r>
      <w:rPr>
        <w:rFonts w:ascii="Arial" w:hAnsi="Arial" w:cs="Arial"/>
        <w:sz w:val="16"/>
        <w:szCs w:val="16"/>
      </w:rPr>
      <w:t>Chemistry</w:t>
    </w:r>
    <w:r w:rsidRPr="00C440E7">
      <w:rPr>
        <w:rFonts w:ascii="Arial" w:hAnsi="Arial" w:cs="Arial"/>
        <w:sz w:val="16"/>
        <w:szCs w:val="16"/>
      </w:rPr>
      <w:t xml:space="preserve"> annotated </w:t>
    </w:r>
    <w:r>
      <w:rPr>
        <w:rFonts w:ascii="Arial" w:hAnsi="Arial" w:cs="Arial"/>
        <w:sz w:val="16"/>
        <w:szCs w:val="16"/>
      </w:rPr>
      <w:t>student work</w:t>
    </w:r>
    <w:r w:rsidRPr="00C440E7">
      <w:rPr>
        <w:rFonts w:ascii="Arial" w:hAnsi="Arial" w:cs="Arial"/>
        <w:sz w:val="16"/>
        <w:szCs w:val="16"/>
      </w:rPr>
      <w:t xml:space="preserve"> </w:t>
    </w:r>
  </w:p>
  <w:p w14:paraId="63BF2A5C" w14:textId="77777777" w:rsidR="00C7576B" w:rsidRPr="00C440E7" w:rsidRDefault="00C7576B" w:rsidP="00334D70">
    <w:pPr>
      <w:pStyle w:val="Footer"/>
      <w:tabs>
        <w:tab w:val="clear" w:pos="4320"/>
        <w:tab w:val="clear" w:pos="8640"/>
        <w:tab w:val="right" w:pos="9180"/>
      </w:tabs>
      <w:rPr>
        <w:rFonts w:ascii="Arial" w:hAnsi="Arial" w:cs="Arial"/>
        <w:sz w:val="16"/>
        <w:szCs w:val="16"/>
      </w:rPr>
    </w:pPr>
    <w:r w:rsidRPr="00C440E7">
      <w:rPr>
        <w:rFonts w:ascii="Arial" w:hAnsi="Arial" w:cs="Arial"/>
        <w:sz w:val="16"/>
        <w:szCs w:val="16"/>
      </w:rPr>
      <w:tab/>
    </w:r>
    <w:r w:rsidR="00334D70">
      <w:rPr>
        <w:rFonts w:ascii="Arial" w:hAnsi="Arial" w:cs="Arial"/>
        <w:sz w:val="16"/>
        <w:szCs w:val="16"/>
      </w:rPr>
      <w:t>Ref: A185250 (revised January 2013)</w:t>
    </w:r>
  </w:p>
  <w:p w14:paraId="37C8EE67" w14:textId="77777777" w:rsidR="00A4636A" w:rsidRPr="00C7576B" w:rsidRDefault="00C7576B" w:rsidP="00113A12">
    <w:pPr>
      <w:pStyle w:val="Footer"/>
      <w:tabs>
        <w:tab w:val="clear" w:pos="4320"/>
        <w:tab w:val="clear" w:pos="8640"/>
        <w:tab w:val="right" w:pos="9180"/>
      </w:tabs>
      <w:rPr>
        <w:rFonts w:ascii="Arial" w:hAnsi="Arial" w:cs="Arial"/>
      </w:rPr>
    </w:pPr>
    <w:r w:rsidRPr="00C440E7">
      <w:rPr>
        <w:rFonts w:ascii="Arial" w:hAnsi="Arial" w:cs="Arial"/>
        <w:sz w:val="16"/>
        <w:szCs w:val="16"/>
      </w:rPr>
      <w:tab/>
      <w:t>© SACE Board of South Australia 201</w:t>
    </w:r>
    <w:r w:rsidR="00334D70">
      <w:rPr>
        <w:rFonts w:ascii="Arial" w:hAnsi="Arial" w:cs="Arial"/>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D604D" w14:textId="77777777" w:rsidR="00815F59" w:rsidRDefault="00815F59">
      <w:r>
        <w:separator/>
      </w:r>
    </w:p>
  </w:footnote>
  <w:footnote w:type="continuationSeparator" w:id="0">
    <w:p w14:paraId="134E0782" w14:textId="77777777" w:rsidR="00815F59" w:rsidRDefault="00815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D09D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96AC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9421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AA03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905F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A431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72F7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80DC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2E8F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3AC8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44D"/>
    <w:multiLevelType w:val="hybridMultilevel"/>
    <w:tmpl w:val="64BE351C"/>
    <w:lvl w:ilvl="0" w:tplc="D0B684BA">
      <w:start w:val="1"/>
      <w:numFmt w:val="bullet"/>
      <w:lvlText w:val=""/>
      <w:lvlJc w:val="left"/>
      <w:pPr>
        <w:tabs>
          <w:tab w:val="num" w:pos="473"/>
        </w:tabs>
        <w:ind w:left="454" w:hanging="341"/>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57500E"/>
    <w:multiLevelType w:val="hybridMultilevel"/>
    <w:tmpl w:val="3D426A3C"/>
    <w:lvl w:ilvl="0" w:tplc="161217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445E2"/>
    <w:multiLevelType w:val="hybridMultilevel"/>
    <w:tmpl w:val="6C80FC44"/>
    <w:lvl w:ilvl="0" w:tplc="9F589BBC">
      <w:start w:val="9"/>
      <w:numFmt w:val="bullet"/>
      <w:lvlText w:val="-"/>
      <w:lvlJc w:val="left"/>
      <w:pPr>
        <w:tabs>
          <w:tab w:val="num" w:pos="1440"/>
        </w:tabs>
        <w:ind w:left="1440" w:hanging="360"/>
      </w:pPr>
      <w:rPr>
        <w:rFonts w:ascii="Times New Roman" w:eastAsia="Times New Roman" w:hAnsi="Times New Roman" w:cs="Times New Roman" w:hint="default"/>
      </w:rPr>
    </w:lvl>
    <w:lvl w:ilvl="1" w:tplc="0C090003" w:tentative="1">
      <w:start w:val="1"/>
      <w:numFmt w:val="bullet"/>
      <w:lvlText w:val="o"/>
      <w:lvlJc w:val="left"/>
      <w:pPr>
        <w:tabs>
          <w:tab w:val="num" w:pos="2880"/>
        </w:tabs>
        <w:ind w:left="2880" w:hanging="360"/>
      </w:pPr>
      <w:rPr>
        <w:rFonts w:ascii="Courier New" w:hAnsi="Courier New" w:cs="Courier New" w:hint="default"/>
      </w:rPr>
    </w:lvl>
    <w:lvl w:ilvl="2" w:tplc="0C090005" w:tentative="1">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cs="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cs="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1C4F463A"/>
    <w:multiLevelType w:val="hybridMultilevel"/>
    <w:tmpl w:val="C75EE262"/>
    <w:lvl w:ilvl="0" w:tplc="45E84C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9125456"/>
    <w:multiLevelType w:val="hybridMultilevel"/>
    <w:tmpl w:val="656664D0"/>
    <w:lvl w:ilvl="0" w:tplc="D0B684BA">
      <w:start w:val="1"/>
      <w:numFmt w:val="bullet"/>
      <w:lvlText w:val=""/>
      <w:lvlJc w:val="left"/>
      <w:pPr>
        <w:tabs>
          <w:tab w:val="num" w:pos="473"/>
        </w:tabs>
        <w:ind w:left="454" w:hanging="341"/>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C379F4"/>
    <w:multiLevelType w:val="hybridMultilevel"/>
    <w:tmpl w:val="CF1E6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C900B1"/>
    <w:multiLevelType w:val="hybridMultilevel"/>
    <w:tmpl w:val="F99EAEAE"/>
    <w:lvl w:ilvl="0" w:tplc="9E6E4F90">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B5566E"/>
    <w:multiLevelType w:val="hybridMultilevel"/>
    <w:tmpl w:val="286E5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8C5FBD"/>
    <w:multiLevelType w:val="hybridMultilevel"/>
    <w:tmpl w:val="2750877A"/>
    <w:lvl w:ilvl="0" w:tplc="D1F89C32">
      <w:start w:val="1"/>
      <w:numFmt w:val="bullet"/>
      <w:lvlText w:val=""/>
      <w:lvlJc w:val="left"/>
      <w:pPr>
        <w:tabs>
          <w:tab w:val="num" w:pos="473"/>
        </w:tabs>
        <w:ind w:left="340" w:hanging="227"/>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3C3E9C"/>
    <w:multiLevelType w:val="hybridMultilevel"/>
    <w:tmpl w:val="7294F12C"/>
    <w:lvl w:ilvl="0" w:tplc="D0B684BA">
      <w:start w:val="1"/>
      <w:numFmt w:val="bullet"/>
      <w:lvlText w:val=""/>
      <w:lvlJc w:val="left"/>
      <w:pPr>
        <w:tabs>
          <w:tab w:val="num" w:pos="473"/>
        </w:tabs>
        <w:ind w:left="454" w:hanging="341"/>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BF72D3"/>
    <w:multiLevelType w:val="hybridMultilevel"/>
    <w:tmpl w:val="6B6C81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173D98"/>
    <w:multiLevelType w:val="hybridMultilevel"/>
    <w:tmpl w:val="558EA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E2505"/>
    <w:multiLevelType w:val="hybridMultilevel"/>
    <w:tmpl w:val="F6C2360A"/>
    <w:lvl w:ilvl="0" w:tplc="D0B684BA">
      <w:start w:val="1"/>
      <w:numFmt w:val="bullet"/>
      <w:lvlText w:val=""/>
      <w:lvlJc w:val="left"/>
      <w:pPr>
        <w:tabs>
          <w:tab w:val="num" w:pos="644"/>
        </w:tabs>
        <w:ind w:left="625" w:hanging="341"/>
      </w:pPr>
      <w:rPr>
        <w:rFonts w:ascii="Symbol" w:hAnsi="Symbol" w:hint="default"/>
        <w:color w:val="auto"/>
      </w:rPr>
    </w:lvl>
    <w:lvl w:ilvl="1" w:tplc="04090003" w:tentative="1">
      <w:start w:val="1"/>
      <w:numFmt w:val="bullet"/>
      <w:lvlText w:val="o"/>
      <w:lvlJc w:val="left"/>
      <w:pPr>
        <w:tabs>
          <w:tab w:val="num" w:pos="1611"/>
        </w:tabs>
        <w:ind w:left="1611" w:hanging="360"/>
      </w:pPr>
      <w:rPr>
        <w:rFonts w:ascii="Courier New" w:hAnsi="Courier New" w:hint="default"/>
      </w:rPr>
    </w:lvl>
    <w:lvl w:ilvl="2" w:tplc="04090005" w:tentative="1">
      <w:start w:val="1"/>
      <w:numFmt w:val="bullet"/>
      <w:lvlText w:val=""/>
      <w:lvlJc w:val="left"/>
      <w:pPr>
        <w:tabs>
          <w:tab w:val="num" w:pos="2331"/>
        </w:tabs>
        <w:ind w:left="2331" w:hanging="360"/>
      </w:pPr>
      <w:rPr>
        <w:rFonts w:ascii="Wingdings" w:hAnsi="Wingdings" w:hint="default"/>
      </w:rPr>
    </w:lvl>
    <w:lvl w:ilvl="3" w:tplc="04090001" w:tentative="1">
      <w:start w:val="1"/>
      <w:numFmt w:val="bullet"/>
      <w:lvlText w:val=""/>
      <w:lvlJc w:val="left"/>
      <w:pPr>
        <w:tabs>
          <w:tab w:val="num" w:pos="3051"/>
        </w:tabs>
        <w:ind w:left="3051" w:hanging="360"/>
      </w:pPr>
      <w:rPr>
        <w:rFonts w:ascii="Symbol" w:hAnsi="Symbol" w:hint="default"/>
      </w:rPr>
    </w:lvl>
    <w:lvl w:ilvl="4" w:tplc="04090003" w:tentative="1">
      <w:start w:val="1"/>
      <w:numFmt w:val="bullet"/>
      <w:lvlText w:val="o"/>
      <w:lvlJc w:val="left"/>
      <w:pPr>
        <w:tabs>
          <w:tab w:val="num" w:pos="3771"/>
        </w:tabs>
        <w:ind w:left="3771" w:hanging="360"/>
      </w:pPr>
      <w:rPr>
        <w:rFonts w:ascii="Courier New" w:hAnsi="Courier New" w:hint="default"/>
      </w:rPr>
    </w:lvl>
    <w:lvl w:ilvl="5" w:tplc="04090005" w:tentative="1">
      <w:start w:val="1"/>
      <w:numFmt w:val="bullet"/>
      <w:lvlText w:val=""/>
      <w:lvlJc w:val="left"/>
      <w:pPr>
        <w:tabs>
          <w:tab w:val="num" w:pos="4491"/>
        </w:tabs>
        <w:ind w:left="4491" w:hanging="360"/>
      </w:pPr>
      <w:rPr>
        <w:rFonts w:ascii="Wingdings" w:hAnsi="Wingdings" w:hint="default"/>
      </w:rPr>
    </w:lvl>
    <w:lvl w:ilvl="6" w:tplc="04090001" w:tentative="1">
      <w:start w:val="1"/>
      <w:numFmt w:val="bullet"/>
      <w:lvlText w:val=""/>
      <w:lvlJc w:val="left"/>
      <w:pPr>
        <w:tabs>
          <w:tab w:val="num" w:pos="5211"/>
        </w:tabs>
        <w:ind w:left="5211" w:hanging="360"/>
      </w:pPr>
      <w:rPr>
        <w:rFonts w:ascii="Symbol" w:hAnsi="Symbol" w:hint="default"/>
      </w:rPr>
    </w:lvl>
    <w:lvl w:ilvl="7" w:tplc="04090003" w:tentative="1">
      <w:start w:val="1"/>
      <w:numFmt w:val="bullet"/>
      <w:lvlText w:val="o"/>
      <w:lvlJc w:val="left"/>
      <w:pPr>
        <w:tabs>
          <w:tab w:val="num" w:pos="5931"/>
        </w:tabs>
        <w:ind w:left="5931" w:hanging="360"/>
      </w:pPr>
      <w:rPr>
        <w:rFonts w:ascii="Courier New" w:hAnsi="Courier New" w:hint="default"/>
      </w:rPr>
    </w:lvl>
    <w:lvl w:ilvl="8" w:tplc="04090005" w:tentative="1">
      <w:start w:val="1"/>
      <w:numFmt w:val="bullet"/>
      <w:lvlText w:val=""/>
      <w:lvlJc w:val="left"/>
      <w:pPr>
        <w:tabs>
          <w:tab w:val="num" w:pos="6651"/>
        </w:tabs>
        <w:ind w:left="6651" w:hanging="360"/>
      </w:pPr>
      <w:rPr>
        <w:rFonts w:ascii="Wingdings" w:hAnsi="Wingdings" w:hint="default"/>
      </w:rPr>
    </w:lvl>
  </w:abstractNum>
  <w:abstractNum w:abstractNumId="23" w15:restartNumberingAfterBreak="0">
    <w:nsid w:val="763640FD"/>
    <w:multiLevelType w:val="hybridMultilevel"/>
    <w:tmpl w:val="B1BC2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12712759">
    <w:abstractNumId w:val="11"/>
  </w:num>
  <w:num w:numId="2" w16cid:durableId="1245455475">
    <w:abstractNumId w:val="23"/>
  </w:num>
  <w:num w:numId="3" w16cid:durableId="10034454">
    <w:abstractNumId w:val="20"/>
  </w:num>
  <w:num w:numId="4" w16cid:durableId="437412483">
    <w:abstractNumId w:val="13"/>
  </w:num>
  <w:num w:numId="5" w16cid:durableId="96370256">
    <w:abstractNumId w:val="18"/>
  </w:num>
  <w:num w:numId="6" w16cid:durableId="308679599">
    <w:abstractNumId w:val="14"/>
  </w:num>
  <w:num w:numId="7" w16cid:durableId="1627850085">
    <w:abstractNumId w:val="10"/>
  </w:num>
  <w:num w:numId="8" w16cid:durableId="477069059">
    <w:abstractNumId w:val="22"/>
  </w:num>
  <w:num w:numId="9" w16cid:durableId="1725834160">
    <w:abstractNumId w:val="19"/>
  </w:num>
  <w:num w:numId="10" w16cid:durableId="1462766651">
    <w:abstractNumId w:val="15"/>
  </w:num>
  <w:num w:numId="11" w16cid:durableId="1916083798">
    <w:abstractNumId w:val="21"/>
  </w:num>
  <w:num w:numId="12" w16cid:durableId="152721159">
    <w:abstractNumId w:val="17"/>
  </w:num>
  <w:num w:numId="13" w16cid:durableId="1612862048">
    <w:abstractNumId w:val="16"/>
  </w:num>
  <w:num w:numId="14" w16cid:durableId="58674891">
    <w:abstractNumId w:val="12"/>
  </w:num>
  <w:num w:numId="15" w16cid:durableId="2044094224">
    <w:abstractNumId w:val="9"/>
  </w:num>
  <w:num w:numId="16" w16cid:durableId="754321149">
    <w:abstractNumId w:val="7"/>
  </w:num>
  <w:num w:numId="17" w16cid:durableId="897086503">
    <w:abstractNumId w:val="6"/>
  </w:num>
  <w:num w:numId="18" w16cid:durableId="1027411243">
    <w:abstractNumId w:val="5"/>
  </w:num>
  <w:num w:numId="19" w16cid:durableId="1386373412">
    <w:abstractNumId w:val="4"/>
  </w:num>
  <w:num w:numId="20" w16cid:durableId="1662731948">
    <w:abstractNumId w:val="8"/>
  </w:num>
  <w:num w:numId="21" w16cid:durableId="1994094211">
    <w:abstractNumId w:val="3"/>
  </w:num>
  <w:num w:numId="22" w16cid:durableId="1665622356">
    <w:abstractNumId w:val="2"/>
  </w:num>
  <w:num w:numId="23" w16cid:durableId="688138980">
    <w:abstractNumId w:val="1"/>
  </w:num>
  <w:num w:numId="24" w16cid:durableId="54252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20C"/>
    <w:rsid w:val="00037ECD"/>
    <w:rsid w:val="0004086D"/>
    <w:rsid w:val="0004360E"/>
    <w:rsid w:val="000608CB"/>
    <w:rsid w:val="00061D56"/>
    <w:rsid w:val="00066C71"/>
    <w:rsid w:val="000731DB"/>
    <w:rsid w:val="000877F3"/>
    <w:rsid w:val="00090766"/>
    <w:rsid w:val="000B6699"/>
    <w:rsid w:val="000B7B34"/>
    <w:rsid w:val="000C1E87"/>
    <w:rsid w:val="000C56B6"/>
    <w:rsid w:val="000C7B4D"/>
    <w:rsid w:val="000D0FEF"/>
    <w:rsid w:val="000D5BF2"/>
    <w:rsid w:val="00113A12"/>
    <w:rsid w:val="00134DAB"/>
    <w:rsid w:val="00146C73"/>
    <w:rsid w:val="0015365B"/>
    <w:rsid w:val="00156E1E"/>
    <w:rsid w:val="00163CD6"/>
    <w:rsid w:val="00167F9B"/>
    <w:rsid w:val="001F24FF"/>
    <w:rsid w:val="00203841"/>
    <w:rsid w:val="0020451E"/>
    <w:rsid w:val="002103BD"/>
    <w:rsid w:val="00216A27"/>
    <w:rsid w:val="00220714"/>
    <w:rsid w:val="0022320C"/>
    <w:rsid w:val="00255BD6"/>
    <w:rsid w:val="0026334C"/>
    <w:rsid w:val="0026625A"/>
    <w:rsid w:val="00281D0B"/>
    <w:rsid w:val="00282978"/>
    <w:rsid w:val="00292F5C"/>
    <w:rsid w:val="002F3B94"/>
    <w:rsid w:val="00304C3E"/>
    <w:rsid w:val="00305019"/>
    <w:rsid w:val="003113B6"/>
    <w:rsid w:val="00316068"/>
    <w:rsid w:val="00334D70"/>
    <w:rsid w:val="00367657"/>
    <w:rsid w:val="00377C9B"/>
    <w:rsid w:val="00381989"/>
    <w:rsid w:val="003848FF"/>
    <w:rsid w:val="00384C42"/>
    <w:rsid w:val="00395209"/>
    <w:rsid w:val="003961F9"/>
    <w:rsid w:val="003A3A7F"/>
    <w:rsid w:val="003A64FE"/>
    <w:rsid w:val="003D1A63"/>
    <w:rsid w:val="003E2A43"/>
    <w:rsid w:val="003E7571"/>
    <w:rsid w:val="00403B19"/>
    <w:rsid w:val="00422D46"/>
    <w:rsid w:val="0043584B"/>
    <w:rsid w:val="0044610D"/>
    <w:rsid w:val="004641B4"/>
    <w:rsid w:val="004A6A60"/>
    <w:rsid w:val="004A7E8D"/>
    <w:rsid w:val="004B2EA6"/>
    <w:rsid w:val="004C02D5"/>
    <w:rsid w:val="004C3C37"/>
    <w:rsid w:val="004C5E87"/>
    <w:rsid w:val="004E22BA"/>
    <w:rsid w:val="004F1AB6"/>
    <w:rsid w:val="0050195D"/>
    <w:rsid w:val="00513290"/>
    <w:rsid w:val="005202D4"/>
    <w:rsid w:val="00533C6B"/>
    <w:rsid w:val="00555E63"/>
    <w:rsid w:val="005610CB"/>
    <w:rsid w:val="00561218"/>
    <w:rsid w:val="005859DF"/>
    <w:rsid w:val="005A00FF"/>
    <w:rsid w:val="00606747"/>
    <w:rsid w:val="00607D75"/>
    <w:rsid w:val="00620392"/>
    <w:rsid w:val="00630165"/>
    <w:rsid w:val="006439C0"/>
    <w:rsid w:val="00644F1D"/>
    <w:rsid w:val="00650D71"/>
    <w:rsid w:val="006554B0"/>
    <w:rsid w:val="00672396"/>
    <w:rsid w:val="006803F5"/>
    <w:rsid w:val="00682CD7"/>
    <w:rsid w:val="006C1028"/>
    <w:rsid w:val="006C51AD"/>
    <w:rsid w:val="006D44F8"/>
    <w:rsid w:val="006E2934"/>
    <w:rsid w:val="007143D0"/>
    <w:rsid w:val="00716D8C"/>
    <w:rsid w:val="00762B10"/>
    <w:rsid w:val="007723F6"/>
    <w:rsid w:val="00785DE7"/>
    <w:rsid w:val="00785F10"/>
    <w:rsid w:val="007A551B"/>
    <w:rsid w:val="007C604B"/>
    <w:rsid w:val="007E2A48"/>
    <w:rsid w:val="007E7B9C"/>
    <w:rsid w:val="00802E30"/>
    <w:rsid w:val="008119AC"/>
    <w:rsid w:val="00815F59"/>
    <w:rsid w:val="008176A2"/>
    <w:rsid w:val="00831114"/>
    <w:rsid w:val="00837551"/>
    <w:rsid w:val="008504DC"/>
    <w:rsid w:val="0086304F"/>
    <w:rsid w:val="008660D8"/>
    <w:rsid w:val="00881CF7"/>
    <w:rsid w:val="00895E7D"/>
    <w:rsid w:val="008A1D9A"/>
    <w:rsid w:val="008A608A"/>
    <w:rsid w:val="008A758B"/>
    <w:rsid w:val="008C25C2"/>
    <w:rsid w:val="008D0340"/>
    <w:rsid w:val="008D03E0"/>
    <w:rsid w:val="008E38FF"/>
    <w:rsid w:val="00910A7E"/>
    <w:rsid w:val="00922253"/>
    <w:rsid w:val="00936BB8"/>
    <w:rsid w:val="00944EE6"/>
    <w:rsid w:val="0096626C"/>
    <w:rsid w:val="00975CE6"/>
    <w:rsid w:val="00994924"/>
    <w:rsid w:val="009A4C87"/>
    <w:rsid w:val="009A66F3"/>
    <w:rsid w:val="009B229F"/>
    <w:rsid w:val="009F3AAF"/>
    <w:rsid w:val="00A010E9"/>
    <w:rsid w:val="00A263A1"/>
    <w:rsid w:val="00A269F6"/>
    <w:rsid w:val="00A42670"/>
    <w:rsid w:val="00A4636A"/>
    <w:rsid w:val="00A6718C"/>
    <w:rsid w:val="00A8310E"/>
    <w:rsid w:val="00A85282"/>
    <w:rsid w:val="00A9781C"/>
    <w:rsid w:val="00AE0C0D"/>
    <w:rsid w:val="00AE7218"/>
    <w:rsid w:val="00B05D64"/>
    <w:rsid w:val="00B07C25"/>
    <w:rsid w:val="00B1009E"/>
    <w:rsid w:val="00B1043E"/>
    <w:rsid w:val="00B36BC8"/>
    <w:rsid w:val="00B52338"/>
    <w:rsid w:val="00B63D62"/>
    <w:rsid w:val="00B90008"/>
    <w:rsid w:val="00B95FFE"/>
    <w:rsid w:val="00BD6C25"/>
    <w:rsid w:val="00BE5981"/>
    <w:rsid w:val="00C00F85"/>
    <w:rsid w:val="00C21B10"/>
    <w:rsid w:val="00C3654B"/>
    <w:rsid w:val="00C52F92"/>
    <w:rsid w:val="00C562DF"/>
    <w:rsid w:val="00C731C9"/>
    <w:rsid w:val="00C7576B"/>
    <w:rsid w:val="00C81149"/>
    <w:rsid w:val="00CA2941"/>
    <w:rsid w:val="00CA4C3F"/>
    <w:rsid w:val="00CB2492"/>
    <w:rsid w:val="00CC30C1"/>
    <w:rsid w:val="00CC386E"/>
    <w:rsid w:val="00CC5525"/>
    <w:rsid w:val="00CD03A6"/>
    <w:rsid w:val="00CD3119"/>
    <w:rsid w:val="00CE3F3F"/>
    <w:rsid w:val="00CE53C8"/>
    <w:rsid w:val="00CF1CAD"/>
    <w:rsid w:val="00CF5E6A"/>
    <w:rsid w:val="00D01060"/>
    <w:rsid w:val="00D1516E"/>
    <w:rsid w:val="00D720AD"/>
    <w:rsid w:val="00D7256B"/>
    <w:rsid w:val="00D73675"/>
    <w:rsid w:val="00D77DB2"/>
    <w:rsid w:val="00D97478"/>
    <w:rsid w:val="00D97CA6"/>
    <w:rsid w:val="00DB0276"/>
    <w:rsid w:val="00DC3DCF"/>
    <w:rsid w:val="00DE4D89"/>
    <w:rsid w:val="00E1233C"/>
    <w:rsid w:val="00E31750"/>
    <w:rsid w:val="00E33E42"/>
    <w:rsid w:val="00E41B0A"/>
    <w:rsid w:val="00E422A1"/>
    <w:rsid w:val="00E55E6E"/>
    <w:rsid w:val="00E77391"/>
    <w:rsid w:val="00E77943"/>
    <w:rsid w:val="00EC68AC"/>
    <w:rsid w:val="00EF5F2C"/>
    <w:rsid w:val="00F16A14"/>
    <w:rsid w:val="00F26A4C"/>
    <w:rsid w:val="00F41C2C"/>
    <w:rsid w:val="00F57362"/>
    <w:rsid w:val="00F60664"/>
    <w:rsid w:val="00F6753E"/>
    <w:rsid w:val="00F75374"/>
    <w:rsid w:val="00F767DA"/>
    <w:rsid w:val="00F81835"/>
    <w:rsid w:val="00F858E3"/>
    <w:rsid w:val="00F977ED"/>
    <w:rsid w:val="00FC6D92"/>
    <w:rsid w:val="00FD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A2AB7A"/>
  <w15:chartTrackingRefBased/>
  <w15:docId w15:val="{5A5C924F-A58B-4B20-88EC-0161B402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rsid w:val="00CD3119"/>
    <w:pPr>
      <w:keepNext/>
      <w:outlineLvl w:val="0"/>
    </w:pPr>
    <w:rPr>
      <w:rFonts w:ascii="Arial" w:hAnsi="Arial" w:cs="Arial"/>
      <w:b/>
      <w:bCs/>
      <w:sz w:val="20"/>
      <w:szCs w:val="22"/>
    </w:rPr>
  </w:style>
  <w:style w:type="paragraph" w:styleId="Heading2">
    <w:name w:val="heading 2"/>
    <w:basedOn w:val="Normal"/>
    <w:next w:val="Normal"/>
    <w:qFormat/>
    <w:rsid w:val="00CD3119"/>
    <w:pPr>
      <w:keepNext/>
      <w:outlineLvl w:val="1"/>
    </w:pPr>
    <w:rPr>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57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E7218"/>
    <w:pPr>
      <w:tabs>
        <w:tab w:val="center" w:pos="4320"/>
        <w:tab w:val="right" w:pos="8640"/>
      </w:tabs>
    </w:pPr>
  </w:style>
  <w:style w:type="paragraph" w:styleId="Footer">
    <w:name w:val="footer"/>
    <w:aliases w:val="footnote"/>
    <w:basedOn w:val="Normal"/>
    <w:link w:val="FooterChar"/>
    <w:rsid w:val="00AE7218"/>
    <w:pPr>
      <w:tabs>
        <w:tab w:val="center" w:pos="4320"/>
        <w:tab w:val="right" w:pos="8640"/>
      </w:tabs>
    </w:pPr>
  </w:style>
  <w:style w:type="character" w:styleId="PageNumber">
    <w:name w:val="page number"/>
    <w:basedOn w:val="DefaultParagraphFont"/>
    <w:semiHidden/>
    <w:rsid w:val="00B05D64"/>
  </w:style>
  <w:style w:type="character" w:customStyle="1" w:styleId="FooterChar">
    <w:name w:val="Footer Char"/>
    <w:aliases w:val="footnote Char"/>
    <w:link w:val="Footer"/>
    <w:semiHidden/>
    <w:rsid w:val="00B05D64"/>
    <w:rPr>
      <w:sz w:val="24"/>
      <w:szCs w:val="24"/>
      <w:lang w:val="en-AU" w:eastAsia="en-US" w:bidi="ar-SA"/>
    </w:rPr>
  </w:style>
  <w:style w:type="paragraph" w:customStyle="1" w:styleId="headingBcentre">
    <w:name w:val="heading B (centre)"/>
    <w:basedOn w:val="BodyText"/>
    <w:next w:val="BodyText"/>
    <w:rsid w:val="00CD3119"/>
    <w:pPr>
      <w:keepNext/>
      <w:tabs>
        <w:tab w:val="left" w:pos="227"/>
        <w:tab w:val="left" w:pos="454"/>
        <w:tab w:val="left" w:pos="680"/>
        <w:tab w:val="left" w:pos="907"/>
      </w:tabs>
      <w:autoSpaceDE w:val="0"/>
      <w:autoSpaceDN w:val="0"/>
      <w:adjustRightInd w:val="0"/>
      <w:spacing w:before="113" w:after="0"/>
      <w:jc w:val="center"/>
    </w:pPr>
    <w:rPr>
      <w:rFonts w:ascii="Arial" w:hAnsi="Arial" w:cs="Arial"/>
      <w:b/>
      <w:bCs/>
      <w:caps/>
      <w:sz w:val="22"/>
      <w:szCs w:val="22"/>
      <w:lang w:val="en-US" w:bidi="fa-IR"/>
    </w:rPr>
  </w:style>
  <w:style w:type="paragraph" w:styleId="BodyText">
    <w:name w:val="Body Text"/>
    <w:basedOn w:val="Normal"/>
    <w:rsid w:val="00CD3119"/>
    <w:pPr>
      <w:spacing w:after="120"/>
    </w:pPr>
  </w:style>
  <w:style w:type="paragraph" w:styleId="BalloonText">
    <w:name w:val="Balloon Text"/>
    <w:basedOn w:val="Normal"/>
    <w:semiHidden/>
    <w:rsid w:val="00922253"/>
    <w:rPr>
      <w:rFonts w:ascii="Tahoma" w:hAnsi="Tahoma" w:cs="Tahoma"/>
      <w:sz w:val="16"/>
      <w:szCs w:val="16"/>
    </w:rPr>
  </w:style>
  <w:style w:type="paragraph" w:customStyle="1" w:styleId="SOFinalPerformanceTableHead1">
    <w:name w:val="SO Final Performance Table Head 1"/>
    <w:rsid w:val="00620392"/>
    <w:rPr>
      <w:rFonts w:ascii="Arial" w:eastAsia="SimSun" w:hAnsi="Arial"/>
      <w:b/>
      <w:color w:val="FFFFFF"/>
      <w:szCs w:val="24"/>
      <w:lang w:val="en-AU" w:eastAsia="zh-CN"/>
    </w:rPr>
  </w:style>
  <w:style w:type="paragraph" w:customStyle="1" w:styleId="SOFinalPerformanceTableLetters">
    <w:name w:val="SO Final Performance Table Letters"/>
    <w:rsid w:val="00620392"/>
    <w:pPr>
      <w:spacing w:before="120"/>
      <w:jc w:val="center"/>
    </w:pPr>
    <w:rPr>
      <w:rFonts w:ascii="Arial" w:eastAsia="SimSun" w:hAnsi="Arial"/>
      <w:b/>
      <w:sz w:val="24"/>
      <w:szCs w:val="24"/>
      <w:lang w:val="en-AU" w:eastAsia="zh-CN"/>
    </w:rPr>
  </w:style>
  <w:style w:type="paragraph" w:customStyle="1" w:styleId="SOFinalHead3PerformanceTable">
    <w:name w:val="SO Final Head 3 (Performance Table)"/>
    <w:rsid w:val="00620392"/>
    <w:pPr>
      <w:spacing w:after="240"/>
    </w:pPr>
    <w:rPr>
      <w:rFonts w:ascii="Arial Narrow" w:hAnsi="Arial Narrow"/>
      <w:b/>
      <w:color w:val="000000"/>
      <w:sz w:val="28"/>
      <w:szCs w:val="24"/>
      <w:lang w:val="en-US" w:eastAsia="en-US"/>
    </w:rPr>
  </w:style>
  <w:style w:type="table" w:customStyle="1" w:styleId="SOFinalPerformanceTable">
    <w:name w:val="SO Final Performance Table"/>
    <w:basedOn w:val="TableNormal"/>
    <w:rsid w:val="00620392"/>
    <w:rPr>
      <w:rFonts w:eastAsia="SimSu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Text">
    <w:name w:val="SO Final Performance Table Text"/>
    <w:rsid w:val="004C02D5"/>
    <w:pPr>
      <w:spacing w:before="120"/>
    </w:pPr>
    <w:rPr>
      <w:rFonts w:ascii="Arial" w:eastAsia="SimSun" w:hAnsi="Arial"/>
      <w:sz w:val="16"/>
      <w:szCs w:val="24"/>
      <w:lang w:val="en-AU" w:eastAsia="zh-CN"/>
    </w:rPr>
  </w:style>
  <w:style w:type="paragraph" w:customStyle="1" w:styleId="Style5">
    <w:name w:val="Style 5"/>
    <w:basedOn w:val="Normal"/>
    <w:rsid w:val="00994924"/>
    <w:pPr>
      <w:widowControl w:val="0"/>
      <w:autoSpaceDE w:val="0"/>
      <w:autoSpaceDN w:val="0"/>
      <w:ind w:left="72" w:right="72"/>
      <w:jc w:val="both"/>
    </w:pPr>
    <w:rPr>
      <w:lang w:val="en-US" w:eastAsia="en-AU"/>
    </w:rPr>
  </w:style>
  <w:style w:type="paragraph" w:customStyle="1" w:styleId="Arial9">
    <w:name w:val="Arial 9"/>
    <w:basedOn w:val="Normal"/>
    <w:rsid w:val="00E33E42"/>
    <w:rPr>
      <w:rFonts w:ascii="Arial" w:hAnsi="Arial" w:cs="Arial"/>
      <w:sz w:val="18"/>
      <w:szCs w:val="18"/>
    </w:rPr>
  </w:style>
  <w:style w:type="paragraph" w:customStyle="1" w:styleId="SOFinal">
    <w:name w:val="SO Final"/>
    <w:aliases w:val="Arial,8 pt,Gray-40%"/>
    <w:basedOn w:val="Normal"/>
    <w:rsid w:val="0026625A"/>
    <w:pPr>
      <w:tabs>
        <w:tab w:val="left" w:pos="134"/>
      </w:tabs>
      <w:spacing w:before="120"/>
    </w:pPr>
    <w:rPr>
      <w:rFonts w:ascii="Arial" w:hAnsi="Arial" w:cs="Arial"/>
      <w:color w:val="99999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695">
      <w:bodyDiv w:val="1"/>
      <w:marLeft w:val="0"/>
      <w:marRight w:val="0"/>
      <w:marTop w:val="0"/>
      <w:marBottom w:val="0"/>
      <w:divBdr>
        <w:top w:val="none" w:sz="0" w:space="0" w:color="auto"/>
        <w:left w:val="none" w:sz="0" w:space="0" w:color="auto"/>
        <w:bottom w:val="none" w:sz="0" w:space="0" w:color="auto"/>
        <w:right w:val="none" w:sz="0" w:space="0" w:color="auto"/>
      </w:divBdr>
    </w:div>
    <w:div w:id="264003074">
      <w:bodyDiv w:val="1"/>
      <w:marLeft w:val="0"/>
      <w:marRight w:val="0"/>
      <w:marTop w:val="0"/>
      <w:marBottom w:val="0"/>
      <w:divBdr>
        <w:top w:val="none" w:sz="0" w:space="0" w:color="auto"/>
        <w:left w:val="none" w:sz="0" w:space="0" w:color="auto"/>
        <w:bottom w:val="none" w:sz="0" w:space="0" w:color="auto"/>
        <w:right w:val="none" w:sz="0" w:space="0" w:color="auto"/>
      </w:divBdr>
    </w:div>
    <w:div w:id="386998509">
      <w:bodyDiv w:val="1"/>
      <w:marLeft w:val="0"/>
      <w:marRight w:val="0"/>
      <w:marTop w:val="0"/>
      <w:marBottom w:val="0"/>
      <w:divBdr>
        <w:top w:val="none" w:sz="0" w:space="0" w:color="auto"/>
        <w:left w:val="none" w:sz="0" w:space="0" w:color="auto"/>
        <w:bottom w:val="none" w:sz="0" w:space="0" w:color="auto"/>
        <w:right w:val="none" w:sz="0" w:space="0" w:color="auto"/>
      </w:divBdr>
    </w:div>
    <w:div w:id="779570263">
      <w:bodyDiv w:val="1"/>
      <w:marLeft w:val="0"/>
      <w:marRight w:val="0"/>
      <w:marTop w:val="0"/>
      <w:marBottom w:val="0"/>
      <w:divBdr>
        <w:top w:val="none" w:sz="0" w:space="0" w:color="auto"/>
        <w:left w:val="none" w:sz="0" w:space="0" w:color="auto"/>
        <w:bottom w:val="none" w:sz="0" w:space="0" w:color="auto"/>
        <w:right w:val="none" w:sz="0" w:space="0" w:color="auto"/>
      </w:divBdr>
    </w:div>
    <w:div w:id="1167942323">
      <w:bodyDiv w:val="1"/>
      <w:marLeft w:val="0"/>
      <w:marRight w:val="0"/>
      <w:marTop w:val="0"/>
      <w:marBottom w:val="0"/>
      <w:divBdr>
        <w:top w:val="none" w:sz="0" w:space="0" w:color="auto"/>
        <w:left w:val="none" w:sz="0" w:space="0" w:color="auto"/>
        <w:bottom w:val="none" w:sz="0" w:space="0" w:color="auto"/>
        <w:right w:val="none" w:sz="0" w:space="0" w:color="auto"/>
      </w:divBdr>
    </w:div>
    <w:div w:id="1257708059">
      <w:bodyDiv w:val="1"/>
      <w:marLeft w:val="0"/>
      <w:marRight w:val="0"/>
      <w:marTop w:val="0"/>
      <w:marBottom w:val="0"/>
      <w:divBdr>
        <w:top w:val="none" w:sz="0" w:space="0" w:color="auto"/>
        <w:left w:val="none" w:sz="0" w:space="0" w:color="auto"/>
        <w:bottom w:val="none" w:sz="0" w:space="0" w:color="auto"/>
        <w:right w:val="none" w:sz="0" w:space="0" w:color="auto"/>
      </w:divBdr>
    </w:div>
    <w:div w:id="1383552677">
      <w:bodyDiv w:val="1"/>
      <w:marLeft w:val="0"/>
      <w:marRight w:val="0"/>
      <w:marTop w:val="0"/>
      <w:marBottom w:val="0"/>
      <w:divBdr>
        <w:top w:val="none" w:sz="0" w:space="0" w:color="auto"/>
        <w:left w:val="none" w:sz="0" w:space="0" w:color="auto"/>
        <w:bottom w:val="none" w:sz="0" w:space="0" w:color="auto"/>
        <w:right w:val="none" w:sz="0" w:space="0" w:color="auto"/>
      </w:divBdr>
    </w:div>
    <w:div w:id="1495300846">
      <w:bodyDiv w:val="1"/>
      <w:marLeft w:val="0"/>
      <w:marRight w:val="0"/>
      <w:marTop w:val="0"/>
      <w:marBottom w:val="0"/>
      <w:divBdr>
        <w:top w:val="none" w:sz="0" w:space="0" w:color="auto"/>
        <w:left w:val="none" w:sz="0" w:space="0" w:color="auto"/>
        <w:bottom w:val="none" w:sz="0" w:space="0" w:color="auto"/>
        <w:right w:val="none" w:sz="0" w:space="0" w:color="auto"/>
      </w:divBdr>
    </w:div>
    <w:div w:id="206386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Summative Design Practical – Electrochemical Investigation</vt:lpstr>
    </vt:vector>
  </TitlesOfParts>
  <Company>Annesley College</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Summative Design Practical – Electrochemical Investigation</dc:title>
  <dc:subject/>
  <dc:creator>Jessica</dc:creator>
  <cp:keywords/>
  <dc:description/>
  <cp:lastModifiedBy>Ian Sonter</cp:lastModifiedBy>
  <cp:revision>2</cp:revision>
  <cp:lastPrinted>2010-10-06T03:56:00Z</cp:lastPrinted>
  <dcterms:created xsi:type="dcterms:W3CDTF">2024-04-30T03:20:00Z</dcterms:created>
  <dcterms:modified xsi:type="dcterms:W3CDTF">2024-04-30T03:20:00Z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A185250</vt:lpwstr>
  </property>
  <property fmtid="{D5CDD505-2E9C-101B-9397-08002B2CF9AE}" pid="3" name="Objective-Title">
    <vt:lpwstr>2cme20-AT1-wsann01-C</vt:lpwstr>
  </property>
  <property fmtid="{D5CDD505-2E9C-101B-9397-08002B2CF9AE}" pid="4" name="Objective-Comment">
    <vt:lpwstr> </vt:lpwstr>
  </property>
  <property fmtid="{D5CDD505-2E9C-101B-9397-08002B2CF9AE}" pid="5" name="Objective-CreationStamp">
    <vt:filetime>2012-05-24T04:22:21Z</vt:filetime>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DatePublished">
    <vt:lpwstr> </vt:lpwstr>
  </property>
  <property fmtid="{D5CDD505-2E9C-101B-9397-08002B2CF9AE}" pid="9" name="Objective-ModificationStamp">
    <vt:filetime>2012-12-12T23:59:51Z</vt:filetime>
  </property>
  <property fmtid="{D5CDD505-2E9C-101B-9397-08002B2CF9AE}" pid="10" name="Objective-Owner">
    <vt:lpwstr>Celie Bayre</vt:lpwstr>
  </property>
  <property fmtid="{D5CDD505-2E9C-101B-9397-08002B2CF9AE}" pid="11" name="Objective-Path">
    <vt:lpwstr>Objective Global Folder:SACE Support Materials:SACE Support Materials Stage 2:Sciences:Chemistry:Tasks and Student Work:</vt:lpwstr>
  </property>
  <property fmtid="{D5CDD505-2E9C-101B-9397-08002B2CF9AE}" pid="12" name="Objective-Parent">
    <vt:lpwstr>Tasks and Student Work</vt:lpwstr>
  </property>
  <property fmtid="{D5CDD505-2E9C-101B-9397-08002B2CF9AE}" pid="13" name="Objective-State">
    <vt:lpwstr>Being Edited</vt:lpwstr>
  </property>
  <property fmtid="{D5CDD505-2E9C-101B-9397-08002B2CF9AE}" pid="14" name="Objective-Version">
    <vt:lpwstr>3.2</vt:lpwstr>
  </property>
  <property fmtid="{D5CDD505-2E9C-101B-9397-08002B2CF9AE}" pid="15" name="Objective-VersionNumber">
    <vt:i4>5</vt:i4>
  </property>
  <property fmtid="{D5CDD505-2E9C-101B-9397-08002B2CF9AE}" pid="16" name="Objective-VersionComment">
    <vt:lpwstr> </vt:lpwstr>
  </property>
  <property fmtid="{D5CDD505-2E9C-101B-9397-08002B2CF9AE}" pid="17" name="Objective-FileNumber">
    <vt:lpwstr>qA6181</vt:lpwstr>
  </property>
  <property fmtid="{D5CDD505-2E9C-101B-9397-08002B2CF9AE}" pid="18" name="Objective-Classification">
    <vt:lpwstr>[Inherited - none]</vt:lpwstr>
  </property>
  <property fmtid="{D5CDD505-2E9C-101B-9397-08002B2CF9AE}" pid="19" name="Objective-Caveats">
    <vt:lpwstr> </vt:lpwstr>
  </property>
</Properties>
</file>