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0EC77" w14:textId="2BA1013B" w:rsidR="00F720C3" w:rsidRPr="00193F16" w:rsidRDefault="002C3616" w:rsidP="00DC010F">
      <w:pPr>
        <w:bidi/>
        <w:jc w:val="center"/>
        <w:rPr>
          <w:rFonts w:asciiTheme="majorHAnsi" w:hAnsiTheme="majorHAnsi" w:cstheme="majorHAnsi"/>
          <w:i/>
          <w:iCs/>
          <w:sz w:val="28"/>
          <w:szCs w:val="28"/>
          <w:u w:val="single"/>
          <w:rtl/>
          <w:lang w:val="en-US"/>
        </w:rPr>
      </w:pPr>
      <w:r w:rsidRPr="00F720C3">
        <w:rPr>
          <w:rFonts w:asciiTheme="majorHAnsi" w:hAnsiTheme="majorHAnsi" w:cstheme="majorHAnsi"/>
          <w:i/>
          <w:i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7A85D4" wp14:editId="22185BC9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5724525" cy="5905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3DDEF" w14:textId="6F4BA2C9" w:rsidR="002C3616" w:rsidRPr="002C3616" w:rsidRDefault="002C3616" w:rsidP="002C3616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2C3616">
                              <w:rPr>
                                <w:rFonts w:ascii="Calibri Light" w:hAnsi="Calibri Light" w:cs="Calibri Light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מבוא לרשתות נוירונים</w:t>
                            </w:r>
                            <w:r>
                              <w:rPr>
                                <w:rFonts w:ascii="Calibri Light" w:hAnsi="Calibri Light" w:cs="Calibri Light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20</w:t>
                            </w:r>
                            <w:r w:rsidR="00B03689">
                              <w:rPr>
                                <w:rFonts w:ascii="Calibri Light" w:hAnsi="Calibri Light" w:cs="Calibri Light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24</w:t>
                            </w:r>
                          </w:p>
                          <w:p w14:paraId="60799222" w14:textId="0227993A" w:rsidR="002C3616" w:rsidRPr="00E43826" w:rsidRDefault="002C3616" w:rsidP="002C3616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</w:pPr>
                            <w:r w:rsidRPr="00E43826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  <w:rtl/>
                              </w:rPr>
                              <w:t>מרצה: רונן שגב,   מתרגל</w:t>
                            </w:r>
                            <w:r w:rsidR="009E020D">
                              <w:rPr>
                                <w:rFonts w:ascii="Calibri Light" w:hAnsi="Calibri Light" w:cs="Calibri Light" w:hint="cs"/>
                                <w:sz w:val="28"/>
                                <w:szCs w:val="28"/>
                                <w:rtl/>
                              </w:rPr>
                              <w:t>ת</w:t>
                            </w:r>
                            <w:r w:rsidRPr="00E43826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  <w:rtl/>
                              </w:rPr>
                              <w:t>: שחר גבעון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7A85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.25pt;margin-top:0;width:450.75pt;height:4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">
                <v:textbox>
                  <w:txbxContent>
                    <w:p w14:paraId="1C53DDEF" w14:textId="6F4BA2C9" w:rsidR="002C3616" w:rsidRPr="002C3616" w:rsidRDefault="002C3616" w:rsidP="002C3616">
                      <w:pPr>
                        <w:bidi/>
                        <w:spacing w:after="0" w:line="240" w:lineRule="auto"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 w:rsidRPr="002C3616">
                        <w:rPr>
                          <w:rFonts w:ascii="Calibri Light" w:hAnsi="Calibri Light" w:cs="Calibri Light"/>
                          <w:b/>
                          <w:bCs/>
                          <w:sz w:val="32"/>
                          <w:szCs w:val="32"/>
                          <w:rtl/>
                        </w:rPr>
                        <w:t>מבוא לרשתות נוירונים</w:t>
                      </w:r>
                      <w:r>
                        <w:rPr>
                          <w:rFonts w:ascii="Calibri Light" w:hAnsi="Calibri Light" w:cs="Calibri Light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20</w:t>
                      </w:r>
                      <w:r w:rsidR="00B03689">
                        <w:rPr>
                          <w:rFonts w:ascii="Calibri Light" w:hAnsi="Calibri Light" w:cs="Calibri Light" w:hint="cs"/>
                          <w:b/>
                          <w:bCs/>
                          <w:sz w:val="32"/>
                          <w:szCs w:val="32"/>
                          <w:rtl/>
                        </w:rPr>
                        <w:t>24</w:t>
                      </w:r>
                    </w:p>
                    <w:p w14:paraId="60799222" w14:textId="0227993A" w:rsidR="002C3616" w:rsidRPr="00E43826" w:rsidRDefault="002C3616" w:rsidP="002C3616">
                      <w:pPr>
                        <w:bidi/>
                        <w:spacing w:after="0" w:line="240" w:lineRule="auto"/>
                        <w:jc w:val="center"/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</w:pPr>
                      <w:r w:rsidRPr="00E43826">
                        <w:rPr>
                          <w:rFonts w:ascii="Calibri Light" w:hAnsi="Calibri Light" w:cs="Calibri Light"/>
                          <w:sz w:val="28"/>
                          <w:szCs w:val="28"/>
                          <w:rtl/>
                        </w:rPr>
                        <w:t>מרצה: רונן שגב,   מתרגל</w:t>
                      </w:r>
                      <w:r w:rsidR="009E020D">
                        <w:rPr>
                          <w:rFonts w:ascii="Calibri Light" w:hAnsi="Calibri Light" w:cs="Calibri Light" w:hint="cs"/>
                          <w:sz w:val="28"/>
                          <w:szCs w:val="28"/>
                          <w:rtl/>
                        </w:rPr>
                        <w:t>ת</w:t>
                      </w:r>
                      <w:r w:rsidRPr="00E43826">
                        <w:rPr>
                          <w:rFonts w:ascii="Calibri Light" w:hAnsi="Calibri Light" w:cs="Calibri Light"/>
                          <w:sz w:val="28"/>
                          <w:szCs w:val="28"/>
                          <w:rtl/>
                        </w:rPr>
                        <w:t>: שחר גבעון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720C3">
        <w:rPr>
          <w:rFonts w:asciiTheme="majorHAnsi" w:hAnsiTheme="majorHAnsi" w:cstheme="majorHAnsi"/>
          <w:i/>
          <w:iCs/>
          <w:sz w:val="28"/>
          <w:szCs w:val="28"/>
          <w:rtl/>
        </w:rPr>
        <w:t xml:space="preserve">להגשה עד: </w:t>
      </w:r>
      <w:r w:rsidR="00443A2D">
        <w:rPr>
          <w:rFonts w:asciiTheme="majorHAnsi" w:hAnsiTheme="majorHAnsi" w:cstheme="majorHAnsi" w:hint="cs"/>
          <w:i/>
          <w:iCs/>
          <w:sz w:val="28"/>
          <w:szCs w:val="28"/>
          <w:u w:val="single"/>
          <w:rtl/>
          <w:lang w:val="en-US"/>
        </w:rPr>
        <w:t>2.7.24</w:t>
      </w:r>
    </w:p>
    <w:p w14:paraId="419E8593" w14:textId="522C9CB8" w:rsidR="00224A83" w:rsidRPr="00E43826" w:rsidRDefault="00224A83" w:rsidP="00BD10AC">
      <w:pPr>
        <w:bidi/>
        <w:jc w:val="center"/>
        <w:rPr>
          <w:rFonts w:cstheme="minorHAnsi"/>
          <w:rtl/>
        </w:rPr>
      </w:pPr>
      <w:r w:rsidRPr="00E43826">
        <w:rPr>
          <w:rFonts w:cstheme="minorHAnsi"/>
          <w:b/>
          <w:bCs/>
          <w:sz w:val="32"/>
          <w:szCs w:val="32"/>
          <w:u w:val="single"/>
          <w:rtl/>
        </w:rPr>
        <w:t xml:space="preserve">תרגיל </w:t>
      </w:r>
      <w:r w:rsidR="001D5945">
        <w:rPr>
          <w:rFonts w:cstheme="minorHAnsi" w:hint="cs"/>
          <w:b/>
          <w:bCs/>
          <w:sz w:val="32"/>
          <w:szCs w:val="32"/>
          <w:u w:val="single"/>
          <w:rtl/>
          <w:lang w:val="en-US"/>
        </w:rPr>
        <w:t>2</w:t>
      </w:r>
      <w:r w:rsidRPr="00E43826">
        <w:rPr>
          <w:rFonts w:cstheme="minorHAnsi"/>
          <w:b/>
          <w:bCs/>
          <w:sz w:val="32"/>
          <w:szCs w:val="32"/>
          <w:u w:val="single"/>
          <w:rtl/>
        </w:rPr>
        <w:t xml:space="preserve"> </w:t>
      </w:r>
      <w:r w:rsidR="00F720C3" w:rsidRPr="00E43826">
        <w:rPr>
          <w:rFonts w:cstheme="minorHAnsi"/>
          <w:b/>
          <w:bCs/>
          <w:sz w:val="32"/>
          <w:szCs w:val="32"/>
          <w:u w:val="single"/>
          <w:lang w:val="en-US"/>
        </w:rPr>
        <w:t>:</w:t>
      </w:r>
      <w:r w:rsidRPr="00E43826">
        <w:rPr>
          <w:rFonts w:cstheme="minorHAnsi"/>
          <w:b/>
          <w:bCs/>
          <w:sz w:val="32"/>
          <w:szCs w:val="32"/>
          <w:u w:val="single"/>
          <w:rtl/>
        </w:rPr>
        <w:t xml:space="preserve"> </w:t>
      </w:r>
      <w:r w:rsidR="00BD10AC">
        <w:rPr>
          <w:rFonts w:cstheme="minorHAnsi" w:hint="cs"/>
          <w:b/>
          <w:bCs/>
          <w:sz w:val="32"/>
          <w:szCs w:val="32"/>
          <w:u w:val="single"/>
          <w:rtl/>
        </w:rPr>
        <w:t>קידוד אינפורמציה מרחבית</w:t>
      </w:r>
      <w:r w:rsidR="001D5945">
        <w:rPr>
          <w:rFonts w:cstheme="minorHAnsi" w:hint="cs"/>
          <w:b/>
          <w:bCs/>
          <w:sz w:val="32"/>
          <w:szCs w:val="32"/>
          <w:u w:val="single"/>
          <w:rtl/>
        </w:rPr>
        <w:t xml:space="preserve"> </w:t>
      </w:r>
      <w:r w:rsidR="001D5945">
        <w:rPr>
          <w:rFonts w:cstheme="minorHAnsi"/>
          <w:b/>
          <w:bCs/>
          <w:sz w:val="32"/>
          <w:szCs w:val="32"/>
          <w:u w:val="single"/>
          <w:rtl/>
        </w:rPr>
        <w:t>–</w:t>
      </w:r>
      <w:r w:rsidR="001D5945">
        <w:rPr>
          <w:rFonts w:cstheme="minorHAnsi" w:hint="cs"/>
          <w:b/>
          <w:bCs/>
          <w:sz w:val="32"/>
          <w:szCs w:val="32"/>
          <w:u w:val="single"/>
          <w:rtl/>
        </w:rPr>
        <w:t xml:space="preserve"> כיוון ראש</w:t>
      </w:r>
    </w:p>
    <w:p w14:paraId="641DA4C2" w14:textId="3A677CA0" w:rsidR="00B64F5A" w:rsidRDefault="001D5945" w:rsidP="00BD10AC">
      <w:pPr>
        <w:bidi/>
        <w:spacing w:before="120" w:after="120" w:line="360" w:lineRule="auto"/>
        <w:rPr>
          <w:rFonts w:asciiTheme="majorHAnsi" w:hAnsiTheme="majorHAnsi" w:cs="Calibri Light"/>
          <w:sz w:val="24"/>
          <w:szCs w:val="24"/>
          <w:rtl/>
        </w:rPr>
      </w:pPr>
      <w:r>
        <w:rPr>
          <w:rFonts w:asciiTheme="majorHAnsi" w:hAnsiTheme="majorHAnsi" w:cs="Calibri Light" w:hint="cs"/>
          <w:sz w:val="24"/>
          <w:szCs w:val="24"/>
          <w:rtl/>
        </w:rPr>
        <w:t>בשיעורים למדתם על קיומם ואפיונם של תאי כיוון ראש. במטלה זו תקבלו נתוני פעילות נוירונלית שנמדדו</w:t>
      </w:r>
      <w:r w:rsidR="00BD10AC">
        <w:rPr>
          <w:rFonts w:asciiTheme="majorHAnsi" w:hAnsiTheme="majorHAnsi" w:cs="Calibri Light" w:hint="cs"/>
          <w:sz w:val="24"/>
          <w:szCs w:val="24"/>
          <w:rtl/>
        </w:rPr>
        <w:t xml:space="preserve"> ממוחה של חולדה בזמן שזאת משוטטת בסביבה ריבועית</w:t>
      </w:r>
      <w:r>
        <w:rPr>
          <w:rFonts w:asciiTheme="majorHAnsi" w:hAnsiTheme="majorHAnsi" w:cs="Calibri Light" w:hint="cs"/>
          <w:sz w:val="24"/>
          <w:szCs w:val="24"/>
          <w:rtl/>
        </w:rPr>
        <w:t>, ותיישמו את מה שלמדתם בכדי לאפיין איזה מהתאים יכולים להסתווג כתאי כיוון ראש</w:t>
      </w:r>
      <w:r w:rsidR="00BD10AC">
        <w:rPr>
          <w:rFonts w:asciiTheme="majorHAnsi" w:hAnsiTheme="majorHAnsi" w:cs="Calibri Light" w:hint="cs"/>
          <w:sz w:val="24"/>
          <w:szCs w:val="24"/>
          <w:rtl/>
        </w:rPr>
        <w:t xml:space="preserve">. </w:t>
      </w:r>
    </w:p>
    <w:p w14:paraId="45BE2AA6" w14:textId="7EE08CA3" w:rsidR="00BD10AC" w:rsidRDefault="00BD10AC" w:rsidP="00BD10AC">
      <w:pPr>
        <w:bidi/>
        <w:spacing w:before="120" w:after="120" w:line="360" w:lineRule="auto"/>
        <w:rPr>
          <w:rFonts w:asciiTheme="majorHAnsi" w:hAnsiTheme="majorHAnsi" w:cs="Calibri Light"/>
          <w:sz w:val="24"/>
          <w:szCs w:val="24"/>
          <w:rtl/>
        </w:rPr>
      </w:pPr>
      <w:r>
        <w:rPr>
          <w:rFonts w:asciiTheme="majorHAnsi" w:hAnsiTheme="majorHAnsi" w:cs="Calibri Light" w:hint="cs"/>
          <w:sz w:val="24"/>
          <w:szCs w:val="24"/>
          <w:rtl/>
        </w:rPr>
        <w:t xml:space="preserve">בכל קובץ במסד הנתונים קיימים נתוני מיקום החולדה, כיוון הראש שלה, ומועדי התרחשות פוטנציאל הפעולה. כל קובץ מכיל נתונים עבור תא אחד חוץ מקובץ  </w:t>
      </w:r>
      <w:r w:rsidRPr="00BD10AC">
        <w:rPr>
          <w:rFonts w:asciiTheme="majorHAnsi" w:hAnsiTheme="majorHAnsi" w:cs="Calibri Light"/>
          <w:sz w:val="24"/>
          <w:szCs w:val="24"/>
          <w:rtl/>
        </w:rPr>
        <w:t>11340-22110510_3</w:t>
      </w:r>
      <w:r w:rsidRPr="00BD10AC">
        <w:rPr>
          <w:rFonts w:asciiTheme="majorHAnsi" w:hAnsiTheme="majorHAnsi" w:cs="Calibri Light" w:hint="cs"/>
          <w:sz w:val="24"/>
          <w:szCs w:val="24"/>
          <w:rtl/>
        </w:rPr>
        <w:t xml:space="preserve"> המכיל 2 תאים. </w:t>
      </w:r>
      <w:r w:rsidR="00A654D6">
        <w:rPr>
          <w:rFonts w:asciiTheme="majorHAnsi" w:hAnsiTheme="majorHAnsi" w:cs="Calibri Light" w:hint="cs"/>
          <w:sz w:val="24"/>
          <w:szCs w:val="24"/>
          <w:rtl/>
        </w:rPr>
        <w:t xml:space="preserve">הסבר על תוכן הקבצים בסוף המסמך. </w:t>
      </w:r>
    </w:p>
    <w:p w14:paraId="08FB239E" w14:textId="1B84EEDC" w:rsidR="00BD10AC" w:rsidRDefault="00BD10AC" w:rsidP="00215E8C">
      <w:pPr>
        <w:pStyle w:val="a3"/>
        <w:bidi/>
        <w:spacing w:before="120" w:after="120" w:line="360" w:lineRule="auto"/>
        <w:ind w:left="0"/>
        <w:rPr>
          <w:rFonts w:asciiTheme="majorHAnsi" w:hAnsiTheme="majorHAnsi" w:cs="Calibri Light"/>
          <w:sz w:val="24"/>
          <w:szCs w:val="24"/>
          <w:rtl/>
          <w:lang w:val="en-US"/>
        </w:rPr>
      </w:pPr>
      <w:r w:rsidRPr="0045642E">
        <w:rPr>
          <w:rFonts w:asciiTheme="majorHAnsi" w:hAnsiTheme="majorHAnsi" w:cs="Calibri Light" w:hint="cs"/>
          <w:b/>
          <w:bCs/>
          <w:sz w:val="24"/>
          <w:szCs w:val="24"/>
          <w:rtl/>
        </w:rPr>
        <w:t>חקרו וסווגו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 כל תא </w:t>
      </w:r>
      <w:r w:rsidR="001D5945">
        <w:rPr>
          <w:rFonts w:asciiTheme="majorHAnsi" w:hAnsiTheme="majorHAnsi" w:cs="Calibri Light" w:hint="cs"/>
          <w:sz w:val="24"/>
          <w:szCs w:val="24"/>
          <w:rtl/>
        </w:rPr>
        <w:t>(כן כיוון ראש או לא)</w:t>
      </w:r>
      <w:r>
        <w:rPr>
          <w:rFonts w:asciiTheme="majorHAnsi" w:hAnsiTheme="majorHAnsi" w:cs="Calibri Light" w:hint="cs"/>
          <w:sz w:val="24"/>
          <w:szCs w:val="24"/>
          <w:rtl/>
          <w:lang w:val="en-US"/>
        </w:rPr>
        <w:t xml:space="preserve"> על ידי ביצעו האנליזות הבאות: </w:t>
      </w:r>
    </w:p>
    <w:p w14:paraId="6CE05DA5" w14:textId="7369B73E" w:rsidR="00BD10AC" w:rsidRDefault="00BD10AC" w:rsidP="00BD10AC">
      <w:pPr>
        <w:pStyle w:val="a3"/>
        <w:numPr>
          <w:ilvl w:val="0"/>
          <w:numId w:val="9"/>
        </w:numPr>
        <w:bidi/>
        <w:spacing w:before="120" w:after="120" w:line="360" w:lineRule="auto"/>
        <w:rPr>
          <w:rFonts w:asciiTheme="majorHAnsi" w:hAnsiTheme="majorHAnsi" w:cs="Calibri Light"/>
          <w:sz w:val="24"/>
          <w:szCs w:val="24"/>
          <w:lang w:val="en-US"/>
        </w:rPr>
      </w:pPr>
      <w:r>
        <w:rPr>
          <w:rFonts w:asciiTheme="majorHAnsi" w:hAnsiTheme="majorHAnsi" w:cs="Calibri Light" w:hint="cs"/>
          <w:sz w:val="24"/>
          <w:szCs w:val="24"/>
          <w:rtl/>
          <w:lang w:val="en-US"/>
        </w:rPr>
        <w:t xml:space="preserve">חשבו את קצב הירי כתלות בכיוון ראש. </w:t>
      </w:r>
      <w:r w:rsidR="00E90DC8">
        <w:rPr>
          <w:rFonts w:asciiTheme="majorHAnsi" w:hAnsiTheme="majorHAnsi" w:cs="Calibri Light" w:hint="cs"/>
          <w:sz w:val="24"/>
          <w:szCs w:val="24"/>
          <w:rtl/>
          <w:lang w:val="en-US"/>
        </w:rPr>
        <w:t>(25 נק')</w:t>
      </w:r>
    </w:p>
    <w:p w14:paraId="4C6B2550" w14:textId="60328BDF" w:rsidR="00BD10AC" w:rsidRDefault="00BD10AC" w:rsidP="00BD10AC">
      <w:pPr>
        <w:pStyle w:val="a3"/>
        <w:numPr>
          <w:ilvl w:val="0"/>
          <w:numId w:val="9"/>
        </w:numPr>
        <w:bidi/>
        <w:spacing w:before="120" w:after="120" w:line="360" w:lineRule="auto"/>
        <w:rPr>
          <w:rFonts w:asciiTheme="majorHAnsi" w:hAnsiTheme="majorHAnsi" w:cs="Calibri Light"/>
          <w:sz w:val="24"/>
          <w:szCs w:val="24"/>
          <w:lang w:val="en-US"/>
        </w:rPr>
      </w:pPr>
      <w:r>
        <w:rPr>
          <w:rFonts w:asciiTheme="majorHAnsi" w:hAnsiTheme="majorHAnsi" w:cs="Calibri Light" w:hint="cs"/>
          <w:sz w:val="24"/>
          <w:szCs w:val="24"/>
          <w:rtl/>
          <w:lang w:val="en-US"/>
        </w:rPr>
        <w:t xml:space="preserve">וודאו שהתבניות שזיהיתם אינן אקראיות על ידי ביצוע האנליזה הסטטיסטית הבאה: </w:t>
      </w:r>
    </w:p>
    <w:p w14:paraId="6B44FBCB" w14:textId="1AD83C3E" w:rsidR="001D5945" w:rsidRDefault="00BD10AC" w:rsidP="001D5945">
      <w:pPr>
        <w:pStyle w:val="a3"/>
        <w:bidi/>
        <w:spacing w:before="120" w:after="120" w:line="360" w:lineRule="auto"/>
        <w:ind w:left="1190"/>
        <w:rPr>
          <w:rFonts w:asciiTheme="majorHAnsi" w:hAnsiTheme="majorHAnsi" w:cs="Calibri Light"/>
          <w:sz w:val="24"/>
          <w:szCs w:val="24"/>
          <w:rtl/>
          <w:lang w:val="en-US"/>
        </w:rPr>
      </w:pPr>
      <w:r>
        <w:rPr>
          <w:rFonts w:asciiTheme="majorHAnsi" w:hAnsiTheme="majorHAnsi" w:cs="Calibri Light" w:hint="cs"/>
          <w:sz w:val="24"/>
          <w:szCs w:val="24"/>
          <w:rtl/>
          <w:lang w:val="en-US"/>
        </w:rPr>
        <w:t>הגרילו פוטנציאלי פעולה בזמנים אקראיים כך שהקצב ירי הכולל והתפלגות ה-</w:t>
      </w:r>
      <w:r>
        <w:rPr>
          <w:rFonts w:asciiTheme="majorHAnsi" w:hAnsiTheme="majorHAnsi" w:cs="Calibri Light"/>
          <w:sz w:val="24"/>
          <w:szCs w:val="24"/>
          <w:lang w:val="en-US"/>
        </w:rPr>
        <w:t>inter spike interval</w:t>
      </w:r>
      <w:r>
        <w:rPr>
          <w:rFonts w:asciiTheme="majorHAnsi" w:hAnsiTheme="majorHAnsi" w:cs="Calibri Light" w:hint="cs"/>
          <w:sz w:val="24"/>
          <w:szCs w:val="24"/>
          <w:rtl/>
          <w:lang w:val="en-US"/>
        </w:rPr>
        <w:t xml:space="preserve"> נשמרים. ניתן לבצע זאת על ידי חישבו ה </w:t>
      </w:r>
      <w:r>
        <w:rPr>
          <w:rFonts w:asciiTheme="majorHAnsi" w:hAnsiTheme="majorHAnsi" w:cs="Calibri Light"/>
          <w:sz w:val="24"/>
          <w:szCs w:val="24"/>
          <w:rtl/>
          <w:lang w:val="en-US"/>
        </w:rPr>
        <w:t>–</w:t>
      </w:r>
      <w:r>
        <w:rPr>
          <w:rFonts w:asciiTheme="majorHAnsi" w:hAnsiTheme="majorHAnsi" w:cs="Calibri Light" w:hint="cs"/>
          <w:sz w:val="24"/>
          <w:szCs w:val="24"/>
          <w:rtl/>
          <w:lang w:val="en-US"/>
        </w:rPr>
        <w:t xml:space="preserve"> </w:t>
      </w:r>
      <w:r>
        <w:rPr>
          <w:rFonts w:asciiTheme="majorHAnsi" w:hAnsiTheme="majorHAnsi" w:cs="Calibri Light"/>
          <w:sz w:val="24"/>
          <w:szCs w:val="24"/>
          <w:lang w:val="en-US"/>
        </w:rPr>
        <w:t>inter spike interval</w:t>
      </w:r>
      <w:r>
        <w:rPr>
          <w:rFonts w:asciiTheme="majorHAnsi" w:hAnsiTheme="majorHAnsi" w:cs="Calibri Light" w:hint="cs"/>
          <w:sz w:val="24"/>
          <w:szCs w:val="24"/>
          <w:rtl/>
          <w:lang w:val="en-US"/>
        </w:rPr>
        <w:t xml:space="preserve"> ,חישוב פרמוטציה אקראית של כל הזמנים ואינטגרציה של השניים לקבלת סדרה חדשה זמנית של זמני פוטנציאל פעולה.</w:t>
      </w:r>
      <w:r w:rsidR="00E90DC8" w:rsidRPr="00E90DC8">
        <w:rPr>
          <w:rFonts w:asciiTheme="majorHAnsi" w:hAnsiTheme="majorHAnsi" w:cs="Calibri Light" w:hint="cs"/>
          <w:sz w:val="24"/>
          <w:szCs w:val="24"/>
          <w:rtl/>
          <w:lang w:val="en-US"/>
        </w:rPr>
        <w:t xml:space="preserve"> </w:t>
      </w:r>
      <w:r w:rsidR="00E90DC8">
        <w:rPr>
          <w:rFonts w:asciiTheme="majorHAnsi" w:hAnsiTheme="majorHAnsi" w:cs="Calibri Light" w:hint="cs"/>
          <w:sz w:val="24"/>
          <w:szCs w:val="24"/>
          <w:rtl/>
          <w:lang w:val="en-US"/>
        </w:rPr>
        <w:t>(25 נק')</w:t>
      </w:r>
    </w:p>
    <w:p w14:paraId="2D8E8DFB" w14:textId="2870AFA4" w:rsidR="00BD10AC" w:rsidRDefault="00BD10AC" w:rsidP="00BD10AC">
      <w:pPr>
        <w:pStyle w:val="a3"/>
        <w:bidi/>
        <w:spacing w:before="120" w:after="120" w:line="360" w:lineRule="auto"/>
        <w:rPr>
          <w:rFonts w:asciiTheme="majorHAnsi" w:hAnsiTheme="majorHAnsi" w:cs="Calibri Light"/>
          <w:sz w:val="24"/>
          <w:szCs w:val="24"/>
          <w:lang w:val="en-US"/>
        </w:rPr>
      </w:pPr>
    </w:p>
    <w:p w14:paraId="1121F086" w14:textId="77777777" w:rsidR="00966ED4" w:rsidRDefault="00966ED4" w:rsidP="00966ED4">
      <w:pPr>
        <w:pStyle w:val="a3"/>
        <w:bidi/>
        <w:spacing w:before="120" w:after="120" w:line="360" w:lineRule="auto"/>
        <w:rPr>
          <w:rFonts w:asciiTheme="majorHAnsi" w:hAnsiTheme="majorHAnsi" w:cs="Calibri Light"/>
          <w:sz w:val="24"/>
          <w:szCs w:val="24"/>
          <w:lang w:val="en-US"/>
        </w:rPr>
      </w:pPr>
    </w:p>
    <w:p w14:paraId="64B1F4E5" w14:textId="77777777" w:rsidR="00443A2D" w:rsidRDefault="00443A2D" w:rsidP="00443A2D">
      <w:pPr>
        <w:pStyle w:val="a3"/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rtl/>
        </w:rPr>
        <w:drawing>
          <wp:anchor distT="0" distB="0" distL="114300" distR="114300" simplePos="0" relativeHeight="251661312" behindDoc="0" locked="0" layoutInCell="1" allowOverlap="1" wp14:anchorId="4AFDC7A1" wp14:editId="04E04242">
            <wp:simplePos x="0" y="0"/>
            <wp:positionH relativeFrom="column">
              <wp:posOffset>-197968</wp:posOffset>
            </wp:positionH>
            <wp:positionV relativeFrom="paragraph">
              <wp:posOffset>0</wp:posOffset>
            </wp:positionV>
            <wp:extent cx="1419860" cy="1425575"/>
            <wp:effectExtent l="0" t="0" r="8890" b="3175"/>
            <wp:wrapNone/>
            <wp:docPr id="14050172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860" cy="142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427AF0F" w14:textId="58B7FF27" w:rsidR="00443A2D" w:rsidRDefault="00443A2D" w:rsidP="00443A2D">
      <w:pPr>
        <w:pStyle w:val="a3"/>
        <w:numPr>
          <w:ilvl w:val="0"/>
          <w:numId w:val="9"/>
        </w:numPr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נתונה מערכת של מנצח-לוקח-הכל על טבעת על פי התרשים הבא: </w:t>
      </w:r>
    </w:p>
    <w:p w14:paraId="51738F24" w14:textId="126BD797" w:rsidR="00443A2D" w:rsidRPr="00A87808" w:rsidRDefault="00443A2D" w:rsidP="00443A2D">
      <w:pPr>
        <w:bidi/>
        <w:spacing w:before="120" w:after="120" w:line="360" w:lineRule="auto"/>
        <w:ind w:left="360"/>
        <w:rPr>
          <w:rFonts w:asciiTheme="majorHAnsi" w:hAnsiTheme="majorHAnsi" w:cstheme="majorHAnsi"/>
          <w:sz w:val="24"/>
          <w:szCs w:val="24"/>
          <w:rtl/>
        </w:rPr>
      </w:pPr>
      <w:r w:rsidRPr="00A87808">
        <w:rPr>
          <w:rFonts w:asciiTheme="majorHAnsi" w:hAnsiTheme="majorHAnsi" w:cstheme="majorHAnsi" w:hint="cs"/>
          <w:sz w:val="24"/>
          <w:szCs w:val="24"/>
          <w:rtl/>
        </w:rPr>
        <w:t xml:space="preserve">במערכת יש </w:t>
      </w:r>
      <w:r>
        <w:rPr>
          <w:rFonts w:asciiTheme="majorHAnsi" w:hAnsiTheme="majorHAnsi" w:cstheme="majorHAnsi" w:hint="cs"/>
          <w:sz w:val="24"/>
          <w:szCs w:val="24"/>
          <w:rtl/>
        </w:rPr>
        <w:t>50</w:t>
      </w:r>
      <w:r w:rsidRPr="00A87808">
        <w:rPr>
          <w:rFonts w:asciiTheme="majorHAnsi" w:hAnsiTheme="majorHAnsi" w:cstheme="majorHAnsi" w:hint="cs"/>
          <w:sz w:val="24"/>
          <w:szCs w:val="24"/>
          <w:rtl/>
        </w:rPr>
        <w:t xml:space="preserve"> נוירונים</w:t>
      </w:r>
      <w:r>
        <w:rPr>
          <w:rFonts w:asciiTheme="majorHAnsi" w:hAnsiTheme="majorHAnsi" w:cstheme="majorHAnsi" w:hint="cs"/>
          <w:sz w:val="24"/>
          <w:szCs w:val="24"/>
          <w:rtl/>
        </w:rPr>
        <w:t>,</w:t>
      </w:r>
      <w:r w:rsidRPr="00A87808">
        <w:rPr>
          <w:rFonts w:asciiTheme="majorHAnsi" w:hAnsiTheme="majorHAnsi" w:cstheme="majorHAnsi" w:hint="cs"/>
          <w:sz w:val="24"/>
          <w:szCs w:val="24"/>
          <w:rtl/>
        </w:rPr>
        <w:t xml:space="preserve"> לשם פשטות לא כולם משורטטים. </w:t>
      </w:r>
    </w:p>
    <w:p w14:paraId="594736DC" w14:textId="77777777" w:rsidR="00443A2D" w:rsidRPr="00A87808" w:rsidRDefault="00443A2D" w:rsidP="00443A2D">
      <w:pPr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  <w:rtl/>
        </w:rPr>
      </w:pPr>
      <w:r w:rsidRPr="00A87808">
        <w:rPr>
          <w:rFonts w:asciiTheme="majorHAnsi" w:hAnsiTheme="majorHAnsi" w:cstheme="majorHAnsi" w:hint="cs"/>
          <w:sz w:val="24"/>
          <w:szCs w:val="24"/>
          <w:rtl/>
        </w:rPr>
        <w:t>הקשרים הסינפטיים נתונים על פי המשוואה הבאה:</w:t>
      </w:r>
    </w:p>
    <w:p w14:paraId="1C108D83" w14:textId="77777777" w:rsidR="00443A2D" w:rsidRDefault="00DF43E8" w:rsidP="00443A2D">
      <w:pPr>
        <w:pStyle w:val="a3"/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</w:rPr>
                <m:t>i</m:t>
              </m:r>
              <m:r>
                <w:rPr>
                  <w:rFonts w:ascii="Cambria Math" w:hAnsi="Cambria Math" w:cstheme="majorHAnsi"/>
                  <w:sz w:val="24"/>
                  <w:szCs w:val="24"/>
                </w:rPr>
                <m:t>,</m:t>
              </m:r>
              <m:r>
                <w:rPr>
                  <w:rFonts w:ascii="Cambria Math" w:hAnsi="Cambria Math" w:cstheme="majorHAnsi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cstheme="majorHAnsi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theme="majorHAnsi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HAnsi"/>
                  <w:sz w:val="24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r>
            <w:rPr>
              <w:rFonts w:ascii="Cambria Math" w:hAnsi="Cambria Math" w:cstheme="majorHAnsi"/>
              <w:sz w:val="24"/>
              <w:szCs w:val="24"/>
            </w:rPr>
            <m:t>-</m:t>
          </m:r>
          <m:r>
            <w:rPr>
              <w:rFonts w:ascii="Cambria Math" w:hAnsi="Cambria Math" w:cstheme="majorHAnsi"/>
              <w:sz w:val="24"/>
              <w:szCs w:val="24"/>
            </w:rPr>
            <m:t>w</m:t>
          </m:r>
          <m:r>
            <w:rPr>
              <w:rFonts w:ascii="Cambria Math" w:hAnsi="Cambria Math" w:cstheme="majorHAnsi"/>
              <w:sz w:val="24"/>
              <w:szCs w:val="24"/>
            </w:rPr>
            <m:t>*</m:t>
          </m:r>
          <m:r>
            <m:rPr>
              <m:sty m:val="p"/>
            </m:rPr>
            <w:rPr>
              <w:rFonts w:ascii="Cambria Math" w:hAnsi="Cambria Math" w:cstheme="majorHAnsi"/>
              <w:sz w:val="24"/>
              <w:szCs w:val="24"/>
            </w:rPr>
            <m:t>exp⁡</m:t>
          </m:r>
          <m:r>
            <w:rPr>
              <w:rFonts w:ascii="Cambria Math" w:hAnsi="Cambria Math" w:cstheme="majorHAnsi"/>
              <w:sz w:val="24"/>
              <w:szCs w:val="24"/>
            </w:rPr>
            <m:t>(-</m:t>
          </m:r>
          <m:f>
            <m:f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ij</m:t>
                  </m:r>
                </m:sub>
                <m:sup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theme="majorHAnsi"/>
              <w:sz w:val="24"/>
              <w:szCs w:val="24"/>
            </w:rPr>
            <m:t>)</m:t>
          </m:r>
        </m:oMath>
      </m:oMathPara>
    </w:p>
    <w:p w14:paraId="42118A2B" w14:textId="77777777" w:rsidR="00443A2D" w:rsidRDefault="00443A2D" w:rsidP="00443A2D">
      <w:pPr>
        <w:bidi/>
        <w:spacing w:before="120" w:after="120" w:line="360" w:lineRule="auto"/>
        <w:rPr>
          <w:rFonts w:asciiTheme="majorHAnsi" w:eastAsiaTheme="minorEastAsia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כאשר </w:t>
      </w:r>
      <m:oMath>
        <m:sSubSup>
          <m:sSubSup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HAns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ij</m:t>
            </m:r>
          </m:sub>
          <m:sup/>
        </m:sSubSup>
      </m:oMath>
      <w:r>
        <w:rPr>
          <w:rFonts w:asciiTheme="majorHAnsi" w:eastAsiaTheme="minorEastAsia" w:hAnsiTheme="majorHAnsi" w:cstheme="majorHAnsi" w:hint="cs"/>
          <w:sz w:val="24"/>
          <w:szCs w:val="24"/>
          <w:rtl/>
        </w:rPr>
        <w:t xml:space="preserve"> הוא המרחק בין שני הנוירונים ששווה לערך המוחלט של הפרשי </w:t>
      </w:r>
    </w:p>
    <w:p w14:paraId="35EE7A93" w14:textId="77777777" w:rsidR="00443A2D" w:rsidRPr="00F71595" w:rsidRDefault="00443A2D" w:rsidP="00443A2D">
      <w:pPr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  <w:rtl/>
          <w:lang w:val="en-US"/>
        </w:rPr>
      </w:pPr>
      <w:r w:rsidRPr="00B40127">
        <w:rPr>
          <w:rFonts w:asciiTheme="majorHAnsi" w:eastAsiaTheme="minorEastAsia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5A9E7E" wp14:editId="717F0A4F">
                <wp:simplePos x="0" y="0"/>
                <wp:positionH relativeFrom="column">
                  <wp:posOffset>777922</wp:posOffset>
                </wp:positionH>
                <wp:positionV relativeFrom="paragraph">
                  <wp:posOffset>555037</wp:posOffset>
                </wp:positionV>
                <wp:extent cx="2777320" cy="1442085"/>
                <wp:effectExtent l="0" t="0" r="0" b="0"/>
                <wp:wrapNone/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7320" cy="14420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39F3B43" w14:textId="77777777" w:rsidR="00443A2D" w:rsidRPr="00B40127" w:rsidRDefault="00443A2D" w:rsidP="00443A2D">
                            <w:pPr>
                              <w:rPr>
                                <w:rFonts w:ascii="Cambria Math" w:eastAsia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m:t>τ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  <w:lang w:val="en-US"/>
                                      </w:rPr>
                                      <m:t>d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/>
                                            <w:color w:val="000000" w:themeColor="text1"/>
                                            <w:kern w:val="24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/>
                                            <w:color w:val="000000" w:themeColor="text1"/>
                                            <w:kern w:val="24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  <w:lang w:val="en-US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m:t>=-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nor/>
                                  </m:rPr>
                                  <w:rPr>
                                    <w:rFonts w:ascii="Helvatica" w:hAnsi="Helvatica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m:t>+f(</m:t>
                                </m:r>
                                <m:nary>
                                  <m:naryPr>
                                    <m:chr m:val="∑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  <m:sup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/>
                                            <w:color w:val="000000" w:themeColor="text1"/>
                                            <w:kern w:val="24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/>
                                            <w:color w:val="000000" w:themeColor="text1"/>
                                            <w:kern w:val="24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  <w:lang w:val="en-US"/>
                                      </w:rPr>
                                      <m:t>)</m:t>
                                    </m:r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5A9E7E" id="TextBox 4" o:spid="_x0000_s1027" type="#_x0000_t202" style="position:absolute;left:0;text-align:left;margin-left:61.25pt;margin-top:43.7pt;width:218.7pt;height:113.5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" filled="f" stroked="f">
                <v:textbox style="mso-fit-shape-to-text:t" inset="0,0,0,0">
                  <w:txbxContent>
                    <w:p w14:paraId="139F3B43" w14:textId="77777777" w:rsidR="00443A2D" w:rsidRPr="00B40127" w:rsidRDefault="00443A2D" w:rsidP="00443A2D">
                      <w:pPr>
                        <w:rPr>
                          <w:rFonts w:ascii="Cambria Math" w:eastAsia="Cambria Math" w:hAnsi="Cambria Math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  <m:t>τ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m:t>dt</m:t>
                              </m:r>
                            </m:den>
                          </m:f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  <m:t>=-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Helvatica" w:hAnsi="Helvatica"/>
                              <w:i/>
                              <w:iCs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  <m:t>+f(</m:t>
                          </m:r>
                          <m:nary>
                            <m:naryPr>
                              <m:chr m:val="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m:t>i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  <w:lang w:val="en-US"/>
                                    </w:rPr>
                                    <m:t>ij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m:t>)</m:t>
                              </m:r>
                            </m:e>
                          </m:nary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inorEastAsia" w:hAnsiTheme="majorHAnsi" w:cstheme="majorHAnsi" w:hint="cs"/>
          <w:sz w:val="24"/>
          <w:szCs w:val="24"/>
          <w:rtl/>
        </w:rPr>
        <w:t>האינדקסים, והסיגמות הן רוחב האינטרקציה האקסיטטורית והאינהיביטורית בהתאמה וערכיה</w:t>
      </w:r>
      <w:r>
        <w:rPr>
          <w:rFonts w:asciiTheme="majorHAnsi" w:eastAsiaTheme="minorEastAsia" w:hAnsiTheme="majorHAnsi" w:cstheme="majorHAnsi" w:hint="eastAsia"/>
          <w:sz w:val="24"/>
          <w:szCs w:val="24"/>
          <w:rtl/>
        </w:rPr>
        <w:t>ן</w:t>
      </w:r>
      <w:r>
        <w:rPr>
          <w:rFonts w:asciiTheme="majorHAnsi" w:eastAsiaTheme="minorEastAsia" w:hAnsiTheme="majorHAnsi" w:cstheme="majorHAnsi" w:hint="cs"/>
          <w:sz w:val="24"/>
          <w:szCs w:val="24"/>
          <w:rtl/>
        </w:rPr>
        <w:t xml:space="preserve"> הם </w:t>
      </w:r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>30</w:t>
      </w:r>
      <w:r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 ו 60 בהתאמה</w:t>
      </w:r>
      <w:r>
        <w:rPr>
          <w:rFonts w:asciiTheme="majorHAnsi" w:eastAsiaTheme="minorEastAsia" w:hAnsiTheme="majorHAnsi" w:cstheme="majorHAnsi" w:hint="cs"/>
          <w:sz w:val="24"/>
          <w:szCs w:val="24"/>
          <w:rtl/>
        </w:rPr>
        <w:t xml:space="preserve">. הקבוע </w:t>
      </w:r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>w</w:t>
      </w:r>
      <w:r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 הוא חוזק האינהיביציה ביחס לאקסיטציה וערכו 0.2. הדינמיקה של כל נוירון מקיימת את המשוואה הבאה: </w:t>
      </w:r>
    </w:p>
    <w:p w14:paraId="18E122E9" w14:textId="77777777" w:rsidR="00443A2D" w:rsidRDefault="00443A2D" w:rsidP="00443A2D">
      <w:pPr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  <w:rtl/>
        </w:rPr>
      </w:pPr>
    </w:p>
    <w:p w14:paraId="1004FF64" w14:textId="77777777" w:rsidR="00443A2D" w:rsidRDefault="00443A2D" w:rsidP="00443A2D">
      <w:pPr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  <w:rtl/>
          <w:lang w:val="en-US"/>
        </w:rPr>
      </w:pPr>
      <w:r w:rsidRPr="00C77C96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BB5DEE" wp14:editId="7C0F3638">
                <wp:simplePos x="0" y="0"/>
                <wp:positionH relativeFrom="column">
                  <wp:posOffset>1186758</wp:posOffset>
                </wp:positionH>
                <wp:positionV relativeFrom="paragraph">
                  <wp:posOffset>9203</wp:posOffset>
                </wp:positionV>
                <wp:extent cx="3790950" cy="1097915"/>
                <wp:effectExtent l="0" t="0" r="0" b="0"/>
                <wp:wrapNone/>
                <wp:docPr id="3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0" cy="10979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F952E23" w14:textId="77777777" w:rsidR="00443A2D" w:rsidRPr="00C77C96" w:rsidRDefault="00443A2D" w:rsidP="00443A2D">
                            <w:p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0,  x&lt;0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&amp;x,  x≥0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BB5DEE" id="TextBox 2" o:spid="_x0000_s1028" type="#_x0000_t202" style="position:absolute;left:0;text-align:left;margin-left:93.45pt;margin-top:.7pt;width:298.5pt;height:86.4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" filled="f" stroked="f">
                <v:textbox style="mso-fit-shape-to-text:t" inset="0,0,0,0">
                  <w:txbxContent>
                    <w:p w14:paraId="4F952E23" w14:textId="77777777" w:rsidR="00443A2D" w:rsidRPr="00C77C96" w:rsidRDefault="00443A2D" w:rsidP="00443A2D">
                      <w:p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  <m:t>=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  <w:lang w:val="en-US"/>
                                    </w:rPr>
                                    <m:t>0,  x&lt;0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  <w:lang w:val="en-US"/>
                                    </w:rPr>
                                    <m:t>&amp;x,  x≥0</m:t>
                                  </m:r>
                                </m:e>
                              </m:eqAr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הפונקציה </w:t>
      </w:r>
      <w:r>
        <w:rPr>
          <w:rFonts w:asciiTheme="majorHAnsi" w:hAnsiTheme="majorHAnsi" w:cstheme="majorHAnsi"/>
          <w:sz w:val="24"/>
          <w:szCs w:val="24"/>
          <w:lang w:val="en-US"/>
        </w:rPr>
        <w:t>f(x)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היא:</w:t>
      </w:r>
    </w:p>
    <w:p w14:paraId="2AC66264" w14:textId="77777777" w:rsidR="00443A2D" w:rsidRDefault="00443A2D" w:rsidP="00443A2D">
      <w:pPr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  <w:rtl/>
          <w:lang w:val="en-US"/>
        </w:rPr>
      </w:pPr>
    </w:p>
    <w:p w14:paraId="17B95F9C" w14:textId="77777777" w:rsidR="00443A2D" w:rsidRDefault="00443A2D" w:rsidP="00443A2D">
      <w:pPr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  <w:rtl/>
          <w:lang w:val="en-US"/>
        </w:rPr>
      </w:pPr>
    </w:p>
    <w:p w14:paraId="3D95AFE0" w14:textId="77777777" w:rsidR="00443A2D" w:rsidRDefault="00443A2D" w:rsidP="00443A2D">
      <w:pPr>
        <w:pStyle w:val="a3"/>
        <w:numPr>
          <w:ilvl w:val="0"/>
          <w:numId w:val="14"/>
        </w:numPr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חקרו את הדינמיקה של הרשת כאשר היא מתחילה מתנאי התחלה אקראיים. מה קורה? </w:t>
      </w:r>
    </w:p>
    <w:p w14:paraId="3288F3CD" w14:textId="77777777" w:rsidR="00443A2D" w:rsidRPr="00557EE7" w:rsidRDefault="00443A2D" w:rsidP="00443A2D">
      <w:pPr>
        <w:pStyle w:val="a3"/>
        <w:numPr>
          <w:ilvl w:val="0"/>
          <w:numId w:val="14"/>
        </w:numPr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  <w:rtl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מה קורה כאשר אין אינהיביציה? </w:t>
      </w:r>
    </w:p>
    <w:p w14:paraId="36011CB2" w14:textId="77777777" w:rsidR="00443A2D" w:rsidRDefault="00443A2D" w:rsidP="00A654D6">
      <w:pPr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  <w:rtl/>
          <w:lang w:val="en-US"/>
        </w:rPr>
      </w:pPr>
    </w:p>
    <w:p w14:paraId="6F501A0C" w14:textId="77777777" w:rsidR="00443A2D" w:rsidRDefault="00443A2D" w:rsidP="00443A2D">
      <w:pPr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  <w:rtl/>
          <w:lang w:val="en-US"/>
        </w:rPr>
      </w:pPr>
    </w:p>
    <w:p w14:paraId="0DD5EF09" w14:textId="77777777" w:rsidR="00443A2D" w:rsidRDefault="00443A2D" w:rsidP="00443A2D">
      <w:pPr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  <w:rtl/>
          <w:lang w:val="en-US"/>
        </w:rPr>
      </w:pPr>
    </w:p>
    <w:p w14:paraId="51D809EC" w14:textId="6F042A41" w:rsidR="00A654D6" w:rsidRDefault="00A654D6" w:rsidP="00443A2D">
      <w:pPr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  <w:rtl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תוכן הקבצים: </w:t>
      </w:r>
    </w:p>
    <w:p w14:paraId="392F90BF" w14:textId="42709E63" w:rsidR="00A654D6" w:rsidRDefault="00A654D6" w:rsidP="00A654D6">
      <w:pPr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  <w:rtl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הקבצים מובאים בשתי גרסאות. קבצי </w:t>
      </w:r>
      <w:r>
        <w:rPr>
          <w:rFonts w:asciiTheme="majorHAnsi" w:hAnsiTheme="majorHAnsi" w:cstheme="majorHAnsi"/>
          <w:sz w:val="24"/>
          <w:szCs w:val="24"/>
          <w:lang w:val="en-US"/>
        </w:rPr>
        <w:t>.mat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עבור העובדים במטלאב</w:t>
      </w:r>
      <w:r w:rsidR="00944D18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ניתן להוריד דרך ה</w:t>
      </w:r>
      <w:hyperlink r:id="rId6" w:history="1">
        <w:r w:rsidR="00944D18" w:rsidRPr="00944D18">
          <w:rPr>
            <w:rStyle w:val="Hyperlink"/>
            <w:rFonts w:asciiTheme="majorHAnsi" w:hAnsiTheme="majorHAnsi" w:cstheme="majorHAnsi" w:hint="cs"/>
            <w:sz w:val="24"/>
            <w:szCs w:val="24"/>
            <w:rtl/>
            <w:lang w:val="en-US"/>
          </w:rPr>
          <w:t>קישור</w:t>
        </w:r>
      </w:hyperlink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, וקבצי </w:t>
      </w:r>
      <w:r>
        <w:rPr>
          <w:rFonts w:asciiTheme="majorHAnsi" w:hAnsiTheme="majorHAnsi" w:cstheme="majorHAnsi"/>
          <w:sz w:val="24"/>
          <w:szCs w:val="24"/>
          <w:lang w:val="en-US"/>
        </w:rPr>
        <w:t>csv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עבור מי שעובד עם שפות תכנות אחרות</w:t>
      </w:r>
      <w:r w:rsidR="00944D18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מצורפים למטלה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. </w:t>
      </w:r>
    </w:p>
    <w:p w14:paraId="112B52D4" w14:textId="3C0A7054" w:rsidR="00BD10AC" w:rsidRDefault="00A654D6" w:rsidP="00DC010F">
      <w:pPr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  <w:rtl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מיקומי החולדה מובאים במשתנים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posx</w:t>
      </w:r>
      <w:proofErr w:type="spellEnd"/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ו-</w:t>
      </w:r>
      <w:r>
        <w:rPr>
          <w:rFonts w:asciiTheme="majorHAnsi" w:hAnsiTheme="majorHAnsi" w:cstheme="majorHAnsi"/>
          <w:sz w:val="24"/>
          <w:szCs w:val="24"/>
          <w:lang w:val="en-US"/>
        </w:rPr>
        <w:t>posy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. </w:t>
      </w:r>
      <w:proofErr w:type="spellStart"/>
      <w:r w:rsidR="00DC010F">
        <w:rPr>
          <w:rFonts w:asciiTheme="majorHAnsi" w:hAnsiTheme="majorHAnsi" w:cstheme="majorHAnsi"/>
          <w:sz w:val="24"/>
          <w:szCs w:val="24"/>
          <w:lang w:val="en-US"/>
        </w:rPr>
        <w:t>Spiketrain</w:t>
      </w:r>
      <w:proofErr w:type="spellEnd"/>
      <w:r w:rsidR="00DC010F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מביאים את תזמוני הירי של התאים כווקטור בוליאני (1 = ירי, 0 = אין ירי). </w:t>
      </w:r>
      <w:proofErr w:type="spellStart"/>
      <w:r w:rsidR="00DC010F">
        <w:rPr>
          <w:rFonts w:asciiTheme="majorHAnsi" w:hAnsiTheme="majorHAnsi" w:cstheme="majorHAnsi"/>
          <w:sz w:val="24"/>
          <w:szCs w:val="24"/>
          <w:lang w:val="en-US"/>
        </w:rPr>
        <w:t>headDirection</w:t>
      </w:r>
      <w:proofErr w:type="spellEnd"/>
      <w:r w:rsidR="00DC010F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מתעד את כיוון ראש החולדה בכל דגימה. ה- </w:t>
      </w:r>
      <w:proofErr w:type="spellStart"/>
      <w:r w:rsidR="00DC010F">
        <w:rPr>
          <w:rFonts w:asciiTheme="majorHAnsi" w:hAnsiTheme="majorHAnsi" w:cstheme="majorHAnsi"/>
          <w:sz w:val="24"/>
          <w:szCs w:val="24"/>
          <w:lang w:val="en-US"/>
        </w:rPr>
        <w:t>boxSize</w:t>
      </w:r>
      <w:proofErr w:type="spellEnd"/>
      <w:r w:rsidR="00DC010F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הינו גודל הסביבה בסנטימטרים. שימו לב שקצב הדגימות הוא 1000 הרץ (1000 דגימות בשנייה). מאחר וישנם כמעט 600000 ערכים בוקטורי המיקום והירי, הניסוי נמשך כ600 שניות (עשר דקות). </w:t>
      </w:r>
    </w:p>
    <w:p w14:paraId="10CDDDE3" w14:textId="77777777" w:rsidR="000C3E54" w:rsidRDefault="000C3E54" w:rsidP="000C3E54">
      <w:pPr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  <w:rtl/>
          <w:lang w:val="en-US"/>
        </w:rPr>
      </w:pPr>
    </w:p>
    <w:p w14:paraId="691D8C13" w14:textId="77777777" w:rsidR="000C3E54" w:rsidRDefault="000C3E54" w:rsidP="000C3E54">
      <w:pPr>
        <w:pStyle w:val="a3"/>
        <w:bidi/>
        <w:spacing w:before="120" w:after="120" w:line="360" w:lineRule="auto"/>
        <w:ind w:left="360"/>
        <w:rPr>
          <w:rFonts w:asciiTheme="majorHAnsi" w:hAnsiTheme="majorHAnsi" w:cstheme="majorHAnsi"/>
          <w:sz w:val="24"/>
          <w:szCs w:val="24"/>
          <w:rtl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>*</w:t>
      </w:r>
      <w:r w:rsidRPr="00BE0A4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BE0A49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על כל הגרפים לכלול כותרות, שמות צירים ויחידות.</w:t>
      </w:r>
      <w:r w:rsidRPr="00BE0A49">
        <w:rPr>
          <w:rFonts w:asciiTheme="majorHAnsi" w:hAnsiTheme="majorHAnsi" w:cstheme="majorHAnsi" w:hint="cs"/>
          <w:sz w:val="24"/>
          <w:szCs w:val="24"/>
          <w:lang w:val="en-US"/>
        </w:rPr>
        <w:t xml:space="preserve"> </w:t>
      </w:r>
    </w:p>
    <w:p w14:paraId="2D939C88" w14:textId="77777777" w:rsidR="000C3E54" w:rsidRDefault="000C3E54" w:rsidP="000C3E54">
      <w:pPr>
        <w:pStyle w:val="a3"/>
        <w:bidi/>
        <w:spacing w:before="120" w:after="120" w:line="360" w:lineRule="auto"/>
        <w:ind w:left="360"/>
        <w:rPr>
          <w:rFonts w:asciiTheme="majorHAnsi" w:hAnsiTheme="majorHAnsi" w:cstheme="majorHAnsi"/>
          <w:sz w:val="24"/>
          <w:szCs w:val="24"/>
          <w:rtl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*  על הקוד לכלול הערות מסודרות. </w:t>
      </w:r>
    </w:p>
    <w:p w14:paraId="12E8C8E7" w14:textId="77777777" w:rsidR="000C3E54" w:rsidRPr="008E7241" w:rsidRDefault="000C3E54" w:rsidP="000C3E54">
      <w:pPr>
        <w:pStyle w:val="a3"/>
        <w:bidi/>
        <w:spacing w:before="120" w:after="120" w:line="360" w:lineRule="auto"/>
        <w:ind w:left="360"/>
        <w:rPr>
          <w:rFonts w:asciiTheme="majorHAnsi" w:hAnsiTheme="majorHAnsi" w:cstheme="majorHAnsi"/>
          <w:sz w:val="24"/>
          <w:szCs w:val="24"/>
          <w:rtl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* יש להגיש מצגת </w:t>
      </w:r>
      <w:r>
        <w:rPr>
          <w:rFonts w:asciiTheme="majorHAnsi" w:hAnsiTheme="majorHAnsi" w:cstheme="majorHAnsi"/>
          <w:sz w:val="24"/>
          <w:szCs w:val="24"/>
          <w:lang w:val="en-US"/>
        </w:rPr>
        <w:t>ppt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וקוד. את הקוד יש להגיש בנפרד ולא לכלול קטעים ממנו במצגת, במצגת יהיו הגרפים שיצרתם והסברים נלווים רלוונטים. </w:t>
      </w:r>
    </w:p>
    <w:p w14:paraId="799520F0" w14:textId="77777777" w:rsidR="000C3E54" w:rsidRPr="00BD10AC" w:rsidRDefault="000C3E54" w:rsidP="000C3E54">
      <w:pPr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</w:rPr>
      </w:pPr>
    </w:p>
    <w:sectPr w:rsidR="000C3E54" w:rsidRPr="00BD1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atica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70F7A"/>
    <w:multiLevelType w:val="hybridMultilevel"/>
    <w:tmpl w:val="0138FF5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67BD7"/>
    <w:multiLevelType w:val="hybridMultilevel"/>
    <w:tmpl w:val="3EE41EE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44DA1"/>
    <w:multiLevelType w:val="hybridMultilevel"/>
    <w:tmpl w:val="7D4E8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B048C"/>
    <w:multiLevelType w:val="hybridMultilevel"/>
    <w:tmpl w:val="78AAA47C"/>
    <w:lvl w:ilvl="0" w:tplc="57583292">
      <w:start w:val="1"/>
      <w:numFmt w:val="decimal"/>
      <w:lvlText w:val="%1."/>
      <w:lvlJc w:val="left"/>
      <w:pPr>
        <w:ind w:left="720" w:hanging="360"/>
      </w:pPr>
      <w:rPr>
        <w:rFonts w:cs="Calibri Light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D359A"/>
    <w:multiLevelType w:val="hybridMultilevel"/>
    <w:tmpl w:val="32CE5CAE"/>
    <w:lvl w:ilvl="0" w:tplc="73D08F90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9242CE5"/>
    <w:multiLevelType w:val="hybridMultilevel"/>
    <w:tmpl w:val="27007470"/>
    <w:lvl w:ilvl="0" w:tplc="198EB7D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4B702E"/>
    <w:multiLevelType w:val="hybridMultilevel"/>
    <w:tmpl w:val="E62CC8C2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7941D1"/>
    <w:multiLevelType w:val="hybridMultilevel"/>
    <w:tmpl w:val="57FCE4C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BD6127"/>
    <w:multiLevelType w:val="hybridMultilevel"/>
    <w:tmpl w:val="C7BE6EA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857156"/>
    <w:multiLevelType w:val="hybridMultilevel"/>
    <w:tmpl w:val="148EF2BC"/>
    <w:lvl w:ilvl="0" w:tplc="F1061C9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C167F7"/>
    <w:multiLevelType w:val="hybridMultilevel"/>
    <w:tmpl w:val="F07A14F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3957F5"/>
    <w:multiLevelType w:val="hybridMultilevel"/>
    <w:tmpl w:val="A92C7292"/>
    <w:lvl w:ilvl="0" w:tplc="2BBC267C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7C93661"/>
    <w:multiLevelType w:val="hybridMultilevel"/>
    <w:tmpl w:val="F774E7F4"/>
    <w:lvl w:ilvl="0" w:tplc="E0DCD9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8F4B53"/>
    <w:multiLevelType w:val="hybridMultilevel"/>
    <w:tmpl w:val="7D464E3A"/>
    <w:lvl w:ilvl="0" w:tplc="627204C6">
      <w:start w:val="1"/>
      <w:numFmt w:val="decimal"/>
      <w:lvlText w:val="%1."/>
      <w:lvlJc w:val="left"/>
      <w:pPr>
        <w:ind w:left="11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num w:numId="1" w16cid:durableId="1176575037">
    <w:abstractNumId w:val="1"/>
  </w:num>
  <w:num w:numId="2" w16cid:durableId="1276210428">
    <w:abstractNumId w:val="0"/>
  </w:num>
  <w:num w:numId="3" w16cid:durableId="710422119">
    <w:abstractNumId w:val="12"/>
  </w:num>
  <w:num w:numId="4" w16cid:durableId="834495149">
    <w:abstractNumId w:val="6"/>
  </w:num>
  <w:num w:numId="5" w16cid:durableId="1749497447">
    <w:abstractNumId w:val="8"/>
  </w:num>
  <w:num w:numId="6" w16cid:durableId="1274938134">
    <w:abstractNumId w:val="7"/>
  </w:num>
  <w:num w:numId="7" w16cid:durableId="1677264809">
    <w:abstractNumId w:val="10"/>
  </w:num>
  <w:num w:numId="8" w16cid:durableId="557976547">
    <w:abstractNumId w:val="2"/>
  </w:num>
  <w:num w:numId="9" w16cid:durableId="1839298494">
    <w:abstractNumId w:val="13"/>
  </w:num>
  <w:num w:numId="10" w16cid:durableId="917710275">
    <w:abstractNumId w:val="5"/>
  </w:num>
  <w:num w:numId="11" w16cid:durableId="1964191599">
    <w:abstractNumId w:val="11"/>
  </w:num>
  <w:num w:numId="12" w16cid:durableId="1132138402">
    <w:abstractNumId w:val="4"/>
  </w:num>
  <w:num w:numId="13" w16cid:durableId="172694550">
    <w:abstractNumId w:val="3"/>
  </w:num>
  <w:num w:numId="14" w16cid:durableId="1272101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A83"/>
    <w:rsid w:val="000119BC"/>
    <w:rsid w:val="000A1C17"/>
    <w:rsid w:val="000C3E54"/>
    <w:rsid w:val="000C51D4"/>
    <w:rsid w:val="000D736B"/>
    <w:rsid w:val="00121D02"/>
    <w:rsid w:val="00193F16"/>
    <w:rsid w:val="001D5945"/>
    <w:rsid w:val="00215E8C"/>
    <w:rsid w:val="00224A83"/>
    <w:rsid w:val="00284305"/>
    <w:rsid w:val="002A6475"/>
    <w:rsid w:val="002C3616"/>
    <w:rsid w:val="00335EDB"/>
    <w:rsid w:val="00341B52"/>
    <w:rsid w:val="003C63ED"/>
    <w:rsid w:val="003D364C"/>
    <w:rsid w:val="00443A2D"/>
    <w:rsid w:val="0045642E"/>
    <w:rsid w:val="00554B76"/>
    <w:rsid w:val="00570117"/>
    <w:rsid w:val="00572271"/>
    <w:rsid w:val="0059758F"/>
    <w:rsid w:val="005C2019"/>
    <w:rsid w:val="005E4F59"/>
    <w:rsid w:val="005F6786"/>
    <w:rsid w:val="006A7755"/>
    <w:rsid w:val="006D719D"/>
    <w:rsid w:val="00737389"/>
    <w:rsid w:val="007726FE"/>
    <w:rsid w:val="007777A3"/>
    <w:rsid w:val="00792958"/>
    <w:rsid w:val="00792FD0"/>
    <w:rsid w:val="007C222D"/>
    <w:rsid w:val="00842B6F"/>
    <w:rsid w:val="008733C4"/>
    <w:rsid w:val="00944D18"/>
    <w:rsid w:val="00966ED4"/>
    <w:rsid w:val="009D60A0"/>
    <w:rsid w:val="009E020D"/>
    <w:rsid w:val="009E6930"/>
    <w:rsid w:val="009F4BF5"/>
    <w:rsid w:val="00A55013"/>
    <w:rsid w:val="00A620AB"/>
    <w:rsid w:val="00A654D6"/>
    <w:rsid w:val="00A67419"/>
    <w:rsid w:val="00AC7C4C"/>
    <w:rsid w:val="00AE03DA"/>
    <w:rsid w:val="00AF221A"/>
    <w:rsid w:val="00B03689"/>
    <w:rsid w:val="00B224C4"/>
    <w:rsid w:val="00B64F5A"/>
    <w:rsid w:val="00BC61F8"/>
    <w:rsid w:val="00BD10AC"/>
    <w:rsid w:val="00C962BF"/>
    <w:rsid w:val="00CC090C"/>
    <w:rsid w:val="00CE682E"/>
    <w:rsid w:val="00D70A86"/>
    <w:rsid w:val="00DC010F"/>
    <w:rsid w:val="00DF43E8"/>
    <w:rsid w:val="00E43826"/>
    <w:rsid w:val="00E90DC8"/>
    <w:rsid w:val="00F7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C3BC7"/>
  <w15:chartTrackingRefBased/>
  <w15:docId w15:val="{E242DDA9-4DB9-49E4-A2CE-04352CF2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A8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24A83"/>
    <w:rPr>
      <w:color w:val="808080"/>
    </w:rPr>
  </w:style>
  <w:style w:type="character" w:styleId="Hyperlink">
    <w:name w:val="Hyperlink"/>
    <w:basedOn w:val="a0"/>
    <w:uiPriority w:val="99"/>
    <w:unhideWhenUsed/>
    <w:rsid w:val="00C962BF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C962BF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A654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06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NEiZQPOy4W88U8JzpjThOCbYAxOOQPZg?usp=shar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399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Shachar Givon</dc:creator>
  <cp:keywords/>
  <dc:description/>
  <cp:lastModifiedBy>נועה וקסלר</cp:lastModifiedBy>
  <cp:revision>2</cp:revision>
  <dcterms:created xsi:type="dcterms:W3CDTF">2024-11-12T11:45:00Z</dcterms:created>
  <dcterms:modified xsi:type="dcterms:W3CDTF">2024-11-12T11:45:00Z</dcterms:modified>
</cp:coreProperties>
</file>