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A497" w14:textId="15A58E0F" w:rsidR="000D191D" w:rsidRDefault="000D191D">
      <w:r>
        <w:t xml:space="preserve">The threshold for the </w:t>
      </w:r>
      <w:proofErr w:type="spellStart"/>
      <w:r>
        <w:t>pearson</w:t>
      </w:r>
      <w:proofErr w:type="spellEnd"/>
      <w:r>
        <w:t xml:space="preserve"> coefficient of figure 2 will be 0.1. This removes residual sugar and PH. </w:t>
      </w:r>
      <w:r w:rsidR="00082290">
        <w:t xml:space="preserve">I also removed approximately 200 rows as there was a class imbalance that </w:t>
      </w:r>
      <w:proofErr w:type="spellStart"/>
      <w:r w:rsidR="00082290">
        <w:t>hadtoo</w:t>
      </w:r>
      <w:proofErr w:type="spellEnd"/>
      <w:r w:rsidR="00082290">
        <w:t xml:space="preserve">  many 5’s and 6’s/ </w:t>
      </w:r>
    </w:p>
    <w:sectPr w:rsidR="000D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1D"/>
    <w:rsid w:val="00082290"/>
    <w:rsid w:val="000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BDD6"/>
  <w15:chartTrackingRefBased/>
  <w15:docId w15:val="{5E37A68A-02E8-408A-90C8-C7894DCF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Manaye, Nobel</dc:creator>
  <cp:keywords/>
  <dc:description/>
  <cp:lastModifiedBy>Manaye, Nobel</cp:lastModifiedBy>
  <cp:revision>1</cp:revision>
  <dcterms:created xsi:type="dcterms:W3CDTF">2022-10-26T19:24:00Z</dcterms:created>
  <dcterms:modified xsi:type="dcterms:W3CDTF">2022-10-27T21:37:00Z</dcterms:modified>
</cp:coreProperties>
</file>