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9"/>
        <w:gridCol w:w="4899"/>
        <w:gridCol w:w="3071"/>
      </w:tblGrid>
      <w:tr w:rsidR="006D5D66" w:rsidTr="00403B91">
        <w:tc>
          <w:tcPr>
            <w:tcW w:w="1259" w:type="dxa"/>
          </w:tcPr>
          <w:p w:rsidR="006D5D66" w:rsidRDefault="006D5D66"/>
        </w:tc>
        <w:tc>
          <w:tcPr>
            <w:tcW w:w="4899" w:type="dxa"/>
          </w:tcPr>
          <w:p w:rsidR="006D5D66" w:rsidRPr="009626BF" w:rsidRDefault="006D5D66">
            <w:pPr>
              <w:rPr>
                <w:b/>
              </w:rPr>
            </w:pPr>
            <w:r w:rsidRPr="009626BF">
              <w:rPr>
                <w:b/>
              </w:rPr>
              <w:t>Anforderungen</w:t>
            </w:r>
          </w:p>
        </w:tc>
        <w:tc>
          <w:tcPr>
            <w:tcW w:w="3071" w:type="dxa"/>
          </w:tcPr>
          <w:p w:rsidR="006D5D66" w:rsidRPr="009626BF" w:rsidRDefault="006D5D66">
            <w:pPr>
              <w:rPr>
                <w:b/>
              </w:rPr>
            </w:pPr>
            <w:r w:rsidRPr="009626BF">
              <w:rPr>
                <w:b/>
              </w:rPr>
              <w:t>Ist-Zustand</w:t>
            </w:r>
          </w:p>
        </w:tc>
      </w:tr>
      <w:tr w:rsidR="006D5D66" w:rsidTr="00403B91">
        <w:tc>
          <w:tcPr>
            <w:tcW w:w="1259" w:type="dxa"/>
            <w:vMerge w:val="restart"/>
          </w:tcPr>
          <w:p w:rsidR="009626BF" w:rsidRDefault="009626BF" w:rsidP="009626BF">
            <w:pPr>
              <w:jc w:val="center"/>
            </w:pPr>
          </w:p>
          <w:p w:rsidR="009626BF" w:rsidRDefault="009626BF" w:rsidP="009626BF">
            <w:pPr>
              <w:jc w:val="center"/>
            </w:pPr>
          </w:p>
          <w:p w:rsidR="006D5D66" w:rsidRDefault="006D5D66" w:rsidP="009626BF">
            <w:pPr>
              <w:jc w:val="center"/>
            </w:pPr>
            <w:r>
              <w:t>Erstellung von Projekten</w:t>
            </w:r>
          </w:p>
        </w:tc>
        <w:tc>
          <w:tcPr>
            <w:tcW w:w="4899" w:type="dxa"/>
          </w:tcPr>
          <w:p w:rsidR="006D5D66" w:rsidRDefault="006D5D66" w:rsidP="006D5D66">
            <w:r>
              <w:t>Innerhalb eines Projektes können verschiedene GIGABOX-Modelle angelegt werden</w:t>
            </w:r>
          </w:p>
        </w:tc>
        <w:tc>
          <w:tcPr>
            <w:tcW w:w="3071" w:type="dxa"/>
          </w:tcPr>
          <w:p w:rsidR="006D5D66" w:rsidRDefault="006D5D66">
            <w:r>
              <w:t>Nicht erfüllt</w:t>
            </w:r>
          </w:p>
        </w:tc>
      </w:tr>
      <w:tr w:rsidR="006D5D66" w:rsidTr="00403B91">
        <w:tc>
          <w:tcPr>
            <w:tcW w:w="1259" w:type="dxa"/>
            <w:vMerge/>
          </w:tcPr>
          <w:p w:rsidR="006D5D66" w:rsidRDefault="006D5D66" w:rsidP="006D5D66"/>
        </w:tc>
        <w:tc>
          <w:tcPr>
            <w:tcW w:w="4899" w:type="dxa"/>
          </w:tcPr>
          <w:p w:rsidR="006D5D66" w:rsidRDefault="006D5D66" w:rsidP="009626BF">
            <w:r>
              <w:t>Für jedes angelegte GIGABOX-Modell können PAWN-Skripte erstellt</w:t>
            </w:r>
            <w:r w:rsidR="009626BF">
              <w:t xml:space="preserve"> </w:t>
            </w:r>
            <w:r>
              <w:t>werden mit der zum Modell passenden Dateiendung</w:t>
            </w:r>
          </w:p>
        </w:tc>
        <w:tc>
          <w:tcPr>
            <w:tcW w:w="3071" w:type="dxa"/>
          </w:tcPr>
          <w:p w:rsidR="006D5D66" w:rsidRDefault="006D5D66">
            <w:r>
              <w:t>Nicht erfüllt</w:t>
            </w:r>
          </w:p>
        </w:tc>
      </w:tr>
      <w:tr w:rsidR="006D5D66" w:rsidTr="00403B91">
        <w:tc>
          <w:tcPr>
            <w:tcW w:w="1259" w:type="dxa"/>
            <w:vMerge/>
          </w:tcPr>
          <w:p w:rsidR="006D5D66" w:rsidRDefault="006D5D66" w:rsidP="006D5D66"/>
        </w:tc>
        <w:tc>
          <w:tcPr>
            <w:tcW w:w="4899" w:type="dxa"/>
          </w:tcPr>
          <w:p w:rsidR="006D5D66" w:rsidRDefault="006D5D66" w:rsidP="006D5D66">
            <w:r>
              <w:t xml:space="preserve">Für jedes angelegte GIGABOX-Modell können </w:t>
            </w:r>
            <w:proofErr w:type="spellStart"/>
            <w:r>
              <w:t>Include</w:t>
            </w:r>
            <w:proofErr w:type="spellEnd"/>
            <w:r>
              <w:t>-Files hinzugefügt werden</w:t>
            </w:r>
          </w:p>
        </w:tc>
        <w:tc>
          <w:tcPr>
            <w:tcW w:w="3071" w:type="dxa"/>
          </w:tcPr>
          <w:p w:rsidR="006D5D66" w:rsidRDefault="006D5D66">
            <w:r>
              <w:t>Nicht erfüllt</w:t>
            </w:r>
          </w:p>
        </w:tc>
      </w:tr>
      <w:tr w:rsidR="006D5D66" w:rsidTr="00403B91">
        <w:tc>
          <w:tcPr>
            <w:tcW w:w="1259" w:type="dxa"/>
          </w:tcPr>
          <w:p w:rsidR="006D5D66" w:rsidRDefault="00C268CF">
            <w:r>
              <w:t>Einstellung der Sprache</w:t>
            </w:r>
          </w:p>
        </w:tc>
        <w:tc>
          <w:tcPr>
            <w:tcW w:w="4899" w:type="dxa"/>
          </w:tcPr>
          <w:p w:rsidR="006D5D66" w:rsidRDefault="00C268CF">
            <w:r>
              <w:t>Deutsch und Englisch</w:t>
            </w:r>
          </w:p>
        </w:tc>
        <w:tc>
          <w:tcPr>
            <w:tcW w:w="3071" w:type="dxa"/>
          </w:tcPr>
          <w:p w:rsidR="006D5D66" w:rsidRDefault="00C268CF">
            <w:r>
              <w:t>Erfüllt</w:t>
            </w:r>
            <w:r w:rsidR="005171DB">
              <w:t>, aber nicht konsistent umgesetzt</w:t>
            </w:r>
          </w:p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5171DB" w:rsidP="00833B24">
            <w:r>
              <w:t>Frei andockbare Fenster</w:t>
            </w:r>
          </w:p>
        </w:tc>
        <w:tc>
          <w:tcPr>
            <w:tcW w:w="3071" w:type="dxa"/>
          </w:tcPr>
          <w:p w:rsidR="006D5D66" w:rsidRDefault="005171DB" w:rsidP="00833B24">
            <w:r>
              <w:t>Fenster sind frei verschiebbar, aber nicht andockbar</w:t>
            </w:r>
          </w:p>
        </w:tc>
      </w:tr>
      <w:tr w:rsidR="00403B91" w:rsidTr="00403B91">
        <w:tc>
          <w:tcPr>
            <w:tcW w:w="1259" w:type="dxa"/>
            <w:vMerge w:val="restart"/>
          </w:tcPr>
          <w:p w:rsidR="00403B91" w:rsidRDefault="00403B91" w:rsidP="00833B24">
            <w:r>
              <w:t>Verbindung zu einer GIGABOX herstellen</w:t>
            </w:r>
          </w:p>
        </w:tc>
        <w:tc>
          <w:tcPr>
            <w:tcW w:w="4899" w:type="dxa"/>
          </w:tcPr>
          <w:p w:rsidR="00403B91" w:rsidRDefault="00403B91" w:rsidP="00833B24">
            <w:r>
              <w:t>Anzeige aller mit dem PC per Kabel oder Bluetooth verbundenen GIGABOXEN</w:t>
            </w:r>
          </w:p>
        </w:tc>
        <w:tc>
          <w:tcPr>
            <w:tcW w:w="3071" w:type="dxa"/>
          </w:tcPr>
          <w:p w:rsidR="00403B91" w:rsidRDefault="00403B91" w:rsidP="00833B24">
            <w:r>
              <w:t>Realisiert im Fenster „Verfügbare Geräte“</w:t>
            </w:r>
          </w:p>
        </w:tc>
      </w:tr>
      <w:tr w:rsidR="00403B91" w:rsidTr="00403B91">
        <w:tc>
          <w:tcPr>
            <w:tcW w:w="1259" w:type="dxa"/>
            <w:vMerge/>
          </w:tcPr>
          <w:p w:rsidR="00403B91" w:rsidRDefault="00403B91" w:rsidP="00833B24"/>
        </w:tc>
        <w:tc>
          <w:tcPr>
            <w:tcW w:w="4899" w:type="dxa"/>
          </w:tcPr>
          <w:p w:rsidR="00403B91" w:rsidRDefault="00403B91" w:rsidP="00833B24">
            <w:r>
              <w:t>Benutzer kann GIGABOX auswählen, mit der kommuniziert werden soll</w:t>
            </w:r>
          </w:p>
        </w:tc>
        <w:tc>
          <w:tcPr>
            <w:tcW w:w="3071" w:type="dxa"/>
          </w:tcPr>
          <w:p w:rsidR="00403B91" w:rsidRDefault="00403B91" w:rsidP="00833B24">
            <w:r>
              <w:t>Realisiert im Fenster „Verfügbare Geräte“</w:t>
            </w:r>
          </w:p>
        </w:tc>
      </w:tr>
      <w:tr w:rsidR="00403B91" w:rsidTr="00403B91">
        <w:tc>
          <w:tcPr>
            <w:tcW w:w="1259" w:type="dxa"/>
            <w:vMerge w:val="restart"/>
          </w:tcPr>
          <w:p w:rsidR="00403B91" w:rsidRDefault="00403B91" w:rsidP="00833B24">
            <w:bookmarkStart w:id="0" w:name="_GoBack" w:colFirst="2" w:colLast="2"/>
            <w:r>
              <w:t>PAWN-Compiler</w:t>
            </w:r>
          </w:p>
        </w:tc>
        <w:tc>
          <w:tcPr>
            <w:tcW w:w="4899" w:type="dxa"/>
          </w:tcPr>
          <w:p w:rsidR="00403B91" w:rsidRDefault="00403B91" w:rsidP="00833B24">
            <w:r>
              <w:t>Compiler zum Übersetzen von PAWN-Code in Bytecode</w:t>
            </w:r>
          </w:p>
        </w:tc>
        <w:tc>
          <w:tcPr>
            <w:tcW w:w="3071" w:type="dxa"/>
          </w:tcPr>
          <w:p w:rsidR="00403B91" w:rsidRDefault="00403B91" w:rsidP="00833B24">
            <w:r>
              <w:t>Realisiert</w:t>
            </w:r>
          </w:p>
        </w:tc>
      </w:tr>
      <w:bookmarkEnd w:id="0"/>
      <w:tr w:rsidR="00403B91" w:rsidTr="00403B91">
        <w:tc>
          <w:tcPr>
            <w:tcW w:w="1259" w:type="dxa"/>
            <w:vMerge/>
          </w:tcPr>
          <w:p w:rsidR="00403B91" w:rsidRDefault="00403B91" w:rsidP="00833B24"/>
        </w:tc>
        <w:tc>
          <w:tcPr>
            <w:tcW w:w="4899" w:type="dxa"/>
          </w:tcPr>
          <w:p w:rsidR="00403B91" w:rsidRDefault="00403B91" w:rsidP="00833B24">
            <w:r>
              <w:t>Linker um Bytecode zusammenzufügen</w:t>
            </w:r>
          </w:p>
        </w:tc>
        <w:tc>
          <w:tcPr>
            <w:tcW w:w="3071" w:type="dxa"/>
          </w:tcPr>
          <w:p w:rsidR="00403B91" w:rsidRDefault="00403B91" w:rsidP="00833B24">
            <w:r>
              <w:t>Realisiert</w:t>
            </w:r>
          </w:p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  <w:tr w:rsidR="006D5D66" w:rsidTr="00403B91">
        <w:tc>
          <w:tcPr>
            <w:tcW w:w="1259" w:type="dxa"/>
          </w:tcPr>
          <w:p w:rsidR="006D5D66" w:rsidRDefault="006D5D66" w:rsidP="00833B24"/>
        </w:tc>
        <w:tc>
          <w:tcPr>
            <w:tcW w:w="4899" w:type="dxa"/>
          </w:tcPr>
          <w:p w:rsidR="006D5D66" w:rsidRDefault="006D5D66" w:rsidP="00833B24"/>
        </w:tc>
        <w:tc>
          <w:tcPr>
            <w:tcW w:w="3071" w:type="dxa"/>
          </w:tcPr>
          <w:p w:rsidR="006D5D66" w:rsidRDefault="006D5D66" w:rsidP="00833B24"/>
        </w:tc>
      </w:tr>
    </w:tbl>
    <w:p w:rsidR="00D83D59" w:rsidRDefault="00D83D59"/>
    <w:sectPr w:rsidR="00D83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D66"/>
    <w:rsid w:val="00403B91"/>
    <w:rsid w:val="005171DB"/>
    <w:rsid w:val="006D5D66"/>
    <w:rsid w:val="009626BF"/>
    <w:rsid w:val="00C268CF"/>
    <w:rsid w:val="00D3574F"/>
    <w:rsid w:val="00D8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D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D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GIGATRONIK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Erb, David</dc:creator>
  <cp:lastModifiedBy>Erb, David</cp:lastModifiedBy>
  <cp:revision>4</cp:revision>
  <dcterms:created xsi:type="dcterms:W3CDTF">2017-05-16T13:53:00Z</dcterms:created>
  <dcterms:modified xsi:type="dcterms:W3CDTF">2017-05-17T08:44:00Z</dcterms:modified>
</cp:coreProperties>
</file>