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Yu Mincho" w:cs="Yu Mincho" w:eastAsia="Yu Mincho" w:hAnsi="Yu Mincho"/>
          <w:b/>
          <w:bCs/>
          <w:color w:val="1F1A17"/>
          <w:sz w:val="32"/>
          <w:szCs w:val="32"/>
        </w:rPr>
        <w:t xml:space="preserve">本寺小路ガイド ｜ AIエージェントによる地域メディアの自動運用</w:t>
      </w:r>
    </w:p>
    <w:p>
      <w:pPr>
        <w:pBdr>
          <w:bottom w:val="single" w:color="A8760F" w:sz="6" w:space="6"/>
        </w:pBdr>
        <w:spacing w:after="180"/>
      </w:pPr>
      <w:r>
        <w:rPr>
          <w:rFonts w:ascii="Yu Gothic" w:cs="Yu Gothic" w:eastAsia="Yu Gothic" w:hAnsi="Yu Gothic"/>
          <w:color w:val="666060"/>
          <w:sz w:val="17"/>
          <w:szCs w:val="17"/>
        </w:rPr>
        <w:t xml:space="preserve">新潟県三条市の飲み屋街を記録するファンサイト　honjikoji.jp</w:t>
      </w:r>
    </w:p>
    <w:p>
      <w:pPr>
        <w:spacing w:after="80" w:before="200"/>
      </w:pPr>
      <w:r>
        <w:rPr>
          <w:rFonts w:ascii="Yu Mincho" w:cs="Yu Mincho" w:eastAsia="Yu Mincho" w:hAnsi="Yu Mincho"/>
          <w:b/>
          <w:bCs/>
          <w:color w:val="A8760F"/>
          <w:sz w:val="21"/>
          <w:szCs w:val="21"/>
        </w:rPr>
        <w:t xml:space="preserve">何をしているか</w:t>
      </w:r>
    </w:p>
    <w:p>
      <w:pPr>
        <w:spacing w:after="70" w:line="260"/>
      </w:pPr>
      <w:r>
        <w:rPr>
          <w:rFonts w:ascii="Yu Gothic" w:cs="Yu Gothic" w:eastAsia="Yu Gothic" w:hAnsi="Yu Gothic"/>
          <w:b w:val="false"/>
          <w:bCs w:val="false"/>
          <w:color w:val="1F1A17"/>
          <w:sz w:val="17"/>
          <w:szCs w:val="17"/>
        </w:rPr>
        <w:t xml:space="preserve">新潟県三条市の飲み屋街「本寺小路」を紹介する、個人運営のファンサイトです。店舗の紹介記事、街のお知らせ、読み物コラムを、AIエージェントが自動で調査・執筆・検証し、そのまま公開しています。人が手を動かすのは、掲載可否の判断と事実の最終確認だけです。</w:t>
      </w:r>
    </w:p>
    <w:p>
      <w:pPr>
        <w:spacing w:after="80" w:before="200"/>
      </w:pPr>
      <w:r>
        <w:rPr>
          <w:rFonts w:ascii="Yu Mincho" w:cs="Yu Mincho" w:eastAsia="Yu Mincho" w:hAnsi="Yu Mincho"/>
          <w:b/>
          <w:bCs/>
          <w:color w:val="A8760F"/>
          <w:sz w:val="21"/>
          <w:szCs w:val="21"/>
        </w:rPr>
        <w:t xml:space="preserve">課題 ── 地域メディアが続かない理由</w:t>
      </w:r>
    </w:p>
    <w:p>
      <w:pPr>
        <w:spacing w:after="40" w:line="260"/>
      </w:pPr>
      <w:r>
        <w:rPr>
          <w:rFonts w:ascii="Yu Gothic" w:cs="Yu Gothic" w:eastAsia="Yu Gothic" w:hAnsi="Yu Gothic"/>
          <w:b w:val="false"/>
          <w:bCs w:val="false"/>
          <w:color w:val="1F1A17"/>
          <w:sz w:val="17"/>
          <w:szCs w:val="17"/>
        </w:rPr>
        <w:t xml:space="preserve">取材と執筆に時間がかかり、個人運営では更新が止まる。止まれば検索に載らず、誰にも読まれなくなる。一方で、閉店した店を載せ続ければ地域からの信頼を失う。「早く、正確に、続ける」ことが同時に求められる領域です。</w:t>
      </w:r>
    </w:p>
    <w:p>
      <w:pPr>
        <w:spacing w:after="80" w:before="200"/>
      </w:pPr>
      <w:r>
        <w:rPr>
          <w:rFonts w:ascii="Yu Mincho" w:cs="Yu Mincho" w:eastAsia="Yu Mincho" w:hAnsi="Yu Mincho"/>
          <w:b/>
          <w:bCs/>
          <w:color w:val="A8760F"/>
          <w:sz w:val="21"/>
          <w:szCs w:val="21"/>
        </w:rPr>
        <w:t xml:space="preserve">記事は、3つの役割に分けて書いている</w:t>
      </w:r>
    </w:p>
    <w:p>
      <w:pPr>
        <w:spacing w:after="120" w:line="260"/>
      </w:pPr>
      <w:r>
        <w:rPr>
          <w:rFonts w:ascii="Yu Gothic" w:cs="Yu Gothic" w:eastAsia="Yu Gothic" w:hAnsi="Yu Gothic"/>
          <w:b w:val="false"/>
          <w:bCs w:val="false"/>
          <w:color w:val="1F1A17"/>
          <w:sz w:val="17"/>
          <w:szCs w:val="17"/>
        </w:rPr>
        <w:t xml:space="preserve">1つのAIに任せず、工程を分業させることで事実性を担保しています。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7006"/>
      </w:tblGrid>
      <w:tr>
        <w:tc>
          <w:tcPr>
            <w:tcW w:type="dxa" w:w="15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shd w:fill="F3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Mincho" w:cs="Yu Mincho" w:eastAsia="Yu Mincho" w:hAnsi="Yu Mincho"/>
                <w:b/>
                <w:bCs/>
                <w:color w:val="A8760F"/>
                <w:sz w:val="16"/>
                <w:szCs w:val="16"/>
              </w:rPr>
              <w:t xml:space="preserve">役割</w:t>
            </w:r>
          </w:p>
        </w:tc>
        <w:tc>
          <w:tcPr>
            <w:tcW w:type="dxa" w:w="14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shd w:fill="F3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Mincho" w:cs="Yu Mincho" w:eastAsia="Yu Mincho" w:hAnsi="Yu Mincho"/>
                <w:b/>
                <w:bCs/>
                <w:color w:val="A8760F"/>
                <w:sz w:val="16"/>
                <w:szCs w:val="16"/>
              </w:rPr>
              <w:t xml:space="preserve">呼び名</w:t>
            </w:r>
          </w:p>
        </w:tc>
        <w:tc>
          <w:tcPr>
            <w:tcW w:type="dxa" w:w="7006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shd w:fill="F3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Mincho" w:cs="Yu Mincho" w:eastAsia="Yu Mincho" w:hAnsi="Yu Mincho"/>
                <w:b/>
                <w:bCs/>
                <w:color w:val="A8760F"/>
                <w:sz w:val="16"/>
                <w:szCs w:val="16"/>
              </w:rPr>
              <w:t xml:space="preserve">担当していること</w:t>
            </w:r>
          </w:p>
        </w:tc>
      </w:tr>
      <w:tr>
        <w:tc>
          <w:tcPr>
            <w:tcW w:type="dxa" w:w="15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Mincho" w:cs="Yu Mincho" w:eastAsia="Yu Mincho" w:hAnsi="Yu Mincho"/>
                <w:b/>
                <w:bCs/>
                <w:color w:val="1F1A17"/>
                <w:sz w:val="16"/>
                <w:szCs w:val="16"/>
              </w:rPr>
              <w:t xml:space="preserve">調査役</w:t>
            </w:r>
          </w:p>
        </w:tc>
        <w:tc>
          <w:tcPr>
            <w:tcW w:type="dxa" w:w="14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666060"/>
                <w:sz w:val="15"/>
                <w:szCs w:val="15"/>
              </w:rPr>
              <w:t xml:space="preserve">Research</w:t>
            </w:r>
          </w:p>
        </w:tc>
        <w:tc>
          <w:tcPr>
            <w:tcW w:type="dxa" w:w="7006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1A17"/>
                <w:sz w:val="16"/>
                <w:szCs w:val="16"/>
              </w:rPr>
              <w:t xml:space="preserve">Web検索と連携し、実在する店やイベントの事実だけを集める。見つからなければ「無し」と返す。</w:t>
            </w:r>
          </w:p>
        </w:tc>
      </w:tr>
      <w:tr>
        <w:tc>
          <w:tcPr>
            <w:tcW w:type="dxa" w:w="15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Mincho" w:cs="Yu Mincho" w:eastAsia="Yu Mincho" w:hAnsi="Yu Mincho"/>
                <w:b/>
                <w:bCs/>
                <w:color w:val="1F1A17"/>
                <w:sz w:val="16"/>
                <w:szCs w:val="16"/>
              </w:rPr>
              <w:t xml:space="preserve">執筆役</w:t>
            </w:r>
          </w:p>
        </w:tc>
        <w:tc>
          <w:tcPr>
            <w:tcW w:type="dxa" w:w="14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666060"/>
                <w:sz w:val="15"/>
                <w:szCs w:val="15"/>
              </w:rPr>
              <w:t xml:space="preserve">Writer</w:t>
            </w:r>
          </w:p>
        </w:tc>
        <w:tc>
          <w:tcPr>
            <w:tcW w:type="dxa" w:w="7006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1A17"/>
                <w:sz w:val="16"/>
                <w:szCs w:val="16"/>
              </w:rPr>
              <w:t xml:space="preserve">検索機能を持たない。調査役が集めた事実だけを材料に書く。自分の知識を混ぜられない。</w:t>
            </w:r>
          </w:p>
        </w:tc>
      </w:tr>
      <w:tr>
        <w:tc>
          <w:tcPr>
            <w:tcW w:type="dxa" w:w="15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Mincho" w:cs="Yu Mincho" w:eastAsia="Yu Mincho" w:hAnsi="Yu Mincho"/>
                <w:b/>
                <w:bCs/>
                <w:color w:val="1F1A17"/>
                <w:sz w:val="16"/>
                <w:szCs w:val="16"/>
              </w:rPr>
              <w:t xml:space="preserve">検査役</w:t>
            </w:r>
          </w:p>
        </w:tc>
        <w:tc>
          <w:tcPr>
            <w:tcW w:type="dxa" w:w="14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666060"/>
                <w:sz w:val="15"/>
                <w:szCs w:val="15"/>
              </w:rPr>
              <w:t xml:space="preserve">QA</w:t>
            </w:r>
          </w:p>
        </w:tc>
        <w:tc>
          <w:tcPr>
            <w:tcW w:type="dxa" w:w="7006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1A17"/>
                <w:sz w:val="16"/>
                <w:szCs w:val="16"/>
              </w:rPr>
              <w:t xml:space="preserve">AIを使わない。文字数・日付・形式・段落構成を機械的に検査する。判定がぶれない。</w:t>
            </w:r>
          </w:p>
        </w:tc>
      </w:tr>
    </w:tbl>
    <w:p>
      <w:pPr>
        <w:spacing w:after="60"/>
      </w:pPr>
    </w:p>
    <w:p>
      <w:pPr>
        <w:spacing w:after="40" w:line="260"/>
      </w:pPr>
      <w:r>
        <w:rPr>
          <w:rFonts w:ascii="Yu Gothic" w:cs="Yu Gothic" w:eastAsia="Yu Gothic" w:hAnsi="Yu Gothic"/>
          <w:b w:val="false"/>
          <w:bCs w:val="false"/>
          <w:color w:val="1F1A17"/>
          <w:sz w:val="17"/>
          <w:szCs w:val="17"/>
        </w:rPr>
        <w:t xml:space="preserve">執筆役に検索させないことで、AIが自分の記憶から話を補う余地を構造的に断っています。検査役にAIを使わないのは、検査までAIに任せると同じ誤りを見逃すためです。営業時間などが読み取れない場合は、推測せず空欄にします。誤った「営業中」を表示するより安全だからです。</w:t>
      </w:r>
    </w:p>
    <w:p>
      <w:pPr>
        <w:spacing w:after="80" w:before="200"/>
      </w:pPr>
      <w:r>
        <w:rPr>
          <w:rFonts w:ascii="Yu Mincho" w:cs="Yu Mincho" w:eastAsia="Yu Mincho" w:hAnsi="Yu Mincho"/>
          <w:b/>
          <w:bCs/>
          <w:color w:val="A8760F"/>
          <w:sz w:val="21"/>
          <w:szCs w:val="21"/>
        </w:rPr>
        <w:t xml:space="preserve">4種類の自動処理が、曜日ごとに動く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5406"/>
      </w:tblGrid>
      <w:tr>
        <w:tc>
          <w:tcPr>
            <w:tcW w:type="dxa" w:w="24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shd w:fill="F3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Mincho" w:cs="Yu Mincho" w:eastAsia="Yu Mincho" w:hAnsi="Yu Mincho"/>
                <w:b/>
                <w:bCs/>
                <w:color w:val="A8760F"/>
                <w:sz w:val="16"/>
                <w:szCs w:val="16"/>
              </w:rPr>
              <w:t xml:space="preserve">処理</w:t>
            </w:r>
          </w:p>
        </w:tc>
        <w:tc>
          <w:tcPr>
            <w:tcW w:type="dxa" w:w="21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shd w:fill="F3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Mincho" w:cs="Yu Mincho" w:eastAsia="Yu Mincho" w:hAnsi="Yu Mincho"/>
                <w:b/>
                <w:bCs/>
                <w:color w:val="A8760F"/>
                <w:sz w:val="16"/>
                <w:szCs w:val="16"/>
              </w:rPr>
              <w:t xml:space="preserve">実行</w:t>
            </w:r>
          </w:p>
        </w:tc>
        <w:tc>
          <w:tcPr>
            <w:tcW w:type="dxa" w:w="5406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shd w:fill="F3EFE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Mincho" w:cs="Yu Mincho" w:eastAsia="Yu Mincho" w:hAnsi="Yu Mincho"/>
                <w:b/>
                <w:bCs/>
                <w:color w:val="A8760F"/>
                <w:sz w:val="16"/>
                <w:szCs w:val="16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/>
                <w:bCs/>
                <w:color w:val="1F1A17"/>
                <w:sz w:val="16"/>
                <w:szCs w:val="16"/>
              </w:rPr>
              <w:t xml:space="preserve">店舗記事</w:t>
            </w:r>
          </w:p>
        </w:tc>
        <w:tc>
          <w:tcPr>
            <w:tcW w:type="dxa" w:w="21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666060"/>
                <w:sz w:val="15"/>
                <w:szCs w:val="15"/>
              </w:rPr>
              <w:t xml:space="preserve">火・金 8:00</w:t>
            </w:r>
          </w:p>
        </w:tc>
        <w:tc>
          <w:tcPr>
            <w:tcW w:type="dxa" w:w="5406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1A17"/>
                <w:sz w:val="16"/>
                <w:szCs w:val="16"/>
              </w:rPr>
              <w:t xml:space="preserve">未掲載の店を探し、紹介記事を書いて公開する</w:t>
            </w:r>
          </w:p>
        </w:tc>
      </w:tr>
      <w:tr>
        <w:tc>
          <w:tcPr>
            <w:tcW w:type="dxa" w:w="24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/>
                <w:bCs/>
                <w:color w:val="1F1A17"/>
                <w:sz w:val="16"/>
                <w:szCs w:val="16"/>
              </w:rPr>
              <w:t xml:space="preserve">お知らせ</w:t>
            </w:r>
          </w:p>
        </w:tc>
        <w:tc>
          <w:tcPr>
            <w:tcW w:type="dxa" w:w="21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666060"/>
                <w:sz w:val="15"/>
                <w:szCs w:val="15"/>
              </w:rPr>
              <w:t xml:space="preserve">月・水・金 7:00</w:t>
            </w:r>
          </w:p>
        </w:tc>
        <w:tc>
          <w:tcPr>
            <w:tcW w:type="dxa" w:w="5406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1A17"/>
                <w:sz w:val="16"/>
                <w:szCs w:val="16"/>
              </w:rPr>
              <w:t xml:space="preserve">街のイベントや新店の情報を記事にする</w:t>
            </w:r>
          </w:p>
        </w:tc>
      </w:tr>
      <w:tr>
        <w:tc>
          <w:tcPr>
            <w:tcW w:type="dxa" w:w="24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/>
                <w:bCs/>
                <w:color w:val="1F1A17"/>
                <w:sz w:val="16"/>
                <w:szCs w:val="16"/>
              </w:rPr>
              <w:t xml:space="preserve">コラム</w:t>
            </w:r>
          </w:p>
        </w:tc>
        <w:tc>
          <w:tcPr>
            <w:tcW w:type="dxa" w:w="21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666060"/>
                <w:sz w:val="15"/>
                <w:szCs w:val="15"/>
              </w:rPr>
              <w:t xml:space="preserve">日曜 17:00</w:t>
            </w:r>
          </w:p>
        </w:tc>
        <w:tc>
          <w:tcPr>
            <w:tcW w:type="dxa" w:w="5406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1A17"/>
                <w:sz w:val="16"/>
                <w:szCs w:val="16"/>
              </w:rPr>
              <w:t xml:space="preserve">読み物「本寺小路夜話」を4分類で書き分ける</w:t>
            </w:r>
          </w:p>
        </w:tc>
      </w:tr>
      <w:tr>
        <w:tc>
          <w:tcPr>
            <w:tcW w:type="dxa" w:w="24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/>
                <w:bCs/>
                <w:color w:val="1F1A17"/>
                <w:sz w:val="16"/>
                <w:szCs w:val="16"/>
              </w:rPr>
              <w:t xml:space="preserve">動画の照合</w:t>
            </w:r>
          </w:p>
        </w:tc>
        <w:tc>
          <w:tcPr>
            <w:tcW w:type="dxa" w:w="2100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666060"/>
                <w:sz w:val="15"/>
                <w:szCs w:val="15"/>
              </w:rPr>
              <w:t xml:space="preserve">月曜 8:00</w:t>
            </w:r>
          </w:p>
        </w:tc>
        <w:tc>
          <w:tcPr>
            <w:tcW w:type="dxa" w:w="5406"/>
            <w:tcBorders>
              <w:top w:val="single" w:color="D8D2CA" w:sz="4"/>
              <w:left w:val="single" w:color="D8D2CA" w:sz="4"/>
              <w:bottom w:val="single" w:color="D8D2CA" w:sz="4"/>
              <w:right w:val="single" w:color="D8D2CA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4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1F1A17"/>
                <w:sz w:val="16"/>
                <w:szCs w:val="16"/>
              </w:rPr>
              <w:t xml:space="preserve">YouTubeの取材動画と掲載店を自動で紐づける</w:t>
            </w:r>
          </w:p>
        </w:tc>
      </w:tr>
    </w:tbl>
    <w:p>
      <w:pPr>
        <w:spacing w:after="60"/>
      </w:pPr>
    </w:p>
    <w:p>
      <w:pPr>
        <w:spacing w:after="40" w:line="260"/>
      </w:pPr>
      <w:r>
        <w:rPr>
          <w:rFonts w:ascii="Yu Gothic" w:cs="Yu Gothic" w:eastAsia="Yu Gothic" w:hAnsi="Yu Gothic"/>
          <w:b w:val="false"/>
          <w:bCs w:val="false"/>
          <w:color w:val="1F1A17"/>
          <w:sz w:val="17"/>
          <w:szCs w:val="17"/>
        </w:rPr>
        <w:t xml:space="preserve">記事が1本公開されると、一覧・地図・営業状況の集計・SNS用画像・検索エンジン向けデータまで、すべて自動で追随します。</w:t>
      </w:r>
    </w:p>
    <w:p>
      <w:pPr>
        <w:spacing w:after="80" w:before="200"/>
      </w:pPr>
      <w:r>
        <w:rPr>
          <w:rFonts w:ascii="Yu Mincho" w:cs="Yu Mincho" w:eastAsia="Yu Mincho" w:hAnsi="Yu Mincho"/>
          <w:b/>
          <w:bCs/>
          <w:color w:val="A8760F"/>
          <w:sz w:val="21"/>
          <w:szCs w:val="21"/>
        </w:rPr>
        <w:t xml:space="preserve">自動化しないと決めたこと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Yu Gothic" w:cs="Yu Gothic" w:eastAsia="Yu Gothic" w:hAnsi="Yu Gothic"/>
          <w:color w:val="1F1A17"/>
          <w:sz w:val="17"/>
          <w:szCs w:val="17"/>
        </w:rPr>
        <w:t xml:space="preserve">掲載してよい店かどうかの判断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Yu Gothic" w:cs="Yu Gothic" w:eastAsia="Yu Gothic" w:hAnsi="Yu Gothic"/>
          <w:color w:val="1F1A17"/>
          <w:sz w:val="17"/>
          <w:szCs w:val="17"/>
        </w:rPr>
        <w:t xml:space="preserve">事実関係の最終確認と、掲載店からの連絡対応</w:t>
      </w:r>
    </w:p>
    <w:p>
      <w:pPr>
        <w:pStyle w:val="ListParagraph"/>
        <w:numPr>
          <w:ilvl w:val="0"/>
          <w:numId w:val="1"/>
        </w:numPr>
        <w:spacing w:after="50" w:line="250"/>
      </w:pPr>
      <w:r>
        <w:rPr>
          <w:rFonts w:ascii="Yu Gothic" w:cs="Yu Gothic" w:eastAsia="Yu Gothic" w:hAnsi="Yu Gothic"/>
          <w:color w:val="1F1A17"/>
          <w:sz w:val="17"/>
          <w:szCs w:val="17"/>
        </w:rPr>
        <w:t xml:space="preserve">サイトの世界観と文体の設計</w:t>
      </w:r>
    </w:p>
    <w:p>
      <w:pPr>
        <w:spacing w:after="40" w:line="260"/>
      </w:pPr>
      <w:r>
        <w:rPr>
          <w:rFonts w:ascii="Yu Gothic" w:cs="Yu Gothic" w:eastAsia="Yu Gothic" w:hAnsi="Yu Gothic"/>
          <w:b w:val="false"/>
          <w:bCs w:val="false"/>
          <w:color w:val="1F1A17"/>
          <w:sz w:val="17"/>
          <w:szCs w:val="17"/>
        </w:rPr>
        <w:t xml:space="preserve">自動化の目的は人の手を減らすことではなく、人が判断すべきことに時間を使うことです。</w:t>
      </w:r>
    </w:p>
    <w:p>
      <w:pPr>
        <w:pBdr>
          <w:top w:val="single" w:color="D8D2CA" w:sz="4" w:space="8"/>
        </w:pBdr>
        <w:spacing w:before="240"/>
      </w:pPr>
      <w:r>
        <w:rPr>
          <w:rFonts w:ascii="Yu Gothic" w:cs="Yu Gothic" w:eastAsia="Yu Gothic" w:hAnsi="Yu Gothic"/>
          <w:color w:val="666060"/>
          <w:sz w:val="16"/>
          <w:szCs w:val="16"/>
        </w:rPr>
        <w:t xml:space="preserve">週5本の記事が自動で生まれ、記事1本あたりの外注費用は0円。同じ仕組みは、他の地域・他の業種にも展開できます。</w:t>
      </w:r>
    </w:p>
    <w:sectPr>
      <w:pgSz w:w="11906" w:h="16838" w:orient="portrait"/>
      <w:pgMar w:top="90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2026-08-29T05:57:07.274Z</dcterms:created>
  <dcterms:modified xsi:type="dcterms:W3CDTF">2026-08-29T05:57:07.274Z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