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2A17" w14:textId="77777777" w:rsidR="00215634" w:rsidRPr="00215634" w:rsidRDefault="00215634" w:rsidP="00215634">
      <w:r w:rsidRPr="00215634">
        <w:rPr>
          <w:lang w:val="en-US"/>
        </w:rPr>
        <w:t xml:space="preserve">Counting Potential Contacts. It is not obvious how to use CNF formulas to count the number of potential contacts in an embedding, i.e., the number of C variables set true. To implement counting we use a non-trivial method detailed in [11] and originating in [2], which, given a goal number of potential contacts, m, counts the number of C variables that are not set true and tests whether it is less than or equal to r, where equation M30 for the 2-D version and equation M31 for the 3-D version. </w:t>
      </w:r>
      <w:r w:rsidRPr="00215634">
        <w:t xml:space="preserve">The CNF formulas for </w:t>
      </w:r>
      <w:proofErr w:type="spellStart"/>
      <w:r w:rsidRPr="00215634">
        <w:t>this</w:t>
      </w:r>
      <w:proofErr w:type="spellEnd"/>
      <w:r w:rsidRPr="00215634">
        <w:t xml:space="preserve"> are </w:t>
      </w:r>
      <w:proofErr w:type="spellStart"/>
      <w:r w:rsidRPr="00215634">
        <w:t>shown</w:t>
      </w:r>
      <w:proofErr w:type="spellEnd"/>
      <w:r w:rsidRPr="00215634">
        <w:t xml:space="preserve"> in Eq. 5.</w:t>
      </w:r>
    </w:p>
    <w:p w14:paraId="4563145C" w14:textId="0B982B18" w:rsidR="00A871F1" w:rsidRDefault="00A871F1"/>
    <w:p w14:paraId="67B9DFCE" w14:textId="00589685" w:rsidR="00A871F1" w:rsidRDefault="00A871F1">
      <w:r w:rsidRPr="00A871F1">
        <w:drawing>
          <wp:inline distT="0" distB="0" distL="0" distR="0" wp14:anchorId="74AD1D73" wp14:editId="304FCC2D">
            <wp:extent cx="1905165" cy="48010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1A52" w14:textId="2F8583B9" w:rsidR="00A871F1" w:rsidRDefault="00A871F1">
      <w:r w:rsidRPr="00A871F1">
        <w:drawing>
          <wp:inline distT="0" distB="0" distL="0" distR="0" wp14:anchorId="74A341E9" wp14:editId="36247411">
            <wp:extent cx="1051651" cy="31244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17FD" w14:textId="0CD3720B" w:rsidR="00A871F1" w:rsidRDefault="00A871F1">
      <w:r w:rsidRPr="00A871F1">
        <w:drawing>
          <wp:inline distT="0" distB="0" distL="0" distR="0" wp14:anchorId="207FABD9" wp14:editId="5CF06159">
            <wp:extent cx="1265030" cy="350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DA40" w14:textId="592B047B" w:rsidR="00A871F1" w:rsidRDefault="00A871F1">
      <w:r w:rsidRPr="00A871F1">
        <w:drawing>
          <wp:inline distT="0" distB="0" distL="0" distR="0" wp14:anchorId="72DFAE0F" wp14:editId="0A256F49">
            <wp:extent cx="1600339" cy="31244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CF07" w14:textId="26C1E65A" w:rsidR="00A871F1" w:rsidRDefault="00A871F1">
      <w:r w:rsidRPr="00A871F1">
        <w:drawing>
          <wp:inline distT="0" distB="0" distL="0" distR="0" wp14:anchorId="77AEC80F" wp14:editId="073DDE97">
            <wp:extent cx="990686" cy="31244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906E" w14:textId="0A1DBA0B" w:rsidR="00A871F1" w:rsidRDefault="00A871F1"/>
    <w:p w14:paraId="32CC6CF8" w14:textId="677D2542" w:rsidR="00A871F1" w:rsidRDefault="00A871F1"/>
    <w:p w14:paraId="470B3389" w14:textId="700AA179" w:rsidR="00A871F1" w:rsidRDefault="00A871F1">
      <w:r w:rsidRPr="00A871F1">
        <w:drawing>
          <wp:inline distT="0" distB="0" distL="0" distR="0" wp14:anchorId="7E329AD3" wp14:editId="766A88AF">
            <wp:extent cx="952583" cy="434378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A18E" w14:textId="325BD270" w:rsidR="00A871F1" w:rsidRDefault="00A871F1">
      <w:r w:rsidRPr="00A871F1">
        <w:drawing>
          <wp:inline distT="0" distB="0" distL="0" distR="0" wp14:anchorId="5722D8B5" wp14:editId="6EE06A53">
            <wp:extent cx="967824" cy="297206"/>
            <wp:effectExtent l="0" t="0" r="381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D5E7" w14:textId="3B932A0C" w:rsidR="00A871F1" w:rsidRDefault="00A871F1">
      <w:r w:rsidRPr="00A871F1">
        <w:drawing>
          <wp:inline distT="0" distB="0" distL="0" distR="0" wp14:anchorId="26D7C306" wp14:editId="3E61735A">
            <wp:extent cx="952583" cy="297206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ECD9" w14:textId="3176DD76" w:rsidR="00A871F1" w:rsidRDefault="00A871F1">
      <w:r w:rsidRPr="00A871F1">
        <w:drawing>
          <wp:inline distT="0" distB="0" distL="0" distR="0" wp14:anchorId="7BDA830D" wp14:editId="08E27F24">
            <wp:extent cx="1181202" cy="281964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CAD0" w14:textId="11C9EA2A" w:rsidR="00A871F1" w:rsidRDefault="00A871F1"/>
    <w:p w14:paraId="0A290B01" w14:textId="6397CC40" w:rsidR="00A871F1" w:rsidRDefault="00A871F1"/>
    <w:p w14:paraId="51839781" w14:textId="77777777" w:rsidR="00A871F1" w:rsidRDefault="00A871F1"/>
    <w:p w14:paraId="67BD6411" w14:textId="61CB627D" w:rsidR="00A871F1" w:rsidRPr="00215634" w:rsidRDefault="00215634">
      <w:pPr>
        <w:rPr>
          <w:lang w:val="en-US"/>
        </w:rPr>
      </w:pPr>
      <w:r w:rsidRPr="00215634">
        <w:rPr>
          <w:lang w:val="en-US"/>
        </w:rPr>
        <w:t xml:space="preserve">The b variables exist for all internal nodes in a binary tree with equation M33 levels. Each internal node is assigned equation M34 b variables, where d is the depth of node k. The leaves are set to equation M35, and equation M36 being set true means there are at least </w:t>
      </w:r>
      <w:proofErr w:type="spellStart"/>
      <w:r w:rsidRPr="00215634">
        <w:rPr>
          <w:lang w:val="en-US"/>
        </w:rPr>
        <w:t>i</w:t>
      </w:r>
      <w:proofErr w:type="spellEnd"/>
      <w:r w:rsidRPr="00215634">
        <w:rPr>
          <w:lang w:val="en-US"/>
        </w:rPr>
        <w:t xml:space="preserve"> C variables set false in the leaves that descend from k. Using this method requires adding O(|G|) b variables to the SAT implementation, which are not present in the ILP version, however—consistent with the ILP implementation—the number of variables required for the whole CNF formula remains O(</w:t>
      </w:r>
      <w:proofErr w:type="spellStart"/>
      <w:r w:rsidRPr="00215634">
        <w:rPr>
          <w:lang w:val="en-US"/>
        </w:rPr>
        <w:t>n|G</w:t>
      </w:r>
      <w:proofErr w:type="spellEnd"/>
      <w:r w:rsidRPr="00215634">
        <w:rPr>
          <w:lang w:val="en-US"/>
        </w:rPr>
        <w:t>|).</w:t>
      </w:r>
    </w:p>
    <w:sectPr w:rsidR="00A871F1" w:rsidRPr="0021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1"/>
    <w:rsid w:val="00215634"/>
    <w:rsid w:val="00A871F1"/>
    <w:rsid w:val="00B71854"/>
    <w:rsid w:val="00E9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E83B"/>
  <w15:chartTrackingRefBased/>
  <w15:docId w15:val="{6367A0CE-EF02-476B-8C9E-80BDDA53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3</cp:revision>
  <dcterms:created xsi:type="dcterms:W3CDTF">2022-11-22T11:40:00Z</dcterms:created>
  <dcterms:modified xsi:type="dcterms:W3CDTF">2022-11-22T11:43:00Z</dcterms:modified>
</cp:coreProperties>
</file>