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EBD4" w14:textId="77777777" w:rsidR="005B7C10" w:rsidRDefault="005B7C10" w:rsidP="00DB5D4E">
      <w:pPr>
        <w:jc w:val="both"/>
      </w:pPr>
      <w:r>
        <w:t>Solicitações de adequação na minuta:</w:t>
      </w:r>
    </w:p>
    <w:p w14:paraId="107E609C" w14:textId="77777777" w:rsidR="005B7C10" w:rsidRDefault="005B7C10" w:rsidP="00DB5D4E">
      <w:pPr>
        <w:jc w:val="both"/>
      </w:pPr>
      <w:r>
        <w:t>Prezados,</w:t>
      </w:r>
    </w:p>
    <w:p w14:paraId="30A13A1A" w14:textId="77777777" w:rsidR="005B7C10" w:rsidRDefault="005B7C10" w:rsidP="00DB5D4E">
      <w:pPr>
        <w:jc w:val="both"/>
      </w:pPr>
      <w:r>
        <w:t>Primeiramente registro que causa bastante estranheza os seguintes pontos:</w:t>
      </w:r>
    </w:p>
    <w:p w14:paraId="692F69CF" w14:textId="78B7F97C" w:rsidR="005B7C10" w:rsidRDefault="005B7C10" w:rsidP="00DB5D4E">
      <w:pPr>
        <w:jc w:val="both"/>
      </w:pPr>
      <w:r>
        <w:t>1.    C</w:t>
      </w:r>
      <w:r w:rsidR="00DB5D4E">
        <w:t>onvocação</w:t>
      </w:r>
      <w:r>
        <w:t xml:space="preserve"> </w:t>
      </w:r>
      <w:r w:rsidR="00DB5D4E" w:rsidRPr="00DB5D4E">
        <w:t xml:space="preserve">para assinatura dos compradores, no dia de hoje, 17/08/2023, do </w:t>
      </w:r>
      <w:r>
        <w:t>CONTRATO DE FINANCIAMENTO IMOBILIÁRIO/ </w:t>
      </w:r>
      <w:r w:rsidRPr="005B7C10">
        <w:rPr>
          <w:caps/>
        </w:rPr>
        <w:t>compra e venda</w:t>
      </w:r>
      <w:r>
        <w:t xml:space="preserve"> do imóvel por nós negociado, </w:t>
      </w:r>
      <w:r w:rsidRPr="005B7C10">
        <w:rPr>
          <w:b/>
          <w:bCs/>
          <w:u w:val="single"/>
        </w:rPr>
        <w:t xml:space="preserve">sem se quer ter sido a minuta </w:t>
      </w:r>
      <w:r w:rsidR="00DB5D4E" w:rsidRPr="00DB5D4E">
        <w:rPr>
          <w:b/>
          <w:bCs/>
          <w:u w:val="single"/>
        </w:rPr>
        <w:t>analisada por mim, a qual foi enviada somente ontem dia 16/08/2023 à noite depois, do fim do dia.</w:t>
      </w:r>
    </w:p>
    <w:p w14:paraId="651C5D26" w14:textId="77777777" w:rsidR="00DB5D4E" w:rsidRDefault="005B7C10" w:rsidP="00DB5D4E">
      <w:pPr>
        <w:jc w:val="both"/>
      </w:pPr>
      <w:r>
        <w:t xml:space="preserve">2.       A </w:t>
      </w:r>
      <w:r w:rsidR="00DB5D4E" w:rsidRPr="00DB5D4E">
        <w:rPr>
          <w:b/>
          <w:bCs/>
          <w:u w:val="single"/>
        </w:rPr>
        <w:t xml:space="preserve">alteração unilateral </w:t>
      </w:r>
      <w:r w:rsidRPr="00DB5D4E">
        <w:rPr>
          <w:b/>
          <w:bCs/>
          <w:u w:val="single"/>
        </w:rPr>
        <w:t>E substancial entre duas versões de minutas enviadas</w:t>
      </w:r>
      <w:r>
        <w:t xml:space="preserve">, seguida de informação que induz </w:t>
      </w:r>
      <w:r w:rsidR="00DB5D4E">
        <w:t xml:space="preserve">a pensar </w:t>
      </w:r>
      <w:r>
        <w:t>que apenas o endereço foi modificado “</w:t>
      </w:r>
      <w:r w:rsidRPr="00DB5D4E">
        <w:rPr>
          <w:i/>
          <w:iCs/>
        </w:rPr>
        <w:t>Segue o contrato Caixa com correção do endereço. Caso tenha mais alguma alteração relevante por favor informar</w:t>
      </w:r>
      <w:r>
        <w:t>.”</w:t>
      </w:r>
    </w:p>
    <w:p w14:paraId="6915E83D" w14:textId="77777777" w:rsidR="00DB5D4E" w:rsidRDefault="00DB5D4E" w:rsidP="00DB5D4E">
      <w:pPr>
        <w:jc w:val="both"/>
      </w:pPr>
    </w:p>
    <w:p w14:paraId="7EC4D859" w14:textId="4FAEF094" w:rsidR="00DB5D4E" w:rsidRDefault="005B7C10" w:rsidP="00DB5D4E">
      <w:pPr>
        <w:jc w:val="both"/>
      </w:pPr>
      <w:r>
        <w:t>Em nome</w:t>
      </w:r>
      <w:r w:rsidR="00DB5D4E">
        <w:t xml:space="preserve"> </w:t>
      </w:r>
      <w:r w:rsidR="00DB5D4E" w:rsidRPr="00DB5D4E">
        <w:t xml:space="preserve">da boa fé objetiva bem como da boa relação contratual e buscando ser analisada e respondida o mais breve possível, segue as adequações necessárias e imprescindíveis </w:t>
      </w:r>
      <w:r w:rsidR="00DB5D4E" w:rsidRPr="00B116D3">
        <w:rPr>
          <w:b/>
          <w:bCs/>
          <w:u w:val="single"/>
        </w:rPr>
        <w:t>para que não seja alterado o que acordamos previamente por meio de instrumento particular</w:t>
      </w:r>
      <w:r w:rsidRPr="00B116D3">
        <w:rPr>
          <w:b/>
          <w:bCs/>
          <w:u w:val="single"/>
        </w:rPr>
        <w:t>.</w:t>
      </w:r>
      <w:r>
        <w:t> </w:t>
      </w:r>
    </w:p>
    <w:p w14:paraId="17B444C3" w14:textId="77777777" w:rsidR="00B116D3" w:rsidRDefault="005B7C10" w:rsidP="00DB5D4E">
      <w:pPr>
        <w:jc w:val="both"/>
      </w:pPr>
      <w:r>
        <w:t>1</w:t>
      </w:r>
      <w:r w:rsidR="00B116D3">
        <w:t>º</w:t>
      </w:r>
      <w:r>
        <w:t>.       CLÁUSULA B4</w:t>
      </w:r>
      <w:r w:rsidR="00B116D3">
        <w:t xml:space="preserve"> - </w:t>
      </w:r>
      <w:r>
        <w:t>Corrigir a informação do recebimento de valores, pois não foi recebida “em dinheiro”. </w:t>
      </w:r>
    </w:p>
    <w:p w14:paraId="06C5568A" w14:textId="77777777" w:rsidR="00B116D3" w:rsidRDefault="005B7C10" w:rsidP="00DB5D4E">
      <w:pPr>
        <w:jc w:val="both"/>
      </w:pPr>
      <w:r>
        <w:t>2</w:t>
      </w:r>
      <w:r w:rsidR="00B116D3">
        <w:t>º</w:t>
      </w:r>
      <w:r>
        <w:t>.       CLÁUSULA K</w:t>
      </w:r>
      <w:r w:rsidR="00B116D3">
        <w:t xml:space="preserve"> - </w:t>
      </w:r>
      <w:r>
        <w:t>A segunda minuta enviada inova em relação à primeira e inclui informações divergentes do firmado em instrumento particular com relação ao pagamento do ITBI e a própria cláusula 23.1 na mesma minuta. </w:t>
      </w:r>
    </w:p>
    <w:p w14:paraId="5AFB2382" w14:textId="79756B10" w:rsidR="005B7C10" w:rsidRDefault="005B7C10" w:rsidP="00DB5D4E">
      <w:pPr>
        <w:jc w:val="both"/>
      </w:pPr>
      <w:r>
        <w:t>3</w:t>
      </w:r>
      <w:r w:rsidR="00B116D3">
        <w:t>º</w:t>
      </w:r>
      <w:r>
        <w:t>.       CLÁUSULA 2</w:t>
      </w:r>
      <w:r w:rsidR="00B116D3">
        <w:t xml:space="preserve"> - </w:t>
      </w:r>
      <w:r>
        <w:t>Conta para depósito divergente da informada à imobiliária.</w:t>
      </w:r>
    </w:p>
    <w:p w14:paraId="6F8E0EFC" w14:textId="0BE1D3B3" w:rsidR="005B7C10" w:rsidRDefault="005B7C10" w:rsidP="00E05AB5">
      <w:pPr>
        <w:jc w:val="both"/>
      </w:pPr>
      <w:proofErr w:type="gramStart"/>
      <w:r>
        <w:t>4</w:t>
      </w:r>
      <w:r w:rsidR="00B116D3">
        <w:t xml:space="preserve">º </w:t>
      </w:r>
      <w:r>
        <w:t xml:space="preserve"> </w:t>
      </w:r>
      <w:r w:rsidR="00E05AB5">
        <w:t xml:space="preserve">    CLÁUSULA</w:t>
      </w:r>
      <w:proofErr w:type="gramEnd"/>
      <w:r w:rsidR="00E05AB5">
        <w:t xml:space="preserve"> 1 – Ficou estabelecido no instrumento particular que os compradores serão imitidos na posse do imóvel, com a efetiva entrega das chaves no ato da liberação dos recursos de financiamento na conta do vendedor, não como consta na minuta apresentada.</w:t>
      </w:r>
    </w:p>
    <w:p w14:paraId="52E99D62" w14:textId="77777777" w:rsidR="00E05AB5" w:rsidRDefault="00E05AB5" w:rsidP="00E05AB5">
      <w:pPr>
        <w:jc w:val="both"/>
      </w:pPr>
    </w:p>
    <w:p w14:paraId="37E1D4CE" w14:textId="7A7285C2" w:rsidR="005B7C10" w:rsidRDefault="005B7C10" w:rsidP="00DB5D4E">
      <w:pPr>
        <w:jc w:val="both"/>
      </w:pPr>
      <w:r>
        <w:t>Após reanálise da futura minuta e aprovação de ambas as</w:t>
      </w:r>
      <w:r w:rsidR="00E05AB5" w:rsidRPr="00E05AB5">
        <w:t xml:space="preserve"> partes, prosseguiremos para próxima etapa, qual seja, agendamento de data para assinatura do contrato</w:t>
      </w:r>
      <w:r>
        <w:t>. </w:t>
      </w:r>
    </w:p>
    <w:p w14:paraId="1F725E16" w14:textId="77777777" w:rsidR="00E05AB5" w:rsidRDefault="00E05AB5" w:rsidP="00DB5D4E">
      <w:pPr>
        <w:jc w:val="both"/>
      </w:pPr>
    </w:p>
    <w:p w14:paraId="6DADB508" w14:textId="400F2104" w:rsidR="005B7C10" w:rsidRDefault="00E05AB5" w:rsidP="00DB5D4E">
      <w:pPr>
        <w:jc w:val="both"/>
      </w:pPr>
      <w:r>
        <w:t>Atenciosamente,</w:t>
      </w:r>
    </w:p>
    <w:p w14:paraId="366C1367" w14:textId="3C06D7B6" w:rsidR="005B7C10" w:rsidRDefault="005B7C10" w:rsidP="00DB5D4E">
      <w:pPr>
        <w:jc w:val="both"/>
      </w:pPr>
      <w:r>
        <w:t>Bruno Ferreira do Nascimento </w:t>
      </w:r>
    </w:p>
    <w:p w14:paraId="54E4F09D" w14:textId="4A96DFB6" w:rsidR="0045421F" w:rsidRDefault="00D0739D" w:rsidP="00DB5D4E">
      <w:pPr>
        <w:jc w:val="both"/>
      </w:pPr>
      <w:r>
        <w:t>CLÁUSULA 1</w:t>
      </w:r>
    </w:p>
    <w:p w14:paraId="420F3BD2" w14:textId="781D8D51" w:rsidR="00D0739D" w:rsidRDefault="00D0739D" w:rsidP="00DB5D4E">
      <w:pPr>
        <w:pStyle w:val="PargrafodaLista"/>
        <w:numPr>
          <w:ilvl w:val="0"/>
          <w:numId w:val="3"/>
        </w:numPr>
        <w:jc w:val="both"/>
      </w:pPr>
      <w:r>
        <w:t xml:space="preserve">Mencionar que a posse do contrato da caixa está divergente do que foi acordado </w:t>
      </w:r>
      <w:r w:rsidRPr="00D0739D">
        <w:rPr>
          <w:highlight w:val="yellow"/>
        </w:rPr>
        <w:t>(não sei se vale a pena mencionar e nem segurar as chaves até o registro??????)</w:t>
      </w:r>
    </w:p>
    <w:p w14:paraId="615009EE" w14:textId="38B676E6" w:rsidR="00D0739D" w:rsidRDefault="00D0739D" w:rsidP="00DB5D4E">
      <w:pPr>
        <w:pStyle w:val="PargrafodaLista"/>
        <w:jc w:val="both"/>
      </w:pPr>
      <w:r>
        <w:rPr>
          <w:noProof/>
        </w:rPr>
        <w:drawing>
          <wp:inline distT="0" distB="0" distL="0" distR="0" wp14:anchorId="4AFC22CE" wp14:editId="376F5F65">
            <wp:extent cx="5400040" cy="763905"/>
            <wp:effectExtent l="0" t="0" r="0" b="0"/>
            <wp:docPr id="15" name="Imagem 1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0B9" w14:textId="77777777" w:rsidR="0045421F" w:rsidRDefault="0045421F" w:rsidP="00DB5D4E">
      <w:pPr>
        <w:ind w:left="360"/>
        <w:jc w:val="both"/>
      </w:pPr>
    </w:p>
    <w:p w14:paraId="4907B3A0" w14:textId="77777777" w:rsidR="0045421F" w:rsidRDefault="0045421F" w:rsidP="00DB5D4E">
      <w:pPr>
        <w:ind w:left="360"/>
        <w:jc w:val="both"/>
      </w:pPr>
    </w:p>
    <w:p w14:paraId="5FF4FDF5" w14:textId="3A9A607E" w:rsidR="00A04602" w:rsidRPr="00A04602" w:rsidRDefault="00A04602" w:rsidP="00DB5D4E">
      <w:pPr>
        <w:ind w:left="360"/>
        <w:jc w:val="both"/>
        <w:rPr>
          <w:sz w:val="36"/>
          <w:szCs w:val="36"/>
        </w:rPr>
      </w:pPr>
      <w:r w:rsidRPr="00A04602">
        <w:rPr>
          <w:sz w:val="36"/>
          <w:szCs w:val="36"/>
        </w:rPr>
        <w:t>Protocolos</w:t>
      </w:r>
    </w:p>
    <w:p w14:paraId="49D15534" w14:textId="77777777" w:rsidR="00A04602" w:rsidRDefault="00A04602" w:rsidP="00DB5D4E">
      <w:pPr>
        <w:ind w:left="360"/>
        <w:jc w:val="both"/>
      </w:pPr>
    </w:p>
    <w:p w14:paraId="001BEE85" w14:textId="2F4D76BF" w:rsidR="00A04602" w:rsidRDefault="00A04602" w:rsidP="00DB5D4E">
      <w:pPr>
        <w:ind w:left="360"/>
        <w:jc w:val="both"/>
      </w:pPr>
      <w:r>
        <w:t>Atendimento presencial:</w:t>
      </w:r>
    </w:p>
    <w:p w14:paraId="6D70B05D" w14:textId="21859DC0" w:rsidR="00A04602" w:rsidRDefault="00A04602" w:rsidP="00A04602">
      <w:pPr>
        <w:ind w:left="360"/>
        <w:jc w:val="both"/>
      </w:pPr>
      <w:r>
        <w:t xml:space="preserve">Senha de atendimento VHC201 </w:t>
      </w:r>
    </w:p>
    <w:p w14:paraId="7C1B38B5" w14:textId="7DDF0FBC" w:rsidR="00A04602" w:rsidRDefault="00A04602" w:rsidP="00A04602">
      <w:pPr>
        <w:ind w:left="360"/>
        <w:jc w:val="both"/>
      </w:pPr>
      <w:r>
        <w:t>Agência: 4482</w:t>
      </w:r>
    </w:p>
    <w:p w14:paraId="2ED76F1D" w14:textId="7EBE813B" w:rsidR="00A04602" w:rsidRDefault="00A04602" w:rsidP="00DB5D4E">
      <w:pPr>
        <w:ind w:left="360"/>
        <w:jc w:val="both"/>
      </w:pPr>
      <w:r>
        <w:t xml:space="preserve">Gerente geral caixa: </w:t>
      </w:r>
      <w:proofErr w:type="spellStart"/>
      <w:r>
        <w:t>Robertha</w:t>
      </w:r>
      <w:proofErr w:type="spellEnd"/>
      <w:r>
        <w:t xml:space="preserve"> Silva Martins</w:t>
      </w:r>
    </w:p>
    <w:p w14:paraId="5417BC85" w14:textId="15495E4D" w:rsidR="00A04602" w:rsidRDefault="00A04602" w:rsidP="00DB5D4E">
      <w:pPr>
        <w:ind w:left="360"/>
        <w:jc w:val="both"/>
      </w:pPr>
      <w:r>
        <w:t xml:space="preserve">e-mail: </w:t>
      </w:r>
      <w:hyperlink r:id="rId6" w:history="1">
        <w:r w:rsidRPr="00A7232E">
          <w:rPr>
            <w:rStyle w:val="Hyperlink"/>
          </w:rPr>
          <w:t>ag4482df@caixa.gov.br</w:t>
        </w:r>
      </w:hyperlink>
    </w:p>
    <w:p w14:paraId="5EB8ED05" w14:textId="7B495E41" w:rsidR="00A04602" w:rsidRDefault="00A04602" w:rsidP="00DB5D4E">
      <w:pPr>
        <w:ind w:left="360"/>
        <w:jc w:val="both"/>
      </w:pPr>
      <w:proofErr w:type="spellStart"/>
      <w:r>
        <w:t>Tems</w:t>
      </w:r>
      <w:proofErr w:type="spellEnd"/>
      <w:r>
        <w:t xml:space="preserve">: </w:t>
      </w:r>
      <w:proofErr w:type="spellStart"/>
      <w:r>
        <w:t>Robertha</w:t>
      </w:r>
      <w:proofErr w:type="spellEnd"/>
      <w:r>
        <w:t xml:space="preserve"> Silva Martins</w:t>
      </w:r>
    </w:p>
    <w:p w14:paraId="54F953DE" w14:textId="2ED07C5A" w:rsidR="00A04602" w:rsidRDefault="00A04602" w:rsidP="00DB5D4E">
      <w:pPr>
        <w:ind w:left="360"/>
        <w:jc w:val="both"/>
      </w:pPr>
      <w:r>
        <w:t xml:space="preserve">telefone: 4501-1000 </w:t>
      </w:r>
    </w:p>
    <w:p w14:paraId="41167820" w14:textId="25CE6B5B" w:rsidR="00E5248F" w:rsidRDefault="00E5248F" w:rsidP="00DB5D4E">
      <w:pPr>
        <w:jc w:val="both"/>
      </w:pPr>
    </w:p>
    <w:p w14:paraId="18F4C2D2" w14:textId="02EA910C" w:rsidR="0081781D" w:rsidRPr="00A04602" w:rsidRDefault="0081781D" w:rsidP="00DB5D4E">
      <w:pPr>
        <w:jc w:val="both"/>
        <w:rPr>
          <w:sz w:val="32"/>
          <w:szCs w:val="32"/>
        </w:rPr>
      </w:pPr>
      <w:r w:rsidRPr="00A04602">
        <w:rPr>
          <w:sz w:val="32"/>
          <w:szCs w:val="32"/>
        </w:rPr>
        <w:t>Alterações da minuta</w:t>
      </w:r>
    </w:p>
    <w:p w14:paraId="40B5C3E0" w14:textId="18BA18D1" w:rsidR="0081781D" w:rsidRDefault="0081781D" w:rsidP="00DB5D4E">
      <w:pPr>
        <w:jc w:val="both"/>
      </w:pPr>
    </w:p>
    <w:p w14:paraId="01530987" w14:textId="051A8508" w:rsidR="0081781D" w:rsidRDefault="00CC4B51" w:rsidP="00DB5D4E">
      <w:pPr>
        <w:jc w:val="both"/>
      </w:pPr>
      <w:r>
        <w:rPr>
          <w:noProof/>
        </w:rPr>
        <w:drawing>
          <wp:inline distT="0" distB="0" distL="0" distR="0" wp14:anchorId="656E3941" wp14:editId="78ACE9D2">
            <wp:extent cx="6120000" cy="3712013"/>
            <wp:effectExtent l="0" t="0" r="0" b="317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B8B4" w14:textId="66A85062" w:rsidR="00C451D4" w:rsidRDefault="00C451D4" w:rsidP="00DB5D4E">
      <w:pPr>
        <w:jc w:val="both"/>
      </w:pPr>
      <w:r>
        <w:rPr>
          <w:noProof/>
        </w:rPr>
        <w:drawing>
          <wp:inline distT="0" distB="0" distL="0" distR="0" wp14:anchorId="6220B862" wp14:editId="66581BE4">
            <wp:extent cx="5400040" cy="2628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46" w14:textId="5FCF22DA" w:rsidR="00C451D4" w:rsidRDefault="00C451D4" w:rsidP="00DB5D4E">
      <w:pPr>
        <w:jc w:val="both"/>
      </w:pPr>
      <w:r>
        <w:rPr>
          <w:noProof/>
        </w:rPr>
        <w:lastRenderedPageBreak/>
        <w:drawing>
          <wp:inline distT="0" distB="0" distL="0" distR="0" wp14:anchorId="2878DFDC" wp14:editId="2726FD45">
            <wp:extent cx="5400040" cy="2053590"/>
            <wp:effectExtent l="0" t="0" r="0" b="381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9A58" w14:textId="3B6E8E54" w:rsidR="00C451D4" w:rsidRDefault="00C451D4" w:rsidP="00DB5D4E">
      <w:pPr>
        <w:jc w:val="both"/>
      </w:pPr>
      <w:r>
        <w:rPr>
          <w:noProof/>
        </w:rPr>
        <w:drawing>
          <wp:inline distT="0" distB="0" distL="0" distR="0" wp14:anchorId="1B570D07" wp14:editId="5702F8DB">
            <wp:extent cx="5400040" cy="574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6E34" w14:textId="0DC1650F" w:rsidR="0081781D" w:rsidRDefault="00C451D4" w:rsidP="00DB5D4E">
      <w:pPr>
        <w:jc w:val="both"/>
      </w:pPr>
      <w:r>
        <w:rPr>
          <w:noProof/>
        </w:rPr>
        <w:drawing>
          <wp:inline distT="0" distB="0" distL="0" distR="0" wp14:anchorId="4F4EB934" wp14:editId="0538A1CE">
            <wp:extent cx="5400040" cy="981710"/>
            <wp:effectExtent l="0" t="0" r="0" b="889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C2C" w14:textId="70630A1C" w:rsidR="00C451D4" w:rsidRDefault="00C451D4" w:rsidP="00DB5D4E">
      <w:pPr>
        <w:jc w:val="both"/>
      </w:pPr>
      <w:r>
        <w:rPr>
          <w:noProof/>
        </w:rPr>
        <w:drawing>
          <wp:inline distT="0" distB="0" distL="0" distR="0" wp14:anchorId="2287CA09" wp14:editId="14FC994B">
            <wp:extent cx="5400040" cy="224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4D4" w14:textId="6D7239BA" w:rsidR="00C451D4" w:rsidRDefault="00C451D4" w:rsidP="00DB5D4E">
      <w:pPr>
        <w:jc w:val="both"/>
      </w:pPr>
      <w:r>
        <w:rPr>
          <w:noProof/>
        </w:rPr>
        <w:drawing>
          <wp:inline distT="0" distB="0" distL="0" distR="0" wp14:anchorId="521D7AD9" wp14:editId="10A786C7">
            <wp:extent cx="5400040" cy="5518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EBD" w14:textId="77777777" w:rsidR="0081781D" w:rsidRDefault="0081781D" w:rsidP="00DB5D4E">
      <w:pPr>
        <w:jc w:val="both"/>
      </w:pPr>
    </w:p>
    <w:p w14:paraId="3DB16A1A" w14:textId="77777777" w:rsidR="0081781D" w:rsidRDefault="0081781D" w:rsidP="00DB5D4E">
      <w:pPr>
        <w:jc w:val="both"/>
      </w:pPr>
    </w:p>
    <w:p w14:paraId="3A2E5AD7" w14:textId="1DEFC62E" w:rsidR="007B43D8" w:rsidRDefault="00D0739D" w:rsidP="00DB5D4E">
      <w:pPr>
        <w:jc w:val="both"/>
      </w:pPr>
      <w:r>
        <w:t>Outros trechos do contrato:</w:t>
      </w:r>
    </w:p>
    <w:p w14:paraId="1AFBE80F" w14:textId="4D024CE8" w:rsidR="00D0739D" w:rsidRDefault="00D0739D" w:rsidP="00DB5D4E">
      <w:pPr>
        <w:jc w:val="both"/>
      </w:pPr>
      <w:r>
        <w:rPr>
          <w:noProof/>
        </w:rPr>
        <w:drawing>
          <wp:inline distT="0" distB="0" distL="0" distR="0" wp14:anchorId="6C4D48BB" wp14:editId="47824EF0">
            <wp:extent cx="5400040" cy="114744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E"/>
    <w:multiLevelType w:val="hybridMultilevel"/>
    <w:tmpl w:val="D2E67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1CEE"/>
    <w:multiLevelType w:val="hybridMultilevel"/>
    <w:tmpl w:val="215E55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0EEC"/>
    <w:multiLevelType w:val="hybridMultilevel"/>
    <w:tmpl w:val="42D2E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40FE1"/>
    <w:multiLevelType w:val="hybridMultilevel"/>
    <w:tmpl w:val="167E4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7235">
    <w:abstractNumId w:val="2"/>
  </w:num>
  <w:num w:numId="2" w16cid:durableId="795025816">
    <w:abstractNumId w:val="0"/>
  </w:num>
  <w:num w:numId="3" w16cid:durableId="1258711306">
    <w:abstractNumId w:val="3"/>
  </w:num>
  <w:num w:numId="4" w16cid:durableId="70838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FA"/>
    <w:rsid w:val="0002542F"/>
    <w:rsid w:val="001C33DE"/>
    <w:rsid w:val="002523F7"/>
    <w:rsid w:val="002D13F3"/>
    <w:rsid w:val="003C0EAE"/>
    <w:rsid w:val="00451EB5"/>
    <w:rsid w:val="0045421F"/>
    <w:rsid w:val="005101DF"/>
    <w:rsid w:val="00524340"/>
    <w:rsid w:val="005B7C10"/>
    <w:rsid w:val="00637E53"/>
    <w:rsid w:val="006A791D"/>
    <w:rsid w:val="007B43D8"/>
    <w:rsid w:val="007C3F06"/>
    <w:rsid w:val="0081781D"/>
    <w:rsid w:val="00836EFA"/>
    <w:rsid w:val="009A707F"/>
    <w:rsid w:val="009D67DB"/>
    <w:rsid w:val="00A04602"/>
    <w:rsid w:val="00A66766"/>
    <w:rsid w:val="00B116D3"/>
    <w:rsid w:val="00C451D4"/>
    <w:rsid w:val="00CC4B51"/>
    <w:rsid w:val="00D0739D"/>
    <w:rsid w:val="00D15D3A"/>
    <w:rsid w:val="00DB5D4E"/>
    <w:rsid w:val="00E05AB5"/>
    <w:rsid w:val="00E243A4"/>
    <w:rsid w:val="00E5248F"/>
    <w:rsid w:val="00EE0BE0"/>
    <w:rsid w:val="00F10390"/>
    <w:rsid w:val="00F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755D"/>
  <w15:chartTrackingRefBased/>
  <w15:docId w15:val="{FC400CB7-5EA6-4E07-B8C7-6FED4CC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3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46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7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30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49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40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86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06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g4482df@caixa.gov.b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do Nascimento</dc:creator>
  <cp:keywords/>
  <dc:description/>
  <cp:lastModifiedBy>Bruno Ferreira do Nascimento</cp:lastModifiedBy>
  <cp:revision>9</cp:revision>
  <dcterms:created xsi:type="dcterms:W3CDTF">2023-08-17T00:39:00Z</dcterms:created>
  <dcterms:modified xsi:type="dcterms:W3CDTF">2023-08-18T01:02:00Z</dcterms:modified>
</cp:coreProperties>
</file>