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E197D9">
      <w:pPr>
        <w:pStyle w:val="36"/>
        <w:ind w:left="0" w:leftChars="0"/>
        <w:jc w:val="center"/>
        <w:rPr>
          <w:rFonts w:hint="eastAsia"/>
        </w:rPr>
      </w:pPr>
      <w:bookmarkStart w:id="0" w:name="_GoBack"/>
      <w:r>
        <w:rPr>
          <w:rFonts w:hint="eastAsia"/>
          <w:b/>
          <w:bCs/>
          <w:sz w:val="28"/>
          <w:szCs w:val="28"/>
        </w:rPr>
        <w:t>单一商品售卖系统需求规格说明书</w:t>
      </w:r>
    </w:p>
    <w:bookmarkEnd w:id="0"/>
    <w:p w14:paraId="3EB9802A">
      <w:pPr>
        <w:pStyle w:val="36"/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引</w:t>
      </w:r>
      <w:r>
        <w:rPr>
          <w:rFonts w:hint="eastAsia"/>
          <w:b/>
          <w:bCs/>
          <w:sz w:val="24"/>
          <w:szCs w:val="24"/>
          <w:lang w:val="en-US" w:eastAsia="zh-CN"/>
        </w:rPr>
        <w:t>言</w:t>
      </w:r>
    </w:p>
    <w:p w14:paraId="56D73A7E">
      <w:pPr>
        <w:pStyle w:val="3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  <w:b/>
          <w:bCs/>
        </w:rPr>
        <w:t>文档目的</w:t>
      </w:r>
      <w:r>
        <w:rPr>
          <w:rFonts w:hint="eastAsia"/>
        </w:rPr>
        <w:t xml:space="preserve"> </w:t>
      </w:r>
    </w:p>
    <w:p w14:paraId="72AE334B">
      <w:pPr>
        <w:pStyle w:val="3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left="0" w:leftChars="0"/>
        <w:textAlignment w:val="auto"/>
        <w:rPr>
          <w:rFonts w:hint="eastAsia"/>
        </w:rPr>
      </w:pPr>
      <w:r>
        <w:rPr>
          <w:rFonts w:hint="eastAsia"/>
        </w:rPr>
        <w:t>本文档旨在清晰、全面地定义单一商品售卖系统的功能需求</w:t>
      </w:r>
      <w:r>
        <w:rPr>
          <w:rFonts w:hint="eastAsia"/>
          <w:lang w:eastAsia="zh-CN"/>
        </w:rPr>
        <w:t>、</w:t>
      </w:r>
      <w:r>
        <w:rPr>
          <w:rFonts w:hint="eastAsia"/>
        </w:rPr>
        <w:t>非功能需求及业务流程，为系统开发、测试、部署及维护提供依据，确保开发团队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测试团队对系统需求达成一致</w:t>
      </w:r>
      <w:r>
        <w:rPr>
          <w:rFonts w:hint="eastAsia"/>
          <w:lang w:eastAsia="zh-CN"/>
        </w:rPr>
        <w:t>。</w:t>
      </w:r>
      <w:r>
        <w:rPr>
          <w:rFonts w:hint="eastAsia"/>
        </w:rPr>
        <w:t>本文档覆盖系统的用户角色定义、买家功能、卖家功能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非功能需求（安全性、易用性等），同时关联对应的测试验证要点，明确需求与测试的映射关系，确保需求可落地、可验证。 </w:t>
      </w:r>
    </w:p>
    <w:p w14:paraId="53D4651F">
      <w:pPr>
        <w:pStyle w:val="36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系统概述</w:t>
      </w:r>
      <w:r>
        <w:rPr>
          <w:rFonts w:hint="eastAsia"/>
        </w:rPr>
        <w:t xml:space="preserve">  </w:t>
      </w:r>
    </w:p>
    <w:p w14:paraId="5F750CF8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2.1 系统目标</w:t>
      </w:r>
      <w:r>
        <w:rPr>
          <w:rFonts w:hint="eastAsia"/>
        </w:rPr>
        <w:t xml:space="preserve"> </w:t>
      </w:r>
    </w:p>
    <w:p w14:paraId="2D4E02FE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开发一套支持“卖掉一个、制作一个、再售卖”循环模式的单一商品售卖系统，核心目标包括： 1. 为唯一卖家提供商品全生命周期管理（发布、状态管控、历史查询）、意向购买人信息跟踪及账户安全管理功能 </w:t>
      </w:r>
    </w:p>
    <w:p w14:paraId="4B16D36F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2. 为买家提供无需注册的商品查看与购买申请提交服务，仅在购买阶段收集必要信息 3. 采用线下“一手交钱一手交货”交易模式，确保商品状态（可售卖/冻结/已卖出）实时、准确管控，避免交易冲突 </w:t>
      </w:r>
    </w:p>
    <w:p w14:paraId="208144BB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2.2 系统范围</w:t>
      </w:r>
      <w:r>
        <w:rPr>
          <w:rFonts w:hint="eastAsia"/>
        </w:rPr>
        <w:t xml:space="preserve"> </w:t>
      </w:r>
    </w:p>
    <w:p w14:paraId="53717622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系统仅包含两大核心模块，无额外扩展功能： </w:t>
      </w:r>
    </w:p>
    <w:p w14:paraId="116933F0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前端模块：面向买家，提供商品展示与购买信息提交功能 </w:t>
      </w:r>
    </w:p>
    <w:p w14:paraId="68FECBFB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后端模块：面向卖家，提供登录、商品管理、意向购买人信息查看、密码修改功能 </w:t>
      </w:r>
    </w:p>
    <w:p w14:paraId="62726EA9">
      <w:pPr>
        <w:pStyle w:val="36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用户角色与用例</w:t>
      </w:r>
      <w:r>
        <w:rPr>
          <w:rFonts w:hint="eastAsia"/>
        </w:rPr>
        <w:t xml:space="preserve"> </w:t>
      </w:r>
    </w:p>
    <w:p w14:paraId="325A8038">
      <w:pPr>
        <w:pStyle w:val="37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3.1</w:t>
      </w:r>
      <w:r>
        <w:rPr>
          <w:rFonts w:hint="eastAsia" w:cs="微软雅黑"/>
          <w:sz w:val="22"/>
          <w:szCs w:val="22"/>
          <w:lang w:val="en-US" w:eastAsia="zh-CN"/>
        </w:rPr>
        <w:t xml:space="preserve"> 用户角色定义</w:t>
      </w:r>
    </w:p>
    <w:p w14:paraId="4136A8B7">
      <w:pPr>
        <w:pStyle w:val="37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卖家​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系统唯一的管理角色，拥有后台操作权限，可进行商品发布、历史商品查看、意向购买人信息查看、商品冻结与恢复、密码修改等操作。</w:t>
      </w:r>
      <w:r>
        <w:rPr>
          <w:rFonts w:hint="eastAsia" w:ascii="微软雅黑" w:hAnsi="微软雅黑" w:eastAsia="微软雅黑" w:cs="微软雅黑"/>
          <w:sz w:val="22"/>
          <w:szCs w:val="22"/>
        </w:rPr>
        <w:t>​</w:t>
      </w:r>
    </w:p>
    <w:p w14:paraId="29C8B5F0">
      <w:pPr>
        <w:pStyle w:val="37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买家​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无需注册账号，通过前端页面查看商品信息，有购买意向时填写个人信息提交购买申请，后续通过线下方式完成交易。</w:t>
      </w:r>
    </w:p>
    <w:p w14:paraId="1A72BF28">
      <w:pPr>
        <w:pStyle w:val="36"/>
        <w:numPr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3.2 核心用例详情表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</w:p>
    <w:p w14:paraId="6BD31501">
      <w:pPr>
        <w:pStyle w:val="36"/>
        <w:numPr>
          <w:numId w:val="0"/>
        </w:numPr>
        <w:ind w:leftChars="0"/>
        <w:jc w:val="center"/>
        <w:rPr>
          <w:rFonts w:hint="eastAsia"/>
        </w:rPr>
      </w:pPr>
      <w:r>
        <w:rPr>
          <w:rFonts w:hint="eastAsia"/>
          <w:sz w:val="20"/>
          <w:szCs w:val="20"/>
        </w:rPr>
        <w:t>表1：卖家核心用例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9"/>
        <w:gridCol w:w="2067"/>
        <w:gridCol w:w="2679"/>
        <w:gridCol w:w="2069"/>
        <w:gridCol w:w="902"/>
      </w:tblGrid>
      <w:tr w14:paraId="55F35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12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B4C4796">
            <w:pPr>
              <w:rPr>
                <w:sz w:val="22"/>
              </w:rPr>
            </w:pPr>
            <w:r>
              <w:rPr>
                <w:sz w:val="22"/>
              </w:rPr>
              <w:t>测试 ID</w:t>
            </w:r>
          </w:p>
        </w:tc>
        <w:tc>
          <w:tcPr>
            <w:tcW w:w="2066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8634CD0">
            <w:pPr>
              <w:rPr>
                <w:sz w:val="22"/>
              </w:rPr>
            </w:pPr>
            <w:r>
              <w:rPr>
                <w:sz w:val="22"/>
              </w:rPr>
              <w:t>测试场景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486A333">
            <w:pPr>
              <w:rPr>
                <w:sz w:val="22"/>
              </w:rPr>
            </w:pPr>
            <w:r>
              <w:rPr>
                <w:sz w:val="22"/>
              </w:rPr>
              <w:t>输入数据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C2FBAFC">
            <w:pPr>
              <w:rPr>
                <w:sz w:val="22"/>
              </w:rPr>
            </w:pPr>
            <w:r>
              <w:rPr>
                <w:sz w:val="22"/>
              </w:rPr>
              <w:t>预期结果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E253F1F">
            <w:pPr>
              <w:rPr>
                <w:sz w:val="22"/>
              </w:rPr>
            </w:pPr>
            <w:r>
              <w:rPr>
                <w:sz w:val="22"/>
              </w:rPr>
              <w:t>优先级</w:t>
            </w:r>
          </w:p>
        </w:tc>
      </w:tr>
      <w:tr w14:paraId="32911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4A2B5A4">
            <w:pPr>
              <w:rPr>
                <w:sz w:val="22"/>
              </w:rPr>
            </w:pPr>
            <w:r>
              <w:rPr>
                <w:sz w:val="22"/>
              </w:rPr>
              <w:t>S-001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11F4B1E">
            <w:pPr>
              <w:rPr>
                <w:sz w:val="22"/>
              </w:rPr>
            </w:pPr>
            <w:r>
              <w:rPr>
                <w:sz w:val="22"/>
              </w:rPr>
              <w:t>卖家登录（正确</w:t>
            </w:r>
            <w:r>
              <w:rPr>
                <w:rFonts w:hint="eastAsia"/>
                <w:sz w:val="22"/>
              </w:rPr>
              <w:t>密码</w:t>
            </w:r>
            <w:r>
              <w:rPr>
                <w:sz w:val="22"/>
              </w:rPr>
              <w:t>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8917F29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用户名：seller，密码：</w:t>
            </w:r>
            <w:r>
              <w:rPr>
                <w:rFonts w:hint="eastAsia"/>
                <w:sz w:val="22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0C829C1">
            <w:pPr>
              <w:rPr>
                <w:sz w:val="22"/>
              </w:rPr>
            </w:pPr>
            <w:r>
              <w:rPr>
                <w:sz w:val="22"/>
              </w:rPr>
              <w:t>登录成功，跳转至卖家管理页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9F68D21">
            <w:pPr>
              <w:rPr>
                <w:sz w:val="22"/>
              </w:rPr>
            </w:pPr>
            <w:r>
              <w:rPr>
                <w:sz w:val="22"/>
              </w:rPr>
              <w:t>高</w:t>
            </w:r>
          </w:p>
        </w:tc>
      </w:tr>
      <w:tr w14:paraId="43FFA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34A49F9">
            <w:pPr>
              <w:rPr>
                <w:sz w:val="22"/>
              </w:rPr>
            </w:pPr>
            <w:r>
              <w:rPr>
                <w:sz w:val="22"/>
              </w:rPr>
              <w:t>S-002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40481AA">
            <w:pPr>
              <w:rPr>
                <w:sz w:val="22"/>
              </w:rPr>
            </w:pPr>
            <w:r>
              <w:rPr>
                <w:sz w:val="22"/>
              </w:rPr>
              <w:t>卖家登录（错误密码）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BEF370B">
            <w:pPr>
              <w:rPr>
                <w:sz w:val="22"/>
              </w:rPr>
            </w:pPr>
            <w:r>
              <w:rPr>
                <w:sz w:val="22"/>
              </w:rPr>
              <w:t>用户名：seller，密码：wrong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31F7B23">
            <w:pPr>
              <w:rPr>
                <w:sz w:val="22"/>
              </w:rPr>
            </w:pPr>
            <w:r>
              <w:rPr>
                <w:sz w:val="22"/>
              </w:rPr>
              <w:t>登录失败，显示错误提示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9C3B4E5">
            <w:pPr>
              <w:rPr>
                <w:sz w:val="22"/>
              </w:rPr>
            </w:pPr>
            <w:r>
              <w:rPr>
                <w:sz w:val="22"/>
              </w:rPr>
              <w:t>高</w:t>
            </w:r>
          </w:p>
        </w:tc>
      </w:tr>
      <w:tr w14:paraId="00E1F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1551297">
            <w:pPr>
              <w:rPr>
                <w:sz w:val="22"/>
              </w:rPr>
            </w:pPr>
            <w:r>
              <w:rPr>
                <w:sz w:val="22"/>
              </w:rPr>
              <w:t>S-003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7B70EE2">
            <w:pPr>
              <w:rPr>
                <w:sz w:val="22"/>
              </w:rPr>
            </w:pPr>
            <w:r>
              <w:rPr>
                <w:sz w:val="22"/>
              </w:rPr>
              <w:t>发布新商品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4C2E0BF">
            <w:pPr>
              <w:rPr>
                <w:sz w:val="22"/>
              </w:rPr>
            </w:pPr>
            <w:r>
              <w:rPr>
                <w:sz w:val="22"/>
              </w:rPr>
              <w:t>商品名："测试商品"，价格：99.9，描述："测试描述"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334E7EA">
            <w:pPr>
              <w:rPr>
                <w:sz w:val="22"/>
              </w:rPr>
            </w:pPr>
            <w:r>
              <w:rPr>
                <w:sz w:val="22"/>
              </w:rPr>
              <w:t>商品发布成功，列表中显示新商品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FB1BE66">
            <w:pPr>
              <w:rPr>
                <w:sz w:val="22"/>
              </w:rPr>
            </w:pPr>
            <w:r>
              <w:rPr>
                <w:sz w:val="22"/>
              </w:rPr>
              <w:t>高</w:t>
            </w:r>
          </w:p>
        </w:tc>
      </w:tr>
      <w:tr w14:paraId="0A64B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926487A">
            <w:pPr>
              <w:rPr>
                <w:sz w:val="22"/>
              </w:rPr>
            </w:pPr>
            <w:r>
              <w:rPr>
                <w:sz w:val="22"/>
              </w:rPr>
              <w:t>S-004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CB759AC">
            <w:pPr>
              <w:rPr>
                <w:sz w:val="22"/>
              </w:rPr>
            </w:pPr>
            <w:r>
              <w:rPr>
                <w:sz w:val="22"/>
              </w:rPr>
              <w:t>商品上架 / 下架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0F7E956">
            <w:pPr>
              <w:rPr>
                <w:sz w:val="22"/>
              </w:rPr>
            </w:pPr>
            <w:r>
              <w:rPr>
                <w:sz w:val="22"/>
              </w:rPr>
              <w:t>选择商品，点击 "上架"/"下架" 按钮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1BF5784">
            <w:pPr>
              <w:rPr>
                <w:sz w:val="22"/>
              </w:rPr>
            </w:pPr>
            <w:r>
              <w:rPr>
                <w:sz w:val="22"/>
              </w:rPr>
              <w:t>商品状态更新为 "在售"/"下架"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48D438A">
            <w:pPr>
              <w:rPr>
                <w:sz w:val="22"/>
              </w:rPr>
            </w:pPr>
            <w:r>
              <w:rPr>
                <w:sz w:val="22"/>
              </w:rPr>
              <w:t>中</w:t>
            </w:r>
          </w:p>
        </w:tc>
      </w:tr>
      <w:tr w14:paraId="6B4B9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5D1616B">
            <w:pPr>
              <w:rPr>
                <w:sz w:val="22"/>
              </w:rPr>
            </w:pPr>
            <w:r>
              <w:rPr>
                <w:sz w:val="22"/>
              </w:rPr>
              <w:t>S-005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C9335D0">
            <w:pPr>
              <w:rPr>
                <w:sz w:val="22"/>
              </w:rPr>
            </w:pPr>
            <w:r>
              <w:rPr>
                <w:sz w:val="22"/>
              </w:rPr>
              <w:t>冻结 / 解冻商品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68454A4">
            <w:pPr>
              <w:rPr>
                <w:sz w:val="22"/>
              </w:rPr>
            </w:pPr>
            <w:r>
              <w:rPr>
                <w:sz w:val="22"/>
              </w:rPr>
              <w:t>选择商品，点击 "冻结"/"解冻" 按钮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DAFD684">
            <w:pPr>
              <w:rPr>
                <w:sz w:val="22"/>
              </w:rPr>
            </w:pPr>
            <w:r>
              <w:rPr>
                <w:sz w:val="22"/>
              </w:rPr>
              <w:t>商品状态更新为 "已冻结"/"正常"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DC575F9">
            <w:pPr>
              <w:rPr>
                <w:sz w:val="22"/>
              </w:rPr>
            </w:pPr>
            <w:r>
              <w:rPr>
                <w:sz w:val="22"/>
              </w:rPr>
              <w:t>中</w:t>
            </w:r>
          </w:p>
        </w:tc>
      </w:tr>
      <w:tr w14:paraId="1EA70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E67F1C4">
            <w:pPr>
              <w:rPr>
                <w:sz w:val="22"/>
              </w:rPr>
            </w:pPr>
            <w:r>
              <w:rPr>
                <w:sz w:val="22"/>
              </w:rPr>
              <w:t>S-006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4B2D8A1">
            <w:pPr>
              <w:rPr>
                <w:sz w:val="22"/>
              </w:rPr>
            </w:pPr>
            <w:r>
              <w:rPr>
                <w:sz w:val="22"/>
              </w:rPr>
              <w:t>查看购买意向列表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C2D459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点击购买意向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FD3BF65">
            <w:pPr>
              <w:rPr>
                <w:sz w:val="22"/>
              </w:rPr>
            </w:pPr>
            <w:r>
              <w:rPr>
                <w:sz w:val="22"/>
              </w:rPr>
              <w:t>显示所有买家提交的购买意向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962641B">
            <w:pPr>
              <w:rPr>
                <w:sz w:val="22"/>
              </w:rPr>
            </w:pPr>
            <w:r>
              <w:rPr>
                <w:sz w:val="22"/>
              </w:rPr>
              <w:t>高</w:t>
            </w:r>
          </w:p>
        </w:tc>
      </w:tr>
      <w:tr w14:paraId="69392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9D831FD">
            <w:pPr>
              <w:rPr>
                <w:sz w:val="22"/>
              </w:rPr>
            </w:pPr>
            <w:r>
              <w:rPr>
                <w:sz w:val="22"/>
              </w:rPr>
              <w:t>S-007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60275A0">
            <w:pPr>
              <w:rPr>
                <w:sz w:val="22"/>
              </w:rPr>
            </w:pPr>
            <w:r>
              <w:rPr>
                <w:sz w:val="22"/>
              </w:rPr>
              <w:t>处理购买意向（成功）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767563C">
            <w:pPr>
              <w:rPr>
                <w:sz w:val="22"/>
              </w:rPr>
            </w:pPr>
            <w:r>
              <w:rPr>
                <w:sz w:val="22"/>
              </w:rPr>
              <w:t>选择意向，点击 "交易成功"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2643735">
            <w:pPr>
              <w:rPr>
                <w:sz w:val="22"/>
              </w:rPr>
            </w:pPr>
            <w:r>
              <w:rPr>
                <w:sz w:val="22"/>
              </w:rPr>
              <w:t>状态更新为 "交易成功"，商品状态更新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9A6A5F3">
            <w:pPr>
              <w:rPr>
                <w:sz w:val="22"/>
              </w:rPr>
            </w:pPr>
            <w:r>
              <w:rPr>
                <w:sz w:val="22"/>
              </w:rPr>
              <w:t>高</w:t>
            </w:r>
          </w:p>
        </w:tc>
      </w:tr>
      <w:tr w14:paraId="191D4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1EE71A0">
            <w:pPr>
              <w:rPr>
                <w:sz w:val="22"/>
              </w:rPr>
            </w:pPr>
            <w:r>
              <w:rPr>
                <w:sz w:val="22"/>
              </w:rPr>
              <w:t>S-008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389EB61">
            <w:pPr>
              <w:rPr>
                <w:sz w:val="22"/>
              </w:rPr>
            </w:pPr>
            <w:r>
              <w:rPr>
                <w:sz w:val="22"/>
              </w:rPr>
              <w:t>处理购买意向（失败）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D17C36E">
            <w:pPr>
              <w:rPr>
                <w:sz w:val="22"/>
              </w:rPr>
            </w:pPr>
            <w:r>
              <w:rPr>
                <w:sz w:val="22"/>
              </w:rPr>
              <w:t>选择意向，点击 "交易失败"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3B1089C">
            <w:pPr>
              <w:rPr>
                <w:sz w:val="22"/>
              </w:rPr>
            </w:pPr>
            <w:r>
              <w:rPr>
                <w:sz w:val="22"/>
              </w:rPr>
              <w:t>状态更新为 "交易失败"，商品状态更新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9A4249C">
            <w:pPr>
              <w:rPr>
                <w:sz w:val="22"/>
              </w:rPr>
            </w:pPr>
            <w:r>
              <w:rPr>
                <w:sz w:val="22"/>
              </w:rPr>
              <w:t>高</w:t>
            </w:r>
          </w:p>
        </w:tc>
      </w:tr>
    </w:tbl>
    <w:p w14:paraId="29758745">
      <w:pPr>
        <w:pStyle w:val="36"/>
        <w:numPr>
          <w:numId w:val="0"/>
        </w:numPr>
        <w:ind w:leftChars="0"/>
        <w:jc w:val="center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表2：买家核心用例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8"/>
        <w:gridCol w:w="1986"/>
        <w:gridCol w:w="2486"/>
        <w:gridCol w:w="2326"/>
        <w:gridCol w:w="920"/>
      </w:tblGrid>
      <w:tr w14:paraId="7A3BE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128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945AD22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测试 ID</w:t>
            </w:r>
          </w:p>
        </w:tc>
        <w:tc>
          <w:tcPr>
            <w:tcW w:w="1986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10FAC05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测试场景</w:t>
            </w:r>
          </w:p>
        </w:tc>
        <w:tc>
          <w:tcPr>
            <w:tcW w:w="2486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1471E45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输入数据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06130D6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预期结果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B9B2735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优先级</w:t>
            </w:r>
          </w:p>
        </w:tc>
      </w:tr>
      <w:tr w14:paraId="6C985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85462AC">
            <w:pPr>
              <w:rPr>
                <w:szCs w:val="21"/>
              </w:rPr>
            </w:pPr>
            <w:r>
              <w:rPr>
                <w:szCs w:val="21"/>
              </w:rPr>
              <w:t>B-001</w:t>
            </w:r>
          </w:p>
        </w:tc>
        <w:tc>
          <w:tcPr>
            <w:tcW w:w="19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85A5719">
            <w:pPr>
              <w:rPr>
                <w:szCs w:val="21"/>
              </w:rPr>
            </w:pPr>
            <w:r>
              <w:rPr>
                <w:szCs w:val="21"/>
              </w:rPr>
              <w:t>查看商品列表</w:t>
            </w:r>
          </w:p>
        </w:tc>
        <w:tc>
          <w:tcPr>
            <w:tcW w:w="24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CCC222B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E47750F">
            <w:pPr>
              <w:rPr>
                <w:szCs w:val="21"/>
              </w:rPr>
            </w:pPr>
            <w:r>
              <w:rPr>
                <w:szCs w:val="21"/>
              </w:rPr>
              <w:t>显示所有在售商品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6628515">
            <w:pPr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14:paraId="3F941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C8743EB">
            <w:pPr>
              <w:rPr>
                <w:szCs w:val="21"/>
              </w:rPr>
            </w:pPr>
            <w:r>
              <w:rPr>
                <w:szCs w:val="21"/>
              </w:rPr>
              <w:t>B-002</w:t>
            </w:r>
          </w:p>
        </w:tc>
        <w:tc>
          <w:tcPr>
            <w:tcW w:w="19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C4565D0">
            <w:pPr>
              <w:rPr>
                <w:szCs w:val="21"/>
              </w:rPr>
            </w:pPr>
            <w:r>
              <w:rPr>
                <w:szCs w:val="21"/>
              </w:rPr>
              <w:t>提交购买意向</w:t>
            </w:r>
          </w:p>
        </w:tc>
        <w:tc>
          <w:tcPr>
            <w:tcW w:w="24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D5FB56D">
            <w:pPr>
              <w:rPr>
                <w:szCs w:val="21"/>
              </w:rPr>
            </w:pPr>
            <w:r>
              <w:rPr>
                <w:szCs w:val="21"/>
              </w:rPr>
              <w:t>商品 ID：1，买家信息：姓名 "测试买家"，电话 "13800138000"，地址 "测试地址"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BC000C6">
            <w:pPr>
              <w:rPr>
                <w:szCs w:val="21"/>
              </w:rPr>
            </w:pPr>
            <w:r>
              <w:rPr>
                <w:szCs w:val="21"/>
              </w:rPr>
              <w:t>提交成功，商品状态变为 "冻结"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FEA6E3D">
            <w:pPr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14:paraId="75BAD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E5723E2">
            <w:pPr>
              <w:rPr>
                <w:szCs w:val="21"/>
              </w:rPr>
            </w:pPr>
            <w:r>
              <w:rPr>
                <w:szCs w:val="21"/>
              </w:rPr>
              <w:t>B-003</w:t>
            </w:r>
          </w:p>
        </w:tc>
        <w:tc>
          <w:tcPr>
            <w:tcW w:w="19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00860C7">
            <w:pPr>
              <w:rPr>
                <w:szCs w:val="21"/>
              </w:rPr>
            </w:pPr>
            <w:r>
              <w:rPr>
                <w:szCs w:val="21"/>
              </w:rPr>
              <w:t>查看商品详情</w:t>
            </w:r>
          </w:p>
        </w:tc>
        <w:tc>
          <w:tcPr>
            <w:tcW w:w="24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C759DAA">
            <w:pPr>
              <w:rPr>
                <w:szCs w:val="21"/>
              </w:rPr>
            </w:pPr>
            <w:r>
              <w:rPr>
                <w:szCs w:val="21"/>
              </w:rPr>
              <w:t>点击任意商品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72E67C4">
            <w:pPr>
              <w:rPr>
                <w:szCs w:val="21"/>
              </w:rPr>
            </w:pPr>
            <w:r>
              <w:rPr>
                <w:szCs w:val="21"/>
              </w:rPr>
              <w:t>显示商品完整信息（名称、价格、描述等）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A4F77FD">
            <w:pPr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</w:tbl>
    <w:p w14:paraId="388FD0F1">
      <w:pPr>
        <w:pStyle w:val="36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业务流程</w:t>
      </w:r>
      <w:r>
        <w:rPr>
          <w:rFonts w:hint="eastAsia"/>
        </w:rPr>
        <w:t xml:space="preserve"> </w:t>
      </w:r>
    </w:p>
    <w:p w14:paraId="32899CD7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4.1 商品售卖核心业务流程（流程图描述）</w:t>
      </w:r>
      <w:r>
        <w:rPr>
          <w:rFonts w:hint="eastAsia"/>
        </w:rPr>
        <w:t xml:space="preserve"> </w:t>
      </w:r>
    </w:p>
    <w:p w14:paraId="504DFDEF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201410" cy="1078230"/>
            <wp:effectExtent l="0" t="0" r="1270" b="3810"/>
            <wp:docPr id="1" name="图片 1" descr="商品售卖核心业务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品售卖核心业务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A9ED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4.2 卖家密码修改流程（</w:t>
      </w:r>
      <w:r>
        <w:rPr>
          <w:rFonts w:hint="eastAsia"/>
          <w:b/>
          <w:bCs/>
          <w:lang w:val="en-US" w:eastAsia="zh-CN"/>
        </w:rPr>
        <w:t>流程图</w:t>
      </w:r>
      <w:r>
        <w:rPr>
          <w:rFonts w:hint="eastAsia"/>
          <w:b/>
          <w:bCs/>
        </w:rPr>
        <w:t>描述）</w:t>
      </w:r>
      <w:r>
        <w:rPr>
          <w:rFonts w:hint="eastAsia"/>
        </w:rPr>
        <w:t xml:space="preserve"> </w:t>
      </w:r>
    </w:p>
    <w:p w14:paraId="5DDB4E55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36210" cy="1712595"/>
            <wp:effectExtent l="0" t="0" r="6350" b="9525"/>
            <wp:docPr id="2" name="图片 2" descr="卖家密码修改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卖家密码修改流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五、</w:t>
      </w:r>
      <w:r>
        <w:rPr>
          <w:rFonts w:hint="eastAsia"/>
          <w:b/>
          <w:bCs/>
          <w:sz w:val="24"/>
          <w:szCs w:val="24"/>
        </w:rPr>
        <w:t>功能需求详述</w:t>
      </w:r>
      <w:r>
        <w:rPr>
          <w:rFonts w:hint="eastAsia"/>
        </w:rPr>
        <w:t xml:space="preserve"> </w:t>
      </w:r>
    </w:p>
    <w:p w14:paraId="19607EC5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 xml:space="preserve">5.1 </w:t>
      </w:r>
      <w:r>
        <w:rPr>
          <w:rFonts w:hint="eastAsia"/>
          <w:b/>
          <w:bCs/>
          <w:lang w:val="en-US" w:eastAsia="zh-CN"/>
        </w:rPr>
        <w:t>买家</w:t>
      </w:r>
      <w:r>
        <w:rPr>
          <w:rFonts w:hint="eastAsia"/>
          <w:b/>
          <w:bCs/>
        </w:rPr>
        <w:t>功能</w:t>
      </w:r>
      <w:r>
        <w:rPr>
          <w:rFonts w:hint="eastAsia"/>
        </w:rPr>
        <w:t xml:space="preserve"> </w:t>
      </w:r>
    </w:p>
    <w:p w14:paraId="6BA314C6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5.1.1 商品展示功能</w:t>
      </w:r>
      <w:r>
        <w:rPr>
          <w:rFonts w:hint="eastAsia"/>
        </w:rPr>
        <w:t xml:space="preserve"> </w:t>
      </w:r>
    </w:p>
    <w:p w14:paraId="48898852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信息展示：页面清晰呈现唯一在售商品的核心信息，布局如下： </w:t>
      </w:r>
    </w:p>
    <w:p w14:paraId="11E93506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商品名称：字体醒目，位于页面顶部居中 </w:t>
      </w:r>
    </w:p>
    <w:p w14:paraId="4BA9A0BE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商品图片：占据页面60%以上视觉区域，支持点击放大查看 </w:t>
      </w:r>
    </w:p>
    <w:p w14:paraId="48CB8D29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商品价格：字体较大，颜色突出，位于图片下方左侧 </w:t>
      </w:r>
    </w:p>
    <w:p w14:paraId="4BEB8A26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商品描述：排版整齐，位于价格右侧或名称下方，详细说明商品特点、规格 </w:t>
      </w:r>
    </w:p>
    <w:p w14:paraId="694A4E40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状态联动： </w:t>
      </w:r>
    </w:p>
    <w:p w14:paraId="18DB0FCF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商品可售卖：显示“我要购买”按钮（颜色与价格一致，位置在图片下方居中） </w:t>
      </w:r>
    </w:p>
    <w:p w14:paraId="69CC2BEB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- 商品冻结：隐藏“我要购买”按钮，显示“商品暂不可购买，敬请期待”提示</w:t>
      </w:r>
    </w:p>
    <w:p w14:paraId="4287520E">
      <w:pPr>
        <w:pStyle w:val="36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b/>
          <w:bCs/>
        </w:rPr>
        <w:t>5.1.2 购买信息提交功能</w:t>
      </w:r>
      <w:r>
        <w:rPr>
          <w:rFonts w:hint="eastAsia"/>
        </w:rPr>
        <w:t xml:space="preserve"> </w:t>
      </w:r>
    </w:p>
    <w:p w14:paraId="4D136668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表单设计：弹窗居中显示表单，字段排列顺序如下： </w:t>
      </w:r>
    </w:p>
    <w:p w14:paraId="1BDA630C">
      <w:pPr>
        <w:pStyle w:val="3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买家姓名（输入框， placeholder：“请输入您的姓名”，必填） </w:t>
      </w:r>
    </w:p>
    <w:p w14:paraId="3A284A73">
      <w:pPr>
        <w:pStyle w:val="36"/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联系电话（输入框， placeholder：“请输入您的手机号”，必填） </w:t>
      </w:r>
    </w:p>
    <w:p w14:paraId="0AE83881">
      <w:pPr>
        <w:pStyle w:val="36"/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交易意向地点（输入框， placeholder：“请输入具体地址或区域”，非必填） </w:t>
      </w:r>
    </w:p>
    <w:p w14:paraId="42AA603A">
      <w:pPr>
        <w:pStyle w:val="36"/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交易意向时间（如“2024-10-20 14:00-16:00”，非必填） </w:t>
      </w:r>
    </w:p>
    <w:p w14:paraId="590F87EB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按钮操作： </w:t>
      </w:r>
    </w:p>
    <w:p w14:paraId="3DDD966C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提交按钮：位于表单底部左侧，点击后触发必填项验证 </w:t>
      </w:r>
    </w:p>
    <w:p w14:paraId="182E5EA3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取消按钮：位于提交按钮右侧，点击后关闭弹窗，返回商品页 </w:t>
      </w:r>
    </w:p>
    <w:p w14:paraId="0864DE5F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提交反馈： </w:t>
      </w:r>
    </w:p>
    <w:p w14:paraId="05F58948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验证失败：表单内对应必填字段下方显示“请完善该信息”提示 </w:t>
      </w:r>
    </w:p>
    <w:p w14:paraId="367C61E8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验证成功：跳转至新页面，显示“购买申请已提交，卖家将尽快与您联系确认线下交易事宜” </w:t>
      </w:r>
    </w:p>
    <w:p w14:paraId="52376725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 xml:space="preserve">5.2 </w:t>
      </w:r>
      <w:r>
        <w:rPr>
          <w:rFonts w:hint="eastAsia"/>
          <w:b/>
          <w:bCs/>
          <w:lang w:val="en-US" w:eastAsia="zh-CN"/>
        </w:rPr>
        <w:t>卖家</w:t>
      </w:r>
      <w:r>
        <w:rPr>
          <w:rFonts w:hint="eastAsia"/>
          <w:b/>
          <w:bCs/>
        </w:rPr>
        <w:t>功能</w:t>
      </w:r>
      <w:r>
        <w:rPr>
          <w:rFonts w:hint="eastAsia"/>
        </w:rPr>
        <w:t xml:space="preserve"> </w:t>
      </w:r>
    </w:p>
    <w:p w14:paraId="7AAC0EE2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5.2.1 卖家登录功能</w:t>
      </w:r>
      <w:r>
        <w:rPr>
          <w:rFonts w:hint="eastAsia"/>
        </w:rPr>
        <w:t xml:space="preserve"> </w:t>
      </w:r>
    </w:p>
    <w:p w14:paraId="55F3C9AE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登录页面：简洁布局，登录表单居中显示，包含： </w:t>
      </w:r>
    </w:p>
    <w:p w14:paraId="6E043870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用户名输入框 </w:t>
      </w:r>
      <w:r>
        <w:rPr>
          <w:rFonts w:hint="eastAsia"/>
          <w:lang w:eastAsia="zh-CN"/>
        </w:rPr>
        <w:t>、</w:t>
      </w:r>
      <w:r>
        <w:rPr>
          <w:rFonts w:hint="eastAsia"/>
        </w:rPr>
        <w:t>密码输入框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登录”按钮 </w:t>
      </w:r>
    </w:p>
    <w:p w14:paraId="53EDFD73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验证逻辑： </w:t>
      </w:r>
    </w:p>
    <w:p w14:paraId="2CA2337E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用户名固定为“seller”，仅验证密码正确性 </w:t>
      </w:r>
    </w:p>
    <w:p w14:paraId="104B4440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- 密码错误时，在表单上方显示“用户名或密码错误，请重新输入”提示</w:t>
      </w:r>
    </w:p>
    <w:p w14:paraId="4A008502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登录后跳转：成功登录后，直接进入卖家后台首页 </w:t>
      </w:r>
    </w:p>
    <w:p w14:paraId="198190EF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5.2.2 商品管理功能</w:t>
      </w:r>
      <w:r>
        <w:rPr>
          <w:rFonts w:hint="eastAsia"/>
        </w:rPr>
        <w:t xml:space="preserve"> </w:t>
      </w:r>
    </w:p>
    <w:p w14:paraId="15BD396A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商品发布： </w:t>
      </w:r>
    </w:p>
    <w:p w14:paraId="30EBB126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- 表单字段：商品名称（必填）、商品描述（必填，支持多行输入）、商品图片（必填，支持</w:t>
      </w:r>
      <w:r>
        <w:rPr>
          <w:rFonts w:hint="eastAsia"/>
          <w:lang w:val="en-US" w:eastAsia="zh-CN"/>
        </w:rPr>
        <w:t>输入图片URL</w:t>
      </w:r>
      <w:r>
        <w:rPr>
          <w:rFonts w:hint="eastAsia"/>
        </w:rPr>
        <w:t xml:space="preserve">）、商品价格（必填，支持两位小数） </w:t>
      </w:r>
    </w:p>
    <w:p w14:paraId="29B8A7D4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提交验证：未填写必填项时，按钮置灰不可点击，字段下方显示“该字段不能为空”提示 </w:t>
      </w:r>
    </w:p>
    <w:p w14:paraId="4B1B6706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历史商品查看： </w:t>
      </w:r>
    </w:p>
    <w:p w14:paraId="15B81647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列表展示：按发布时间倒序排列，每行列示“商品名称、发布时间、售卖状态（已卖出/未卖出）” </w:t>
      </w:r>
    </w:p>
    <w:p w14:paraId="7A2E23C7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详情查看：点击列表条目，弹出详情弹窗，显示商品完整信息（含图片、描述、价格）及对应购买记录（买家姓名、提交时间） </w:t>
      </w:r>
    </w:p>
    <w:p w14:paraId="1F13FE47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商品状态管控： </w:t>
      </w:r>
    </w:p>
    <w:p w14:paraId="02CD46EB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冻结：有购买申请时，商品管理页显示“冻结商品”按钮，点击后状态改为“冻结” - 恢复：交易失败时，显示“恢复商品”按钮，点击后状态改为“可售卖” </w:t>
      </w:r>
    </w:p>
    <w:p w14:paraId="47B98FB8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下架：交易成功时，显示“商品下架”按钮，点击后商品移除在售列表，进入历史列表（状态标记“已卖出”） </w:t>
      </w:r>
    </w:p>
    <w:p w14:paraId="03C1CA82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5.2.3 意向购买人信息查看功能</w:t>
      </w:r>
      <w:r>
        <w:rPr>
          <w:rFonts w:hint="eastAsia"/>
        </w:rPr>
        <w:t xml:space="preserve"> </w:t>
      </w:r>
    </w:p>
    <w:p w14:paraId="51377DB1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列表展示：按申请提交时间倒序排列，每行列示“买家姓名、联系电话、申请提交时间” </w:t>
      </w:r>
    </w:p>
    <w:p w14:paraId="461A143A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详情与标记： </w:t>
      </w:r>
    </w:p>
    <w:p w14:paraId="3BA9EA18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详情查看：点击列表条目，显示完整申请信息（含交易地点、交易时间） </w:t>
      </w:r>
    </w:p>
    <w:p w14:paraId="0C0ECD65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状态标记：详情弹窗内提供下拉选项（“待确认”“已联系”“交易成功”“交易失败”），标记后仅卖家可见，且支持修改 </w:t>
      </w:r>
    </w:p>
    <w:p w14:paraId="6C95AADB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5.2.4 密码修改功能</w:t>
      </w:r>
      <w:r>
        <w:rPr>
          <w:rFonts w:hint="eastAsia"/>
        </w:rPr>
        <w:t xml:space="preserve"> </w:t>
      </w:r>
    </w:p>
    <w:p w14:paraId="4350BAD4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表单字段： </w:t>
      </w:r>
    </w:p>
    <w:p w14:paraId="3078ECD4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原密码（输入框，必填，支持隐藏输入） </w:t>
      </w:r>
    </w:p>
    <w:p w14:paraId="401F7265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新密码（输入框，必填，支持隐藏输入，提示“请输入≥6位且含字母和数字的密码”） - 确认新密码（输入框，必填，支持隐藏输入） </w:t>
      </w:r>
    </w:p>
    <w:p w14:paraId="6FEDA4D3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验证逻辑： </w:t>
      </w:r>
    </w:p>
    <w:p w14:paraId="287F06AC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原密码错误：提示“原密码错误，请重新输入” </w:t>
      </w:r>
    </w:p>
    <w:p w14:paraId="36805931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新密码不满足规则：提示“新密码需≥6位且包含字母和数字” </w:t>
      </w:r>
    </w:p>
    <w:p w14:paraId="6DD1B076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两次新密码不一致：提示“两次输入的新密码不一致，请重新输入” </w:t>
      </w:r>
    </w:p>
    <w:p w14:paraId="5344F1C4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修改反馈：</w:t>
      </w:r>
    </w:p>
    <w:p w14:paraId="015B47F8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成功后跳转至登录页，显示“密码修改成功，请重新登录”提示 </w:t>
      </w:r>
    </w:p>
    <w:p w14:paraId="5DA1DAA8">
      <w:pPr>
        <w:pStyle w:val="36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六</w:t>
      </w:r>
      <w:r>
        <w:rPr>
          <w:rFonts w:hint="eastAsia"/>
          <w:b/>
          <w:bCs/>
          <w:sz w:val="24"/>
          <w:szCs w:val="24"/>
        </w:rPr>
        <w:t>、非功能需求</w:t>
      </w:r>
    </w:p>
    <w:p w14:paraId="05FCC896">
      <w:pPr>
        <w:pStyle w:val="36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>.1 安全性需求</w:t>
      </w:r>
    </w:p>
    <w:p w14:paraId="4B43CFDA">
      <w:pPr>
        <w:pStyle w:val="36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>.1.1 密码安全</w:t>
      </w:r>
    </w:p>
    <w:p w14:paraId="40E9CC28">
      <w:pPr>
        <w:pStyle w:val="36"/>
        <w:rPr>
          <w:rFonts w:hint="eastAsia"/>
        </w:rPr>
      </w:pPr>
      <w:r>
        <w:rPr>
          <w:rFonts w:hint="eastAsia"/>
          <w:lang w:val="en-US" w:eastAsia="zh-CN"/>
        </w:rPr>
        <w:t>卖家密码存储需采用加密方式（如 MD5、SHA-256 等加密算法），禁止以明文形式存储，防止密码信息泄露。在密码修改环节，系统必须先验证原密码的正确性，只有原密码输入正确，才能进入新密码设置流程，确保仅卖家本人有权限修改账户密码。</w:t>
      </w:r>
    </w:p>
    <w:p w14:paraId="4E2BB4B1">
      <w:pPr>
        <w:pStyle w:val="36"/>
        <w:rPr>
          <w:rFonts w:hint="eastAsia"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>.1.2 数据安全</w:t>
      </w:r>
    </w:p>
    <w:p w14:paraId="728A3FE5">
      <w:pPr>
        <w:pStyle w:val="36"/>
        <w:rPr>
          <w:rFonts w:hint="eastAsia"/>
        </w:rPr>
      </w:pPr>
      <w:r>
        <w:rPr>
          <w:rFonts w:hint="eastAsia"/>
          <w:lang w:val="en-US" w:eastAsia="zh-CN"/>
        </w:rPr>
        <w:t>购买申请信息（含买家姓名、联系电话）、卖家账户信息等敏感数据，在传输过程中需采用 HTTPS 协议进行加密处理，避免数据在传输环节被窃取或篡改。同时，系统需定期对核心业务数据（包括商品数据、购买申请数据、卖家账户数据）进行备份，备份频率建议不低于每日一次，且备份文件需妥善存储，防止因系统故障、数据损坏等情况导致数据丢失，保障数据的完整性和可恢复性。</w:t>
      </w:r>
    </w:p>
    <w:p w14:paraId="1D4839F8">
      <w:pPr>
        <w:pStyle w:val="36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>.2 易用性需求</w:t>
      </w:r>
    </w:p>
    <w:p w14:paraId="1D3ECA1F">
      <w:pPr>
        <w:pStyle w:val="36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>.2.1 操作简单</w:t>
      </w:r>
    </w:p>
    <w:p w14:paraId="6F0E37AE">
      <w:pPr>
        <w:pStyle w:val="36"/>
        <w:rPr>
          <w:rFonts w:hint="eastAsia"/>
        </w:rPr>
      </w:pPr>
      <w:r>
        <w:rPr>
          <w:rFonts w:hint="eastAsia"/>
          <w:lang w:val="en-US" w:eastAsia="zh-CN"/>
        </w:rPr>
        <w:t>无论是买家端还是卖家端操作，流程都需简洁易懂，减少用户操作步骤。买家从查看商品信息到提交购买申请，操作步骤不超过 3 步，且每一步操作都需有明确的提示信息（如必填项标注、提交成功 / 失败反馈）；卖家从登录系统到完成商品发布，操作步骤不超过 4 步，后台管理功能模块划分清晰，各功能入口直观可见，用户无需专业培训即可独立完成核心操作（如商品状态修改、意向购买人信息查看、密码修改等）。</w:t>
      </w:r>
    </w:p>
    <w:p w14:paraId="76323285">
      <w:pPr>
        <w:pStyle w:val="36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>.2.2 兼容性</w:t>
      </w:r>
    </w:p>
    <w:p w14:paraId="6C9F3651">
      <w:pPr>
        <w:pStyle w:val="36"/>
        <w:rPr>
          <w:rFonts w:hint="eastAsia"/>
        </w:rPr>
      </w:pPr>
      <w:r>
        <w:rPr>
          <w:rFonts w:hint="eastAsia"/>
          <w:lang w:val="en-US" w:eastAsia="zh-CN"/>
        </w:rPr>
        <w:t>系统需支持主流浏览器环境，包括 Chrome（版本≥90）、Firefox（版本≥88）、Edge（版本≥90）、Safari（版本≥14），在上述浏览器中打开系统时，需保证界面布局无错乱、功能无失效（如按钮可正常点击、表单可正常提交、图片可正常加载）。同时，在不同分辨率下，商品信息、操作按钮、表单字段等核心元素需正常显示，无偏移、遮挡或拉伸变形问题。</w:t>
      </w:r>
    </w:p>
    <w:p w14:paraId="2DD63724">
      <w:pPr>
        <w:pStyle w:val="36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>.3 性能需求</w:t>
      </w:r>
    </w:p>
    <w:p w14:paraId="056FB668">
      <w:pPr>
        <w:pStyle w:val="36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>.3.1 页面加载性能</w:t>
      </w:r>
    </w:p>
    <w:p w14:paraId="621BD6A0">
      <w:pPr>
        <w:pStyle w:val="36"/>
        <w:rPr>
          <w:rFonts w:hint="eastAsia"/>
        </w:rPr>
      </w:pPr>
      <w:r>
        <w:rPr>
          <w:rFonts w:hint="eastAsia"/>
          <w:lang w:val="en-US" w:eastAsia="zh-CN"/>
        </w:rPr>
        <w:t>前端商品展示页加载时间需控制在 3 秒以内（含商品图片加载时间），若商品图片较大，需优化图片加载策略（如压缩图片体积、采用懒加载方式），避免因图片加载缓慢导致页面整体加载延迟。后端卖家管理页面（包括登录页、后台首页、商品发布页、列表类页面等）加载时间需控制在 2 秒以内，确保卖家快速进入操作界面，提升管理效率。</w:t>
      </w:r>
    </w:p>
    <w:p w14:paraId="68E9D3F4">
      <w:pPr>
        <w:pStyle w:val="36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>.3.2 接口响应性能</w:t>
      </w:r>
    </w:p>
    <w:p w14:paraId="32754778">
      <w:pPr>
        <w:pStyle w:val="36"/>
        <w:rPr>
          <w:rFonts w:hint="eastAsia"/>
        </w:rPr>
      </w:pPr>
      <w:r>
        <w:rPr>
          <w:rFonts w:hint="eastAsia"/>
          <w:lang w:val="en-US" w:eastAsia="zh-CN"/>
        </w:rPr>
        <w:t>系统所有核心接口（包括卖家登录接口、商品发布 / 修改 / 状态更新接口、买家购买申请提交接口、意向购买人信息查询接口等）的响应时间需控制在 1 秒以内，避免用户因接口响应缓慢产生等待焦虑。对于数据库查询类操作（如历史商品列表查询、意向购买人信息列表查询），响应时间需进一步优化至 500 毫秒以内，即使在数据量达到 10 条及以上时，仍需保证查询结果快速返回，不影响用户操作体验。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D07402"/>
    <w:multiLevelType w:val="multilevel"/>
    <w:tmpl w:val="A6D07402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1" w:tentative="0">
      <w:start w:val="1"/>
      <w:numFmt w:val="chineseCounting"/>
      <w:pStyle w:val="4"/>
      <w:suff w:val="nothing"/>
      <w:lvlText w:val="（%2）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2" w:tentative="0">
      <w:start w:val="1"/>
      <w:numFmt w:val="decimal"/>
      <w:pStyle w:val="5"/>
      <w:suff w:val="nothing"/>
      <w:lvlText w:val="%3．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3" w:tentative="0">
      <w:start w:val="1"/>
      <w:numFmt w:val="decimal"/>
      <w:pStyle w:val="6"/>
      <w:suff w:val="nothing"/>
      <w:lvlText w:val="（%4）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4" w:tentative="0">
      <w:start w:val="1"/>
      <w:numFmt w:val="decimalEnclosedCircleChinese"/>
      <w:pStyle w:val="7"/>
      <w:suff w:val="space"/>
      <w:lvlText w:val="%5"/>
      <w:lvlJc w:val="left"/>
      <w:pPr>
        <w:ind w:left="0" w:firstLine="0"/>
      </w:pPr>
      <w:rPr>
        <w:rFonts w:hint="eastAsia" w:ascii="黑体" w:hAnsi="黑体" w:eastAsia="黑体"/>
      </w:rPr>
    </w:lvl>
    <w:lvl w:ilvl="5" w:tentative="0">
      <w:start w:val="1"/>
      <w:numFmt w:val="decimal"/>
      <w:pStyle w:val="8"/>
      <w:suff w:val="nothing"/>
      <w:lvlText w:val="%6）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pStyle w:val="9"/>
      <w:suff w:val="nothing"/>
      <w:lvlText w:val="%7．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firstLine="0"/>
      </w:pPr>
      <w:rPr>
        <w:rFonts w:hint="eastAsia"/>
      </w:rPr>
    </w:lvl>
  </w:abstractNum>
  <w:abstractNum w:abstractNumId="1">
    <w:nsid w:val="C472B114"/>
    <w:multiLevelType w:val="singleLevel"/>
    <w:tmpl w:val="C472B114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DAC20832"/>
    <w:multiLevelType w:val="singleLevel"/>
    <w:tmpl w:val="DAC2083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CB9633F"/>
    <w:multiLevelType w:val="multilevel"/>
    <w:tmpl w:val="5CB9633F"/>
    <w:lvl w:ilvl="0" w:tentative="0">
      <w:start w:val="1"/>
      <w:numFmt w:val="chineseCounting"/>
      <w:suff w:val="nothing"/>
      <w:lvlText w:val="%1、"/>
      <w:lvlJc w:val="left"/>
      <w:rPr>
        <w:rFonts w:hint="eastAsia"/>
        <w:b/>
        <w:bCs/>
        <w:sz w:val="24"/>
        <w:szCs w:val="24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2606C"/>
    <w:rsid w:val="1A12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" w:afterLines="20" w:line="288" w:lineRule="auto"/>
      <w:jc w:val="both"/>
    </w:pPr>
    <w:rPr>
      <w:rFonts w:ascii="黑体" w:hAnsi="黑体" w:eastAsia="黑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9"/>
    <w:pPr>
      <w:keepNext/>
      <w:keepLines/>
      <w:numPr>
        <w:ilvl w:val="0"/>
        <w:numId w:val="1"/>
      </w:numPr>
      <w:adjustRightInd w:val="0"/>
      <w:snapToGrid w:val="0"/>
      <w:spacing w:before="100" w:beforeLines="100" w:after="50" w:afterLines="50" w:line="288" w:lineRule="auto"/>
      <w:outlineLvl w:val="0"/>
    </w:pPr>
    <w:rPr>
      <w:rFonts w:ascii="黑体" w:hAnsi="黑体" w:eastAsia="黑体" w:cstheme="minorBidi"/>
      <w:b/>
      <w:bCs/>
      <w:kern w:val="44"/>
      <w:sz w:val="36"/>
      <w:szCs w:val="36"/>
      <w:lang w:val="en-US" w:eastAsia="zh-CN" w:bidi="ar-SA"/>
    </w:rPr>
  </w:style>
  <w:style w:type="paragraph" w:styleId="4">
    <w:name w:val="heading 2"/>
    <w:next w:val="3"/>
    <w:unhideWhenUsed/>
    <w:qFormat/>
    <w:uiPriority w:val="9"/>
    <w:pPr>
      <w:numPr>
        <w:ilvl w:val="1"/>
        <w:numId w:val="1"/>
      </w:numPr>
      <w:adjustRightInd w:val="0"/>
      <w:snapToGrid w:val="0"/>
      <w:spacing w:before="100" w:beforeLines="100" w:after="50" w:afterLines="50" w:line="288" w:lineRule="auto"/>
      <w:ind w:left="0" w:firstLine="0"/>
      <w:outlineLvl w:val="1"/>
    </w:pPr>
    <w:rPr>
      <w:rFonts w:ascii="黑体" w:hAnsi="黑体" w:eastAsia="黑体" w:cstheme="minorBidi"/>
      <w:b/>
      <w:bCs/>
      <w:kern w:val="2"/>
      <w:sz w:val="32"/>
      <w:szCs w:val="32"/>
      <w:lang w:val="en-US" w:eastAsia="zh-CN" w:bidi="ar-SA"/>
    </w:rPr>
  </w:style>
  <w:style w:type="paragraph" w:styleId="5">
    <w:name w:val="heading 3"/>
    <w:next w:val="3"/>
    <w:unhideWhenUsed/>
    <w:qFormat/>
    <w:uiPriority w:val="9"/>
    <w:pPr>
      <w:numPr>
        <w:ilvl w:val="2"/>
        <w:numId w:val="1"/>
      </w:numPr>
      <w:tabs>
        <w:tab w:val="left" w:pos="312"/>
        <w:tab w:val="clear" w:pos="0"/>
      </w:tabs>
      <w:adjustRightInd w:val="0"/>
      <w:snapToGrid w:val="0"/>
      <w:spacing w:before="100" w:beforeLines="100" w:after="50" w:afterLines="50" w:line="288" w:lineRule="auto"/>
      <w:ind w:left="0" w:firstLine="0"/>
      <w:outlineLvl w:val="2"/>
    </w:pPr>
    <w:rPr>
      <w:rFonts w:ascii="黑体" w:hAnsi="黑体" w:eastAsia="黑体" w:cstheme="minorBidi"/>
      <w:b/>
      <w:bCs/>
      <w:kern w:val="2"/>
      <w:sz w:val="30"/>
      <w:szCs w:val="30"/>
      <w:lang w:val="en-US" w:eastAsia="zh-CN" w:bidi="ar-SA"/>
    </w:rPr>
  </w:style>
  <w:style w:type="paragraph" w:styleId="6">
    <w:name w:val="heading 4"/>
    <w:next w:val="3"/>
    <w:unhideWhenUsed/>
    <w:qFormat/>
    <w:uiPriority w:val="9"/>
    <w:pPr>
      <w:numPr>
        <w:ilvl w:val="3"/>
        <w:numId w:val="1"/>
      </w:numPr>
      <w:adjustRightInd w:val="0"/>
      <w:snapToGrid w:val="0"/>
      <w:spacing w:before="100" w:beforeLines="100" w:after="50" w:afterLines="50" w:line="288" w:lineRule="auto"/>
      <w:ind w:left="0" w:firstLine="0"/>
      <w:outlineLvl w:val="3"/>
    </w:pPr>
    <w:rPr>
      <w:rFonts w:ascii="黑体" w:hAnsi="黑体" w:eastAsia="黑体" w:cstheme="minorBidi"/>
      <w:b/>
      <w:bCs/>
      <w:sz w:val="28"/>
      <w:szCs w:val="28"/>
      <w:lang w:val="en-US" w:eastAsia="zh-CN" w:bidi="ar-SA"/>
    </w:rPr>
  </w:style>
  <w:style w:type="paragraph" w:styleId="7">
    <w:name w:val="heading 5"/>
    <w:basedOn w:val="1"/>
    <w:next w:val="3"/>
    <w:unhideWhenUsed/>
    <w:qFormat/>
    <w:uiPriority w:val="9"/>
    <w:pPr>
      <w:numPr>
        <w:ilvl w:val="4"/>
        <w:numId w:val="1"/>
      </w:numPr>
      <w:tabs>
        <w:tab w:val="left" w:pos="312"/>
      </w:tabs>
      <w:adjustRightInd w:val="0"/>
      <w:snapToGrid w:val="0"/>
      <w:spacing w:before="100" w:beforeLines="100" w:after="50" w:afterLines="50"/>
      <w:ind w:left="0" w:firstLine="0"/>
      <w:outlineLvl w:val="4"/>
    </w:pPr>
    <w:rPr>
      <w:rFonts w:ascii="黑体" w:hAnsi="黑体" w:eastAsia="黑体"/>
      <w:b/>
      <w:bCs/>
      <w:sz w:val="24"/>
      <w:szCs w:val="24"/>
    </w:rPr>
  </w:style>
  <w:style w:type="paragraph" w:styleId="8">
    <w:name w:val="heading 6"/>
    <w:basedOn w:val="1"/>
    <w:next w:val="3"/>
    <w:unhideWhenUsed/>
    <w:qFormat/>
    <w:uiPriority w:val="0"/>
    <w:pPr>
      <w:numPr>
        <w:ilvl w:val="5"/>
        <w:numId w:val="1"/>
      </w:numPr>
      <w:spacing w:before="30" w:beforeLines="30" w:after="30" w:afterLines="30" w:line="312" w:lineRule="auto"/>
      <w:outlineLvl w:val="5"/>
    </w:pPr>
    <w:rPr>
      <w:b/>
      <w:bCs/>
      <w:sz w:val="24"/>
      <w:szCs w:val="24"/>
    </w:rPr>
  </w:style>
  <w:style w:type="paragraph" w:styleId="9">
    <w:name w:val="heading 7"/>
    <w:basedOn w:val="1"/>
    <w:next w:val="3"/>
    <w:unhideWhenUsed/>
    <w:qFormat/>
    <w:uiPriority w:val="0"/>
    <w:pPr>
      <w:numPr>
        <w:ilvl w:val="6"/>
        <w:numId w:val="1"/>
      </w:numPr>
      <w:spacing w:before="30" w:beforeLines="30" w:after="30" w:afterLines="30" w:line="312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3"/>
    <w:unhideWhenUsed/>
    <w:qFormat/>
    <w:uiPriority w:val="0"/>
    <w:pPr>
      <w:numPr>
        <w:ilvl w:val="7"/>
        <w:numId w:val="1"/>
      </w:numPr>
      <w:spacing w:before="30" w:beforeLines="30" w:after="30" w:afterLines="30" w:line="312" w:lineRule="auto"/>
      <w:outlineLvl w:val="7"/>
    </w:pPr>
    <w:rPr>
      <w:b/>
      <w:bCs/>
      <w:sz w:val="24"/>
      <w:szCs w:val="24"/>
    </w:rPr>
  </w:style>
  <w:style w:type="paragraph" w:styleId="11">
    <w:name w:val="heading 9"/>
    <w:basedOn w:val="1"/>
    <w:next w:val="3"/>
    <w:unhideWhenUsed/>
    <w:qFormat/>
    <w:uiPriority w:val="0"/>
    <w:pPr>
      <w:numPr>
        <w:ilvl w:val="8"/>
        <w:numId w:val="1"/>
      </w:numPr>
      <w:spacing w:before="30" w:beforeLines="30" w:after="30" w:afterLines="30" w:line="312" w:lineRule="auto"/>
      <w:outlineLvl w:val="8"/>
    </w:pPr>
    <w:rPr>
      <w:b/>
      <w:bCs/>
      <w:sz w:val="24"/>
      <w:szCs w:val="24"/>
    </w:rPr>
  </w:style>
  <w:style w:type="character" w:default="1" w:styleId="27">
    <w:name w:val="Default Paragraph Font"/>
    <w:semiHidden/>
    <w:qFormat/>
    <w:uiPriority w:val="0"/>
  </w:style>
  <w:style w:type="table" w:default="1" w:styleId="2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00" w:after="100" w:afterLines="0" w:afterAutospacing="0" w:line="300" w:lineRule="auto"/>
      <w:ind w:firstLine="1124" w:firstLineChars="200"/>
    </w:pPr>
    <w:rPr>
      <w:rFonts w:ascii="黑体" w:hAnsi="黑体"/>
    </w:rPr>
  </w:style>
  <w:style w:type="paragraph" w:styleId="12">
    <w:name w:val="caption"/>
    <w:basedOn w:val="1"/>
    <w:next w:val="1"/>
    <w:unhideWhenUsed/>
    <w:qFormat/>
    <w:uiPriority w:val="0"/>
    <w:pPr>
      <w:ind w:firstLine="0" w:firstLineChars="0"/>
    </w:pPr>
    <w:rPr>
      <w:rFonts w:cs="Times New Roman"/>
      <w:sz w:val="20"/>
      <w:szCs w:val="20"/>
    </w:rPr>
  </w:style>
  <w:style w:type="paragraph" w:styleId="13">
    <w:name w:val="annotation text"/>
    <w:basedOn w:val="1"/>
    <w:qFormat/>
    <w:uiPriority w:val="0"/>
    <w:pPr>
      <w:jc w:val="left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4">
    <w:name w:val="Salutation"/>
    <w:basedOn w:val="1"/>
    <w:next w:val="1"/>
    <w:qFormat/>
    <w:uiPriority w:val="0"/>
    <w:pPr>
      <w:adjustRightInd w:val="0"/>
      <w:snapToGrid w:val="0"/>
      <w:ind w:firstLine="0" w:firstLineChars="0"/>
    </w:pPr>
  </w:style>
  <w:style w:type="paragraph" w:styleId="15">
    <w:name w:val="Date"/>
    <w:basedOn w:val="1"/>
    <w:next w:val="1"/>
    <w:qFormat/>
    <w:uiPriority w:val="0"/>
    <w:pPr>
      <w:ind w:firstLine="0" w:firstLineChars="0"/>
      <w:jc w:val="right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6">
    <w:name w:val="endnote text"/>
    <w:basedOn w:val="1"/>
    <w:qFormat/>
    <w:uiPriority w:val="0"/>
    <w:pPr>
      <w:jc w:val="left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7">
    <w:name w:val="Balloon Text"/>
    <w:basedOn w:val="1"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ind w:firstLine="0" w:firstLineChars="0"/>
      <w:jc w:val="left"/>
    </w:pPr>
    <w:rPr>
      <w:sz w:val="18"/>
      <w:szCs w:val="18"/>
    </w:rPr>
  </w:style>
  <w:style w:type="paragraph" w:styleId="1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  <w:ind w:firstLine="0" w:firstLineChars="0"/>
    </w:pPr>
    <w:rPr>
      <w:sz w:val="18"/>
      <w:szCs w:val="18"/>
    </w:rPr>
  </w:style>
  <w:style w:type="paragraph" w:styleId="20">
    <w:name w:val="Signature"/>
    <w:basedOn w:val="1"/>
    <w:qFormat/>
    <w:uiPriority w:val="0"/>
    <w:pPr>
      <w:ind w:firstLine="0" w:firstLineChars="0"/>
      <w:jc w:val="right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1">
    <w:name w:val="Subtitle"/>
    <w:basedOn w:val="1"/>
    <w:next w:val="3"/>
    <w:qFormat/>
    <w:uiPriority w:val="0"/>
    <w:pPr>
      <w:adjustRightInd w:val="0"/>
      <w:snapToGrid w:val="0"/>
      <w:spacing w:beforeLines="0" w:beforeAutospacing="0" w:after="100" w:afterLines="100" w:afterAutospacing="0" w:line="288" w:lineRule="auto"/>
      <w:jc w:val="center"/>
      <w:outlineLvl w:val="9"/>
    </w:pPr>
    <w:rPr>
      <w:b/>
      <w:kern w:val="28"/>
      <w:sz w:val="32"/>
      <w:szCs w:val="32"/>
    </w:rPr>
  </w:style>
  <w:style w:type="paragraph" w:styleId="22">
    <w:name w:val="footnote text"/>
    <w:basedOn w:val="1"/>
    <w:qFormat/>
    <w:uiPriority w:val="0"/>
    <w:pPr>
      <w:jc w:val="left"/>
    </w:pPr>
    <w:rPr>
      <w:rFonts w:ascii="黑体" w:hAnsi="黑体" w:eastAsia="黑体"/>
      <w:sz w:val="24"/>
      <w:szCs w:val="24"/>
    </w:rPr>
  </w:style>
  <w:style w:type="paragraph" w:styleId="23">
    <w:name w:val="Normal (Web)"/>
    <w:basedOn w:val="1"/>
    <w:qFormat/>
    <w:uiPriority w:val="0"/>
    <w:rPr>
      <w:sz w:val="24"/>
      <w:szCs w:val="24"/>
    </w:rPr>
  </w:style>
  <w:style w:type="paragraph" w:styleId="24">
    <w:name w:val="Title"/>
    <w:basedOn w:val="1"/>
    <w:next w:val="3"/>
    <w:qFormat/>
    <w:uiPriority w:val="10"/>
    <w:pPr>
      <w:adjustRightInd w:val="0"/>
      <w:snapToGrid w:val="0"/>
      <w:spacing w:after="80" w:afterLines="80" w:line="288" w:lineRule="auto"/>
      <w:ind w:firstLine="0" w:firstLineChars="0"/>
      <w:jc w:val="center"/>
      <w:outlineLvl w:val="9"/>
    </w:pPr>
    <w:rPr>
      <w:b/>
      <w:sz w:val="48"/>
      <w:szCs w:val="48"/>
    </w:rPr>
  </w:style>
  <w:style w:type="paragraph" w:styleId="25">
    <w:name w:val="annotation subject"/>
    <w:basedOn w:val="13"/>
    <w:next w:val="13"/>
    <w:qFormat/>
    <w:uiPriority w:val="0"/>
    <w:rPr>
      <w:b/>
      <w:bCs/>
    </w:rPr>
  </w:style>
  <w:style w:type="character" w:styleId="28">
    <w:name w:val="Strong"/>
    <w:basedOn w:val="27"/>
    <w:qFormat/>
    <w:uiPriority w:val="22"/>
    <w:rPr>
      <w:rFonts w:ascii="黑体" w:hAnsi="黑体" w:eastAsia="黑体"/>
      <w:b/>
      <w:bCs/>
      <w:color w:val="4874CB" w:themeColor="accent1"/>
      <w:u w:val="single"/>
      <w14:textFill>
        <w14:solidFill>
          <w14:schemeClr w14:val="accent1"/>
        </w14:solidFill>
      </w14:textFill>
    </w:rPr>
  </w:style>
  <w:style w:type="character" w:styleId="29">
    <w:name w:val="endnote reference"/>
    <w:basedOn w:val="27"/>
    <w:qFormat/>
    <w:uiPriority w:val="0"/>
    <w:rPr>
      <w:rFonts w:ascii="黑体" w:hAnsi="黑体" w:eastAsia="黑体"/>
      <w:color w:val="262626" w:themeColor="text1" w:themeTint="D9"/>
      <w:vertAlign w:val="superscript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30">
    <w:name w:val="page number"/>
    <w:qFormat/>
    <w:uiPriority w:val="0"/>
    <w:rPr>
      <w:rFonts w:ascii="黑体" w:hAnsi="黑体" w:eastAsia="黑体" w:cs="Times New Roman"/>
      <w:color w:val="262626" w:themeColor="text1" w:themeTint="D9"/>
      <w:spacing w:val="-6"/>
      <w:kern w:val="2"/>
      <w:sz w:val="28"/>
      <w:szCs w:val="28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31">
    <w:name w:val="FollowedHyperlink"/>
    <w:basedOn w:val="27"/>
    <w:qFormat/>
    <w:uiPriority w:val="0"/>
    <w:rPr>
      <w:rFonts w:ascii="黑体" w:hAnsi="黑体" w:eastAsia="黑体" w:cs="Times New Roman"/>
      <w:color w:val="800080"/>
      <w:spacing w:val="-6"/>
      <w:kern w:val="2"/>
      <w:sz w:val="24"/>
      <w:szCs w:val="24"/>
      <w:u w:val="single"/>
      <w:lang w:val="en-US" w:eastAsia="zh-CN" w:bidi="ar-SA"/>
    </w:rPr>
  </w:style>
  <w:style w:type="character" w:styleId="32">
    <w:name w:val="Emphasis"/>
    <w:basedOn w:val="27"/>
    <w:qFormat/>
    <w:uiPriority w:val="20"/>
    <w:rPr>
      <w:rFonts w:ascii="Arial" w:hAnsi="Arial" w:eastAsia="黑体"/>
      <w:b/>
      <w:bCs/>
      <w:i/>
      <w:color w:val="C00000"/>
      <w:sz w:val="24"/>
      <w:szCs w:val="22"/>
    </w:rPr>
  </w:style>
  <w:style w:type="character" w:styleId="33">
    <w:name w:val="Hyperlink"/>
    <w:basedOn w:val="27"/>
    <w:qFormat/>
    <w:uiPriority w:val="0"/>
    <w:rPr>
      <w:rFonts w:ascii="黑体" w:hAnsi="黑体" w:eastAsia="黑体" w:cs="Times New Roman"/>
      <w:caps/>
      <w:color w:val="0000FF"/>
      <w:spacing w:val="-6"/>
      <w:kern w:val="2"/>
      <w:sz w:val="24"/>
      <w:szCs w:val="24"/>
      <w:u w:val="single"/>
      <w:lang w:val="en-US" w:eastAsia="zh-CN" w:bidi="ar-SA"/>
    </w:rPr>
  </w:style>
  <w:style w:type="character" w:styleId="34">
    <w:name w:val="annotation reference"/>
    <w:basedOn w:val="27"/>
    <w:qFormat/>
    <w:uiPriority w:val="0"/>
    <w:rPr>
      <w:rFonts w:ascii="黑体" w:hAnsi="黑体" w:eastAsia="黑体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35">
    <w:name w:val="footnote reference"/>
    <w:basedOn w:val="27"/>
    <w:qFormat/>
    <w:uiPriority w:val="0"/>
    <w:rPr>
      <w:rFonts w:ascii="黑体" w:hAnsi="黑体" w:eastAsia="黑体"/>
      <w:color w:val="262626" w:themeColor="text1" w:themeTint="D9"/>
      <w:vertAlign w:val="superscript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36">
    <w:name w:val="acbfdd8b-e11b-4d36-88ff-6049b138f862"/>
    <w:basedOn w:val="1"/>
    <w:qFormat/>
    <w:uiPriority w:val="0"/>
    <w:pPr>
      <w:adjustRightInd w:val="0"/>
      <w:spacing w:after="0" w:line="288" w:lineRule="auto"/>
    </w:pPr>
    <w:rPr>
      <w:rFonts w:ascii="微软雅黑" w:hAnsi="微软雅黑" w:eastAsia="微软雅黑"/>
      <w:color w:val="000000"/>
    </w:rPr>
  </w:style>
  <w:style w:type="paragraph" w:customStyle="1" w:styleId="37">
    <w:name w:val="566ba9ff-a5b0-4b6f-bbdf-c3ab41993fc2"/>
    <w:basedOn w:val="6"/>
    <w:next w:val="36"/>
    <w:qFormat/>
    <w:uiPriority w:val="0"/>
    <w:pPr>
      <w:adjustRightInd w:val="0"/>
      <w:spacing w:before="0" w:after="0" w:line="288" w:lineRule="auto"/>
    </w:pPr>
    <w:rPr>
      <w:rFonts w:ascii="微软雅黑" w:hAnsi="微软雅黑" w:eastAsia="微软雅黑"/>
      <w:color w:val="000000"/>
      <w:sz w:val="24"/>
    </w:rPr>
  </w:style>
  <w:style w:type="paragraph" w:customStyle="1" w:styleId="38">
    <w:name w:val="章标题"/>
    <w:next w:val="1"/>
    <w:qFormat/>
    <w:uiPriority w:val="0"/>
    <w:pPr>
      <w:tabs>
        <w:tab w:val="left" w:pos="0"/>
      </w:tabs>
      <w:adjustRightInd w:val="0"/>
      <w:snapToGrid w:val="0"/>
      <w:spacing w:before="50" w:beforeLines="50" w:after="100" w:afterLines="100" w:line="288" w:lineRule="auto"/>
      <w:jc w:val="center"/>
      <w:outlineLvl w:val="0"/>
    </w:pPr>
    <w:rPr>
      <w:rFonts w:ascii="黑体" w:hAnsi="黑体" w:eastAsia="黑体" w:cstheme="minorBidi"/>
      <w:b/>
      <w:bCs/>
      <w:sz w:val="36"/>
      <w:szCs w:val="36"/>
    </w:rPr>
  </w:style>
  <w:style w:type="paragraph" w:customStyle="1" w:styleId="39">
    <w:name w:val="节标题"/>
    <w:basedOn w:val="1"/>
    <w:next w:val="1"/>
    <w:qFormat/>
    <w:uiPriority w:val="0"/>
    <w:pPr>
      <w:adjustRightInd w:val="0"/>
      <w:snapToGrid w:val="0"/>
      <w:spacing w:before="50" w:beforeLines="50" w:after="100" w:afterLines="100" w:line="288" w:lineRule="auto"/>
      <w:jc w:val="center"/>
      <w:outlineLvl w:val="0"/>
    </w:pPr>
    <w:rPr>
      <w:rFonts w:hint="eastAsia" w:ascii="黑体" w:hAnsi="黑体"/>
      <w:b/>
      <w:bCs/>
      <w:kern w:val="28"/>
      <w:sz w:val="32"/>
      <w:szCs w:val="32"/>
    </w:rPr>
  </w:style>
  <w:style w:type="paragraph" w:customStyle="1" w:styleId="40">
    <w:name w:val="附录标题"/>
    <w:basedOn w:val="1"/>
    <w:next w:val="3"/>
    <w:qFormat/>
    <w:uiPriority w:val="0"/>
    <w:pPr>
      <w:adjustRightInd w:val="0"/>
      <w:snapToGrid w:val="0"/>
      <w:spacing w:before="50" w:beforeLines="50" w:after="100" w:afterLines="100" w:line="288" w:lineRule="auto"/>
      <w:jc w:val="center"/>
      <w:outlineLvl w:val="0"/>
    </w:pPr>
    <w:rPr>
      <w:rFonts w:hint="eastAsia" w:ascii="黑体" w:hAnsi="黑体"/>
      <w:b/>
      <w:bCs/>
      <w:kern w:val="28"/>
      <w:sz w:val="32"/>
      <w:szCs w:val="32"/>
    </w:rPr>
  </w:style>
  <w:style w:type="paragraph" w:customStyle="1" w:styleId="41">
    <w:name w:val="题注1"/>
    <w:basedOn w:val="1"/>
    <w:qFormat/>
    <w:uiPriority w:val="0"/>
    <w:pPr>
      <w:jc w:val="center"/>
    </w:pPr>
  </w:style>
  <w:style w:type="character" w:customStyle="1" w:styleId="42">
    <w:name w:val="摘要"/>
    <w:basedOn w:val="27"/>
    <w:qFormat/>
    <w:uiPriority w:val="0"/>
    <w:rPr>
      <w:rFonts w:hint="eastAsia" w:ascii="Arial" w:hAnsi="Arial"/>
      <w:b/>
      <w:lang w:val="en-US" w:eastAsia="zh-CN"/>
    </w:rPr>
  </w:style>
  <w:style w:type="character" w:customStyle="1" w:styleId="43">
    <w:name w:val="关键词"/>
    <w:basedOn w:val="27"/>
    <w:qFormat/>
    <w:uiPriority w:val="0"/>
    <w:rPr>
      <w:rFonts w:hint="eastAsia" w:ascii="Arial" w:hAnsi="Arial"/>
      <w:b/>
      <w:lang w:val="en-US" w:eastAsia="zh-CN"/>
    </w:rPr>
  </w:style>
  <w:style w:type="paragraph" w:customStyle="1" w:styleId="44">
    <w:name w:val="文档说明标题"/>
    <w:basedOn w:val="1"/>
    <w:next w:val="1"/>
    <w:qFormat/>
    <w:uiPriority w:val="0"/>
    <w:pPr>
      <w:adjustRightInd w:val="0"/>
      <w:snapToGrid w:val="0"/>
      <w:spacing w:after="100" w:afterLines="100"/>
      <w:jc w:val="center"/>
      <w:outlineLvl w:val="9"/>
    </w:pPr>
    <w:rPr>
      <w:b/>
      <w:sz w:val="36"/>
      <w:szCs w:val="36"/>
    </w:rPr>
  </w:style>
  <w:style w:type="paragraph" w:customStyle="1" w:styleId="45">
    <w:name w:val="主送对象"/>
    <w:next w:val="3"/>
    <w:qFormat/>
    <w:uiPriority w:val="0"/>
    <w:pPr>
      <w:adjustRightInd w:val="0"/>
      <w:snapToGrid w:val="0"/>
      <w:spacing w:line="576" w:lineRule="exact"/>
    </w:pPr>
    <w:rPr>
      <w:rFonts w:hint="default" w:ascii="黑体" w:hAnsi="黑体" w:eastAsia="黑体" w:cs="Times New Roman"/>
      <w:color w:val="262626" w:themeColor="text1" w:themeTint="D9"/>
      <w:sz w:val="24"/>
      <w:szCs w:val="24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6">
    <w:name w:val="目录标题"/>
    <w:basedOn w:val="1"/>
    <w:qFormat/>
    <w:uiPriority w:val="0"/>
    <w:pPr>
      <w:spacing w:before="0" w:beforeLines="0" w:afterLines="0" w:line="240" w:lineRule="auto"/>
      <w:ind w:firstLine="0" w:firstLineChars="0"/>
      <w:jc w:val="center"/>
    </w:pPr>
    <w:rPr>
      <w:rFonts w:ascii="黑体" w:hAnsi="黑体" w:eastAsia="黑体"/>
      <w:b/>
      <w:sz w:val="28"/>
      <w:szCs w:val="28"/>
    </w:rPr>
  </w:style>
  <w:style w:type="paragraph" w:customStyle="1" w:styleId="47">
    <w:name w:val="致谢标题"/>
    <w:qFormat/>
    <w:uiPriority w:val="0"/>
    <w:pPr>
      <w:adjustRightInd w:val="0"/>
      <w:snapToGrid w:val="0"/>
      <w:spacing w:before="50" w:beforeLines="50" w:after="100" w:afterLines="100"/>
      <w:jc w:val="center"/>
      <w:outlineLvl w:val="0"/>
    </w:pPr>
    <w:rPr>
      <w:rFonts w:ascii="黑体" w:hAnsi="黑体" w:eastAsia="黑体" w:cstheme="minorBidi"/>
      <w:b/>
      <w:bCs/>
      <w:kern w:val="0"/>
      <w:sz w:val="36"/>
      <w:szCs w:val="36"/>
    </w:rPr>
  </w:style>
  <w:style w:type="paragraph" w:customStyle="1" w:styleId="48">
    <w:name w:val="参考文献标题"/>
    <w:qFormat/>
    <w:uiPriority w:val="0"/>
    <w:pPr>
      <w:tabs>
        <w:tab w:val="left" w:pos="0"/>
      </w:tabs>
      <w:adjustRightInd w:val="0"/>
      <w:snapToGrid w:val="0"/>
      <w:spacing w:before="50" w:beforeLines="50" w:after="100" w:afterLines="100"/>
      <w:jc w:val="center"/>
      <w:outlineLvl w:val="0"/>
    </w:pPr>
    <w:rPr>
      <w:rFonts w:hint="eastAsia" w:ascii="黑体" w:hAnsi="黑体" w:eastAsia="黑体" w:cstheme="minorBidi"/>
      <w:b/>
      <w:bCs/>
      <w:sz w:val="36"/>
      <w:szCs w:val="36"/>
    </w:rPr>
  </w:style>
  <w:style w:type="paragraph" w:customStyle="1" w:styleId="49">
    <w:name w:val="声明标题"/>
    <w:uiPriority w:val="0"/>
    <w:pPr>
      <w:tabs>
        <w:tab w:val="left" w:pos="0"/>
      </w:tabs>
      <w:adjustRightInd w:val="0"/>
      <w:snapToGrid w:val="0"/>
      <w:spacing w:before="50" w:beforeLines="50" w:after="100" w:afterLines="100"/>
      <w:jc w:val="center"/>
      <w:outlineLvl w:val="0"/>
    </w:pPr>
    <w:rPr>
      <w:rFonts w:hint="eastAsia" w:ascii="黑体" w:hAnsi="黑体" w:eastAsia="黑体" w:cstheme="minorBidi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2025-10-15T07:20:00Z</dcterms:created>
  <dc:creator>WPS_1687692933</dc:creator>
  <cp:lastModifiedBy>WPS_1687692933</cp:lastModifiedBy>
  <dcterms:modified xsi:type="dcterms:W3CDTF">2025-10-15T09:16:38Z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98ED16C4FBFD436EB6E46572EA8C0F83_11</vt:lpwstr>
  </property>
  <property fmtid="{D5CDD505-2E9C-101B-9397-08002B2CF9AE}" pid="4" name="KSOTemplateDocerSaveRecord">
    <vt:lpwstr>eyJoZGlkIjoiMDQ1YWQzZWMxMDZkMGVkODRkNmU4ZmJmNGQ4MWUxYTEiLCJ1c2VySWQiOiIxNTA2MDczOTA3In0=</vt:lpwstr>
  </property>
</Properties>
</file>