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112EF" w14:textId="1F904C51" w:rsidR="00D75966" w:rsidRPr="00141B7A" w:rsidRDefault="00D75966" w:rsidP="00141B7A">
      <w:pPr>
        <w:spacing w:after="0"/>
        <w:jc w:val="both"/>
        <w:rPr>
          <w:rFonts w:ascii="PT Serif" w:hAnsi="PT Serif" w:cstheme="majorHAnsi"/>
          <w:sz w:val="21"/>
          <w:szCs w:val="21"/>
          <w:lang w:val="en-GB"/>
        </w:rPr>
      </w:pPr>
    </w:p>
    <w:p w14:paraId="23CA5EF8" w14:textId="77777777" w:rsidR="00023C6D" w:rsidRPr="00BA00EE" w:rsidRDefault="00023C6D" w:rsidP="00023C6D">
      <w:pPr>
        <w:spacing w:after="0"/>
        <w:jc w:val="both"/>
        <w:rPr>
          <w:rFonts w:ascii="PT Serif" w:hAnsi="PT Serif" w:cs="Times New Roman"/>
          <w:bCs/>
          <w:i/>
          <w:iCs/>
          <w:sz w:val="21"/>
          <w:szCs w:val="21"/>
          <w:lang w:val="en-US"/>
        </w:rPr>
      </w:pPr>
      <w:r w:rsidRPr="00BA00EE">
        <w:rPr>
          <w:rFonts w:ascii="PT Serif" w:hAnsi="PT Serif" w:cs="Times New Roman"/>
          <w:bCs/>
          <w:i/>
          <w:iCs/>
          <w:sz w:val="21"/>
          <w:szCs w:val="21"/>
          <w:lang w:val="en-US"/>
        </w:rPr>
        <w:t>Molecular data processing</w:t>
      </w:r>
    </w:p>
    <w:p w14:paraId="3BB24E5E" w14:textId="4BAD7E0A" w:rsidR="00DA756D" w:rsidRDefault="00D75966" w:rsidP="00141B7A">
      <w:pPr>
        <w:spacing w:after="0"/>
        <w:jc w:val="both"/>
        <w:rPr>
          <w:rFonts w:ascii="PT Serif" w:hAnsi="PT Serif" w:cstheme="majorHAnsi"/>
          <w:sz w:val="21"/>
          <w:szCs w:val="21"/>
          <w:lang w:val="en-GB"/>
        </w:rPr>
      </w:pPr>
      <w:r w:rsidRPr="00141B7A">
        <w:rPr>
          <w:rFonts w:ascii="PT Serif" w:hAnsi="PT Serif" w:cstheme="majorHAnsi"/>
          <w:sz w:val="21"/>
          <w:szCs w:val="21"/>
          <w:lang w:val="en-GB"/>
        </w:rPr>
        <w:t xml:space="preserve">We used mitochondrial genomes to reconstruct </w:t>
      </w:r>
      <w:r w:rsidR="00EC76B7">
        <w:rPr>
          <w:rFonts w:ascii="PT Serif" w:hAnsi="PT Serif" w:cstheme="majorHAnsi"/>
          <w:sz w:val="21"/>
          <w:szCs w:val="21"/>
          <w:lang w:val="en-GB"/>
        </w:rPr>
        <w:t xml:space="preserve">termites’ </w:t>
      </w:r>
      <w:r w:rsidRPr="00141B7A">
        <w:rPr>
          <w:rFonts w:ascii="PT Serif" w:hAnsi="PT Serif" w:cstheme="majorHAnsi"/>
          <w:sz w:val="21"/>
          <w:szCs w:val="21"/>
          <w:lang w:val="en-GB"/>
        </w:rPr>
        <w:t xml:space="preserve">calibrated phylogenetic trees </w:t>
      </w:r>
      <w:r w:rsidR="00EC76B7">
        <w:rPr>
          <w:rFonts w:ascii="PT Serif" w:hAnsi="PT Serif" w:cstheme="majorHAnsi"/>
          <w:sz w:val="21"/>
          <w:szCs w:val="21"/>
          <w:lang w:val="en-GB"/>
        </w:rPr>
        <w:t xml:space="preserve">with a focus on species and lineages with reviewed data on tandem runs </w:t>
      </w:r>
      <w:r w:rsidR="00EC76B7">
        <w:rPr>
          <w:rFonts w:ascii="PT Serif" w:hAnsi="PT Serif" w:cstheme="majorHAnsi"/>
          <w:sz w:val="21"/>
          <w:szCs w:val="21"/>
          <w:lang w:val="en-GB"/>
        </w:rPr>
        <w:fldChar w:fldCharType="begin" w:fldLock="1"/>
      </w:r>
      <w:r w:rsidR="005337B2">
        <w:rPr>
          <w:rFonts w:ascii="PT Serif" w:hAnsi="PT Serif" w:cstheme="majorHAnsi"/>
          <w:sz w:val="21"/>
          <w:szCs w:val="21"/>
          <w:lang w:val="en-GB"/>
        </w:rPr>
        <w:instrText>ADDIN CSL_CITATION {"citationItems":[{"id":"ITEM-1","itemData":{"DOI":"10.1073/pnas.2212401119","ISSN":"10916490","PMID":"36346843","abstract":"Recent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author":[{"dropping-particle":"","family":"Mizumoto","given":"Nobuaki","non-dropping-particle":"","parse-names":false,"suffix":""},{"dropping-particle":"","family":"Bourguignon","given":"Thomas","non-dropping-particle":"","parse-names":false,"suffix":""},{"dropping-particle":"","family":"Bailey","given":"Nathan W.","non-dropping-particle":"","parse-names":false,"suffix":""}],"container-title":"Proceedings of the National Academy of Sciences of the United States of America","id":"ITEM-1","issue":"46","issued":{"date-parts":[["2022"]]},"page":"e2212401119","title":"Ancestral sex-role plasticity facilitates the evolution of same-sex sexual behavior","type":"article-journal","volume":"119"},"uris":["http://www.mendeley.com/documents/?uuid=2140f1b3-74f4-4e2c-ae07-229f147caafe"]}],"mendeley":{"formattedCitation":"[1]","plainTextFormattedCitation":"[1]","previouslyFormattedCitation":"[2]"},"properties":{"noteIndex":0},"schema":"https://github.com/citation-style-language/schema/raw/master/csl-citation.json"}</w:instrText>
      </w:r>
      <w:r w:rsidR="00EC76B7">
        <w:rPr>
          <w:rFonts w:ascii="PT Serif" w:hAnsi="PT Serif" w:cstheme="majorHAnsi"/>
          <w:sz w:val="21"/>
          <w:szCs w:val="21"/>
          <w:lang w:val="en-GB"/>
        </w:rPr>
        <w:fldChar w:fldCharType="separate"/>
      </w:r>
      <w:r w:rsidR="005337B2" w:rsidRPr="005337B2">
        <w:rPr>
          <w:rFonts w:ascii="PT Serif" w:hAnsi="PT Serif" w:cstheme="majorHAnsi"/>
          <w:noProof/>
          <w:sz w:val="21"/>
          <w:szCs w:val="21"/>
          <w:lang w:val="en-GB"/>
        </w:rPr>
        <w:t>[1]</w:t>
      </w:r>
      <w:r w:rsidR="00EC76B7">
        <w:rPr>
          <w:rFonts w:ascii="PT Serif" w:hAnsi="PT Serif" w:cstheme="majorHAnsi"/>
          <w:sz w:val="21"/>
          <w:szCs w:val="21"/>
          <w:lang w:val="en-GB"/>
        </w:rPr>
        <w:fldChar w:fldCharType="end"/>
      </w:r>
      <w:r w:rsidR="00EC76B7">
        <w:rPr>
          <w:rFonts w:ascii="PT Serif" w:hAnsi="PT Serif" w:cstheme="majorHAnsi"/>
          <w:sz w:val="21"/>
          <w:szCs w:val="21"/>
          <w:lang w:val="en-GB"/>
        </w:rPr>
        <w:t xml:space="preserve">, while also </w:t>
      </w:r>
      <w:r w:rsidRPr="00141B7A">
        <w:rPr>
          <w:rFonts w:ascii="PT Serif" w:hAnsi="PT Serif" w:cstheme="majorHAnsi"/>
          <w:sz w:val="21"/>
          <w:szCs w:val="21"/>
          <w:lang w:val="en-GB"/>
        </w:rPr>
        <w:t xml:space="preserve">encompassing all </w:t>
      </w:r>
      <w:r w:rsidR="00EC76B7">
        <w:rPr>
          <w:rFonts w:ascii="PT Serif" w:hAnsi="PT Serif" w:cstheme="majorHAnsi"/>
          <w:sz w:val="21"/>
          <w:szCs w:val="21"/>
          <w:lang w:val="en-GB"/>
        </w:rPr>
        <w:t>recognized extant</w:t>
      </w:r>
      <w:r w:rsidRPr="00141B7A">
        <w:rPr>
          <w:rFonts w:ascii="PT Serif" w:hAnsi="PT Serif" w:cstheme="majorHAnsi"/>
          <w:sz w:val="21"/>
          <w:szCs w:val="21"/>
          <w:lang w:val="en-GB"/>
        </w:rPr>
        <w:t xml:space="preserve"> families and subfamilies </w:t>
      </w:r>
      <w:r w:rsidRPr="0097553E">
        <w:rPr>
          <w:rFonts w:ascii="PT Serif" w:hAnsi="PT Serif" w:cstheme="majorHAnsi"/>
          <w:i/>
          <w:iCs/>
          <w:sz w:val="21"/>
          <w:szCs w:val="21"/>
          <w:lang w:val="en-GB"/>
        </w:rPr>
        <w:t>sensu</w:t>
      </w:r>
      <w:r w:rsidRPr="00141B7A">
        <w:rPr>
          <w:rFonts w:ascii="PT Serif" w:hAnsi="PT Serif" w:cstheme="majorHAnsi"/>
          <w:sz w:val="21"/>
          <w:szCs w:val="21"/>
          <w:lang w:val="en-GB"/>
        </w:rPr>
        <w:t xml:space="preserve"> Hellemans </w:t>
      </w:r>
      <w:r w:rsidRPr="0097553E">
        <w:rPr>
          <w:rFonts w:ascii="PT Serif" w:hAnsi="PT Serif" w:cstheme="majorHAnsi"/>
          <w:i/>
          <w:iCs/>
          <w:sz w:val="21"/>
          <w:szCs w:val="21"/>
          <w:lang w:val="en-GB"/>
        </w:rPr>
        <w:t>et al</w:t>
      </w:r>
      <w:r w:rsidRPr="00141B7A">
        <w:rPr>
          <w:rFonts w:ascii="PT Serif" w:hAnsi="PT Serif" w:cstheme="majorHAnsi"/>
          <w:sz w:val="21"/>
          <w:szCs w:val="21"/>
          <w:lang w:val="en-GB"/>
        </w:rPr>
        <w:t xml:space="preserve">. </w:t>
      </w:r>
      <w:r w:rsidR="00527F99">
        <w:rPr>
          <w:rFonts w:ascii="PT Serif" w:hAnsi="PT Serif" w:cstheme="majorHAnsi"/>
          <w:sz w:val="21"/>
          <w:szCs w:val="21"/>
          <w:lang w:val="en-GB"/>
        </w:rPr>
        <w:fldChar w:fldCharType="begin" w:fldLock="1"/>
      </w:r>
      <w:r w:rsidR="005337B2">
        <w:rPr>
          <w:rFonts w:ascii="PT Serif" w:hAnsi="PT Serif" w:cstheme="majorHAnsi"/>
          <w:sz w:val="21"/>
          <w:szCs w:val="21"/>
          <w:lang w:val="en-GB"/>
        </w:rPr>
        <w:instrText>ADDIN CSL_CITATION {"citationItems":[{"id":"ITEM-1","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Communications","id":"ITEM-1","issue":"1","issued":{"date-parts":[["2024","8","7"]]},"page":"6724","title":"Genomic data provide insights into the classification of extant termites","type":"article-journal","volume":"15"},"uris":["http://www.mendeley.com/documents/?uuid=bc6457dc-af02-4724-a39a-646f3469de0f"]}],"mendeley":{"formattedCitation":"[2]","plainTextFormattedCitation":"[2]","previouslyFormattedCitation":"[1]"},"properties":{"noteIndex":0},"schema":"https://github.com/citation-style-language/schema/raw/master/csl-citation.json"}</w:instrText>
      </w:r>
      <w:r w:rsidR="00527F99">
        <w:rPr>
          <w:rFonts w:ascii="PT Serif" w:hAnsi="PT Serif" w:cstheme="majorHAnsi"/>
          <w:sz w:val="21"/>
          <w:szCs w:val="21"/>
          <w:lang w:val="en-GB"/>
        </w:rPr>
        <w:fldChar w:fldCharType="separate"/>
      </w:r>
      <w:r w:rsidR="005337B2" w:rsidRPr="005337B2">
        <w:rPr>
          <w:rFonts w:ascii="PT Serif" w:hAnsi="PT Serif" w:cstheme="majorHAnsi"/>
          <w:noProof/>
          <w:sz w:val="21"/>
          <w:szCs w:val="21"/>
          <w:lang w:val="en-GB"/>
        </w:rPr>
        <w:t>[2]</w:t>
      </w:r>
      <w:r w:rsidR="00527F99">
        <w:rPr>
          <w:rFonts w:ascii="PT Serif" w:hAnsi="PT Serif" w:cstheme="majorHAnsi"/>
          <w:sz w:val="21"/>
          <w:szCs w:val="21"/>
          <w:lang w:val="en-GB"/>
        </w:rPr>
        <w:fldChar w:fldCharType="end"/>
      </w:r>
      <w:r w:rsidR="00023C6D">
        <w:rPr>
          <w:rFonts w:ascii="PT Serif" w:hAnsi="PT Serif" w:cstheme="majorHAnsi"/>
          <w:sz w:val="21"/>
          <w:szCs w:val="21"/>
          <w:lang w:val="en-GB"/>
        </w:rPr>
        <w:t xml:space="preserve">, </w:t>
      </w:r>
      <w:r w:rsidRPr="00141B7A">
        <w:rPr>
          <w:rFonts w:ascii="PT Serif" w:hAnsi="PT Serif" w:cstheme="majorHAnsi"/>
          <w:sz w:val="21"/>
          <w:szCs w:val="21"/>
          <w:lang w:val="en-GB"/>
        </w:rPr>
        <w:t xml:space="preserve">Most mitochondrial genomes used in this study have been </w:t>
      </w:r>
      <w:commentRangeStart w:id="0"/>
      <w:r w:rsidRPr="00141B7A">
        <w:rPr>
          <w:rFonts w:ascii="PT Serif" w:hAnsi="PT Serif" w:cstheme="majorHAnsi"/>
          <w:sz w:val="21"/>
          <w:szCs w:val="21"/>
          <w:lang w:val="en-GB"/>
        </w:rPr>
        <w:t>previously</w:t>
      </w:r>
      <w:commentRangeEnd w:id="0"/>
      <w:r w:rsidR="00DA756D">
        <w:rPr>
          <w:rStyle w:val="CommentReference"/>
        </w:rPr>
        <w:commentReference w:id="0"/>
      </w:r>
      <w:r w:rsidRPr="00141B7A">
        <w:rPr>
          <w:rFonts w:ascii="PT Serif" w:hAnsi="PT Serif" w:cstheme="majorHAnsi"/>
          <w:sz w:val="21"/>
          <w:szCs w:val="21"/>
          <w:lang w:val="en-GB"/>
        </w:rPr>
        <w:t xml:space="preserve"> </w:t>
      </w:r>
      <w:commentRangeStart w:id="1"/>
      <w:r w:rsidRPr="00141B7A">
        <w:rPr>
          <w:rFonts w:ascii="PT Serif" w:hAnsi="PT Serif" w:cstheme="majorHAnsi"/>
          <w:sz w:val="21"/>
          <w:szCs w:val="21"/>
          <w:lang w:val="en-GB"/>
        </w:rPr>
        <w:t xml:space="preserve">published </w:t>
      </w:r>
      <w:commentRangeEnd w:id="1"/>
      <w:r w:rsidR="00C54B23">
        <w:rPr>
          <w:rStyle w:val="CommentReference"/>
        </w:rPr>
        <w:commentReference w:id="1"/>
      </w:r>
      <w:r w:rsidR="009A2A9D">
        <w:rPr>
          <w:rFonts w:ascii="PT Serif" w:hAnsi="PT Serif" w:cstheme="majorHAnsi"/>
          <w:sz w:val="21"/>
          <w:szCs w:val="21"/>
          <w:lang w:val="en-GB"/>
        </w:rPr>
        <w:fldChar w:fldCharType="begin" w:fldLock="1"/>
      </w:r>
      <w:r w:rsidR="0097553E">
        <w:rPr>
          <w:rFonts w:ascii="PT Serif" w:hAnsi="PT Serif" w:cstheme="majorHAnsi"/>
          <w:sz w:val="21"/>
          <w:szCs w:val="21"/>
          <w:lang w:val="en-GB"/>
        </w:rPr>
        <w:instrText xml:space="preserve">ADDIN CSL_CITATION {"citationItems":[{"id":"ITEM-1","itemData":{"DOI":"10.1098/rspb.2023.0619","author":[{"dropping-particle":"","family":"Arora","given":"Jigyasa","non-dropping-particle":"","parse-names":false,"suffix":""},{"dropping-particle":"","family":"Buček","given":"Aleš","non-dropping-particle":"","parse-names":false,"suffix":""},{"dropping-particle":"","family":"Hellemans","given":"Simon","non-dropping-particle":"","parse-names":false,"suffix":""},{"dropping-particle":"","family":"Beránková","given":"Tereza","non-dropping-particle":"","parse-names":false,"suffix":""},{"dropping-particle":"","family":"Romero Arias","given":"Johanna","non-dropping-particle":"","parse-names":false,"suffix":""},{"dropping-particle":"","family":"Fisher","given":"Brian L","non-dropping-particle":"","parse-names":false,"suffix":""},{"dropping-particle":"","family":"Clitheroe","given":"Crystal","non-dropping-particle":"","parse-names":false,"suffix":""},{"dropping-particle":"","family":"Brune","given":"Andreas","non-dropping-particle":"","parse-names":false,"suffix":""},{"dropping-particle":"","family":"Kinjo","given":"Yukihiro","non-dropping-particle":"","parse-names":false,"suffix":""},{"dropping-particle":"","family":"Šobotník","given":"Jan","non-dropping-particle":"","parse-names":false,"suffix":""},{"dropping-particle":"","family":"Bourguignon","given":"Thomas","non-dropping-particle":"","parse-names":false,"suffix":""}],"container-title":"Proceedings of the Royal Society B","id":"ITEM-1","issued":{"date-parts":[["2023"]]},"page":"20230619","title":"Evidence of cospeciation between termites and their gut bacteria on a geological time scale","type":"article-journal","volume":"290"},"uris":["http://www.mendeley.com/documents/?uuid=b9a3ac97-c8e0-4067-a903-8687e9ff5534"]},{"id":"ITEM-2","itemData":{"DOI":"10.1093/molbev/msu308","author":[{"dropping-particle":"","family":"Bourguignon","given":"Thomas","non-dropping-particle":"","parse-names":false,"suffix":""},{"dropping-particle":"","family":"Lo","given":"Nathan","non-dropping-particle":"","parse-names":false,"suffix":""},{"dropping-particle":"","family":"Cameron","given":"Stephen L.","non-dropping-particle":"","parse-names":false,"suffix":""},{"dropping-particle":"","family":"Šobotník","given":"Jan","non-dropping-particle":"","parse-names":false,"suffix":""},{"dropping-particle":"","family":"Hayashi","given":"Yoshinobu","non-dropping-particle":"","parse-names":false,"suffix":""},{"dropping-particle":"","family":"Shigenobu","given":"Shigenobu","non-dropping-particle":"","parse-names":false,"suffix":""},{"dropping-particle":"","family":"Watanabe","given":"Dai","non-dropping-particle":"","parse-names":false,"suffix":""},{"dropping-particle":"","family":"Roisin","given":"Yves","non-dropping-particle":"","parse-names":false,"suffix":""},{"dropping-particle":"","family":"Miura","given":"Toru","non-dropping-particle":"","parse-names":false,"suffix":""},{"dropping-particle":"","family":"Evans","given":"Theodore A.","non-dropping-particle":"","parse-names":false,"suffix":""}],"container-title":"Molecular Biology and Evolution","id":"ITEM-2","issue":"2","issued":{"date-parts":[["2015"]]},"page":"406-421","title":"The evolutionary history of termites as inferred from 66 mitochondrial genomes","type":"article-journal","volume":"32"},"uris":["http://www.mendeley.com/documents/?uuid=572f9338-ee69-49e1-9a06-4cd281d71eee"]},{"id":"ITEM-3","itemData":{"DOI":"10.1098/rspb.2016.0179","ISSN":"0962-8452","author":[{"dropping-particle":"","family":"Bourguignon","given":"Thomas","non-dropping-particle":"","parse-names":false,"suffix":""},{"dropping-particle":"","family":"Lo","given":"Nathan","non-dropping-particle":"","parse-names":false,"suffix":""},{"dropping-particle":"","family":"Šobotník","given":"Jan","non-dropping-particle":"","parse-names":false,"suffix":""},{"dropping-particle":"","family":"Sillam-Dussès","given":"David","non-dropping-particle":"","parse-names":false,"suffix":""},{"dropping-particle":"","family":"Roisin","given":"Yves","non-dropping-particle":"","parse-names":false,"suffix":""},{"dropping-particle":"","family":"Evans","given":"Theodore A.","non-dropping-particle":"","parse-names":false,"suffix":""}],"container-title":"Proceedings of the Royal Society B","id":"ITEM-3","issued":{"date-parts":[["2016"]]},"page":"20160179","title":"Oceanic dispersal, vicariance and human introduction shaped the modern distribution of the termites &lt;i&gt;Reticulitermes&lt;/i&gt;, &lt;i&gt;Heterotermes&lt;/i&gt; and &lt;i&gt;Coptotermes&lt;/i&gt;","type":"article-journal","volume":"283"},"uris":["http://www.mendeley.com/documents/?uuid=8ced9453-60dd-4f93-ad7d-ab3c713b34f6"]},{"id":"ITEM-4","itemData":{"DOI":"10.1093/molbev/msw253","author":[{"dropping-particle":"","family":"Bourguignon","given":"Thomas","non-dropping-particle":"","parse-names":false,"suffix":""},{"dropping-particle":"","family":"Lo","given":"Nathan","non-dropping-particle":"","parse-names":false,"suffix":""},{"dropping-particle":"","family":"Šobotník","given":"Jan","non-dropping-particle":"","parse-names":false,"suffix":""},{"dropping-particle":"","family":"Ho","given":"Simon Y. W.","non-dropping-particle":"","parse-names":false,"suffix":""},{"dropping-particle":"","family":"Iqbal","given":"Naeem","non-dropping-particle":"","parse-names":false,"suffix":""},{"dropping-particle":"","family":"Coissac","given":"Éric","non-dropping-particle":"","parse-names":false,"suffix":""},{"dropping-particle":"","family":"Lee","given":"Maria","non-dropping-particle":"","parse-names":false,"suffix":""},{"dropping-particle":"","family":"Jendryka","given":"Martin M.","non-dropping-particle":"","parse-names":false,"suffix":""},{"dropping-particle":"","family":"Sillam-Dussès","given":"David","non-dropping-particle":"","parse-names":false,"suffix":""},{"dropping-particle":"","family":"Křížková","given":"Barbora","non-dropping-particle":"","parse-names":false,"suffix":""},{"dropping-particle":"","family":"Roisin","given":"Yves","non-dropping-particle":"","parse-names":false,"suffix":""},{"dropping-particle":"","family":"Evans","given":"Theodore A.","non-dropping-particle":"","parse-names":false,"suffix":""}],"container-title":"Molecular Biology and Evolution","id":"ITEM-4","issue":"3","issued":{"date-parts":[["2017"]]},"page":"589-597","title":"Mitochondrial phylogenomics resolves the global spread of higher termites, ecosystem engineers of the tropics","type":"article-journal","volume":"34"},"uris":["http://www.mendeley.com/documents/?uuid=33152577-a579-4869-a175-b366fded1a04"]},{"id":"ITEM-5","itemData":{"DOI":"10.1093/molbev/msac093","ISSN":"0737-4038","abstract":"Termites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sidR="0097553E">
        <w:rPr>
          <w:rFonts w:ascii="Cambria Math" w:hAnsi="Cambria Math" w:cs="Cambria Math"/>
          <w:sz w:val="21"/>
          <w:szCs w:val="21"/>
          <w:lang w:val="en-GB"/>
        </w:rPr>
        <w:instrText>∼</w:instrText>
      </w:r>
      <w:r w:rsidR="0097553E">
        <w:rPr>
          <w:rFonts w:ascii="PT Serif" w:hAnsi="PT Serif" w:cstheme="majorHAnsi"/>
          <w:sz w:val="21"/>
          <w:szCs w:val="21"/>
          <w:lang w:val="en-GB"/>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sidR="0097553E">
        <w:rPr>
          <w:rFonts w:ascii="Cambria Math" w:hAnsi="Cambria Math" w:cs="Cambria Math"/>
          <w:sz w:val="21"/>
          <w:szCs w:val="21"/>
          <w:lang w:val="en-GB"/>
        </w:rPr>
        <w:instrText>∼</w:instrText>
      </w:r>
      <w:r w:rsidR="0097553E">
        <w:rPr>
          <w:rFonts w:ascii="PT Serif" w:hAnsi="PT Serif" w:cstheme="majorHAnsi"/>
          <w:sz w:val="21"/>
          <w:szCs w:val="21"/>
          <w:lang w:val="en-GB"/>
        </w:rPr>
        <w:instrText>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author":[{"dropping-particle":"","family":"Buček","given":"Aleš","non-dropping-particle":"","parse-names":false,"suffix":""},{"dropping-particle":"","family":"Wang","given":"Menglin","non-dropping-particle":"","parse-names":false,"suffix":""},{"dropping-particle":"","family":"Šobotník","given":"Jan","non-dropping-particle":"","parse-names":false,"suffix":""},{"dropping-particle":"","family":"Hellemans","given":"Simon","non-dropping-particle":"","parse-names":false,"suffix":""},{"dropping-particle":"","family":"Sillam-Dussès","given":"David","non-dropping-particle":"","parse-names":false,"suffix":""},{"dropping-particle":"","family":"Mizumoto","given":"Nobuaki","non-dropping-particle":"","parse-names":false,"suffix":""},{"dropping-particle":"","family":"Stiblík","given":"Petr","non-dropping-particle":"","parse-names":false,"suffix":""},{"dropping-particle":"","family":"Clitheroe","given":"Crystal","non-dropping-particle":"","parse-names":false,"suffix":""},{"dropping-particle":"","family":"Lu","given":"Tomer","non-dropping-particle":"","parse-names":false,"suffix":""},{"dropping-particle":"","family":"González Plaza","given":"Juan José","non-dropping-particle":"","parse-names":false,"suffix":""},{"dropping-particle":"","family":"Mohagan","given":"Alma","non-dropping-particle":"","parse-names":false,"suffix":""},{"dropping-particle":"","family":"Rafanomezantsoa","given":"Jean-Jacques","non-dropping-particle":"","parse-names":false,"suffix":""},{"dropping-particle":"","family":"Fisher","given":"Bri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Scheffrahn","given":"Rudolf","non-dropping-particle":"","parse-names":false,"suffix":""},{"dropping-particle":"","family":"Bourguignon","given":"Thomas","non-dropping-particle":"","parse-names":false,"suffix":""}],"container-title":"Molecular Biology and Evolution","id":"ITEM-5","issue":"5","issued":{"date-parts":[["2022"]]},"page":"msac093","title":"Molecular phylogeny reveals the past transoceanic voyages of drywood termites (Isoptera, Kalotermitidae)","type":"article-journal","volume":"39"},"uris":["http://www.mendeley.com/documents/?uuid=16fa47bd-ae1c-4309-8716-adb0da294db0"]},{"id":"ITEM-6","itemData":{"DOI":"10.3109/19401736.2014.953077","ISSN":"19401744","PMID":"25162155","author":[{"dropping-particle":"","family":"Chen","given":"Qiong","non-dropping-particle":"","parse-names":false,"suffix":""},{"dropping-particle":"","family":"Wang","given":"Kai","non-dropping-particle":"","parse-names":false,"suffix":""},{"dropping-particle":"","family":"Tan","given":"Yan Ling","non-dropping-particle":"","parse-names":false,"suffix":""},{"dropping-particle":"","family":"Xing","given":"Lian Xi","non-dropping-particle":"","parse-names":false,"suffix":""}],"container-title":"Mitochondrial DNA Part A","id":"ITEM-6","issue":"2","issued":{"date-parts":[["2014"]]},"page":"1428-1429","title":"The complete mitochondrial genome of the subterranean termite, &lt;i&gt;Reticulitermes chinensis&lt;/i&gt; Snyder (Isoptera: Rhinotermitidae)","type":"article-journal","volume":"27"},"uris":["http://www.mendeley.com/documents/?uuid=2149bc71-1014-4498-b014-e56efac154d6"]},{"id":"ITEM-7","itemData":{"DOI":"10.3109/19401736.2014.987257","ISSN":"24701408","PMID":"25471441","abstract":"We reconstructed the complete mitochondrial genomes of six higher termite species from metagenomic datasets of their isolated hindgut compartments. The sequencing reads were retrieved and assembled with the mitochondrial-baiting and iterative-mapping algorithm (MITObim), which yielded closed mitogenomes without additional finishing efforts (average coverage ranging from 2300- to 17,000-fold). The genomes ranged from 16.1 to 17.6 kbp in size and had G+C contents between 32 and 35 mol%; each contained the same 37 genes present also in the mitochondria of other termite species. Our study substantially increases the number of termite mitogenomes available for phylogenetic studies and offers a facile strategy for identifying host species in metagenomic studies of their associated microbiota.","author":[{"dropping-particle":"","family":"Dietrich","given":"Carsten","non-dropping-particle":"","parse-names":false,"suffix":""},{"dropping-particle":"","family":"Brune","given":"Andreas","non-dropping-particle":"","parse-names":false,"suffix":""}],"container-title":"Mitochondrial DNA Part A","id":"ITEM-7","issue":"6","issued":{"date-parts":[["2016"]]},"page":"3903-3904","title":"The complete mitogenomes of six higher termite species reconstructed from metagenomic datasets (Cornitermes sp., Cubitermes ugandensis, Microcerotermes parvus, Nasutitermes corniger, Neocapritermes taracua, and Termes hospes)","type":"article-journal","volume":"27"},"uris":["http://www.mendeley.com/documents/?uuid=3f10b634-d47f-448a-b9c2-d61907ade33f"]},{"id":"ITEM-8","itemData":{"DOI":"10.1038/s41598-019-51313-7","ISBN":"4159801951","ISSN":"20452322","abstract":"Thousands of eukaryotes transcriptomes have been generated, mainly to investigate nuclear genes expression, and the amount of available data is constantly increasing. A neglected but promising use of this large amount of data is to assemble organelle genomes. To assess the reliability of this approach, we attempted to reconstruct complete mitochondrial genomes from RNA-Seq experiments of Reticulitermes termite species, for which transcriptomes and conspecific mitogenomes are available. We successfully assembled complete molecules, although a few gaps corresponding to tRNAs had to be filled manually. We also reconstructed, for the first time, the mitogenome of Reticulitermes banyulensis. The accuracy and completeness of mitogenomes reconstruction appeared independent from transcriptome size, read length and sequencing design (single/paired end), and using reference genomes from congeneric or intra-familial taxa did not significantly affect the assembly. Transcriptome-derived mitogenomes were found highly similar to the conspecific ones obtained from genome sequencing (nucleotide divergence ranging from 0% to 3.5%) and yielded a congruent phylogenetic tree. Reads from contaminants and nuclear transcripts, although slowing down the process, did not result in chimeric sequence reconstruction. We suggest that the described approach has the potential to increase the number of available mitogenomes by exploiting the rapidly increasing number of transcriptomes.","author":[{"dropping-particle":"","family":"Forni","given":"Giobbe","non-dropping-particle":"","parse-names":false,"suffix":""},{"dropping-particle":"","family":"Puccio","given":"Guglielmo","non-dropping-particle":"","parse-names":false,"suffix":""},{"dropping-particle":"","family":"Bourguignon","given":"Thomas","non-dropping-particle":"","parse-names":false,"suffix":""},{"dropping-particle":"","family":"Evans","given":"Theodore","non-dropping-particle":"","parse-names":false,"suffix":""},{"dropping-particle":"","family":"Mantovani","given":"Barbara","non-dropping-particle":"","parse-names":false,"suffix":""},{"dropping-particle":"","family":"Rota-Stabelli","given":"Omar","non-dropping-particle":"","parse-names":false,"suffix":""},{"dropping-particle":"","family":"Luchetti","given":"Andrea","non-dropping-particle":"","parse-names":false,"suffix":""}],"container-title":"Scientific reports","id":"ITEM-8","issue":"1","issued":{"date-parts":[["2019"]]},"page":"14806","title":"Complete mitochondrial genomes from transcriptomes: assessing pros and cons of data mining for assembling new mitogenomes","type":"article-journal","volume":"9"},"uris":["http://www.mendeley.com/documents/?uuid=5561d358-95e5-46f1-8e11-b1aa2134a942"]},{"id":"ITEM-9","itemData":{"DOI":"10.1016/j.ympev.2022.107520","ISSN":"10557903","abstract":"The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Evolution","id":"ITEM-9","issue":"March","issued":{"date-parts":[["2022"]]},"page":"107520","title":"Using ultraconserved elements to reconstruct the termite tree of life","type":"article-journal","volume":"173"},"uris":["http://www.mendeley.com/documents/?uuid=442bb049-7dcc-469e-b668-f419802c42a3"]},{"id":"ITEM-10","itemData":{"ISBN":"0000000248","ISSN":"0962-8452","abstract":"Termites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w:instrText>
      </w:r>
      <w:r w:rsidR="0097553E">
        <w:rPr>
          <w:rFonts w:ascii="PT Serif" w:hAnsi="PT Serif" w:cstheme="majorHAnsi" w:hint="eastAsia"/>
          <w:sz w:val="21"/>
          <w:szCs w:val="21"/>
          <w:lang w:val="en-GB"/>
        </w:rPr>
        <w:instrText xml:space="preserve">istribution across multiple continents requires an explanation. Here, we reconstructed the historical biogeography and the ancestral diet of termites using mitochondrial genomes and </w:instrText>
      </w:r>
      <w:r w:rsidR="0097553E">
        <w:rPr>
          <w:rFonts w:ascii="PT Serif" w:hAnsi="PT Serif" w:cstheme="majorHAnsi" w:hint="eastAsia"/>
          <w:sz w:val="21"/>
          <w:szCs w:val="21"/>
          <w:lang w:val="en-GB"/>
        </w:rPr>
        <w:instrText>δ</w:instrText>
      </w:r>
      <w:r w:rsidR="0097553E">
        <w:rPr>
          <w:rFonts w:ascii="PT Serif" w:hAnsi="PT Serif" w:cstheme="majorHAnsi" w:hint="eastAsia"/>
          <w:sz w:val="21"/>
          <w:szCs w:val="21"/>
          <w:lang w:val="en-GB"/>
        </w:rPr>
        <w:instrText xml:space="preserve"> 13 C and </w:instrText>
      </w:r>
      <w:r w:rsidR="0097553E">
        <w:rPr>
          <w:rFonts w:ascii="PT Serif" w:hAnsi="PT Serif" w:cstheme="majorHAnsi" w:hint="eastAsia"/>
          <w:sz w:val="21"/>
          <w:szCs w:val="21"/>
          <w:lang w:val="en-GB"/>
        </w:rPr>
        <w:instrText>δ</w:instrText>
      </w:r>
      <w:r w:rsidR="0097553E">
        <w:rPr>
          <w:rFonts w:ascii="PT Serif" w:hAnsi="PT Serif" w:cstheme="majorHAnsi" w:hint="eastAsia"/>
          <w:sz w:val="21"/>
          <w:szCs w:val="21"/>
          <w:lang w:val="en-GB"/>
        </w:rPr>
        <w:instrText xml:space="preserve"> 15 N stable isotope measurements obtained from 324 termite s</w:instrText>
      </w:r>
      <w:r w:rsidR="0097553E">
        <w:rPr>
          <w:rFonts w:ascii="PT Serif" w:hAnsi="PT Serif" w:cstheme="majorHAnsi"/>
          <w:sz w:val="21"/>
          <w:szCs w:val="21"/>
          <w:lang w:val="en-GB"/>
        </w:rPr>
        <w:instrText>amples collected in five biogeographic realms. Our biogeographic models showed that wood-feeders are better at dispersing across oceans than soil-feeders, further corroborated by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author":[{"dropping-particle":"","family":"Hellemans","given":"Simon","non-dropping-particle":"","parse-names":false,"suffix":""},{"dropping-particle":"","family":"Šobotník","given":"Jan","non-dropping-particle":"","parse-names":false,"suffix":""},{"dropping-particle":"","family":"Lepoint","given":"Gilles","non-dropping-particle":"","parse-names":false,"suffix":""},{"dropping-particle":"","family":"Mihaljevič","given":"Martin","non-dropping-particle":"","parse-names":false,"suffix":""},{"dropping-particle":"","family":"Roisin","given":"Yves","non-dropping-particle":"","parse-names":false,"suffix":""},{"dropping-particle":"","family":"Bourguignon","given":"Thomas","non-dropping-particle":"","parse-names":false,"suffix":""}],"container-title":"Proceedings of the Royal Society B","id":"ITEM-10","issue":"1975","issued":{"date-parts":[["2022"]]},"page":"20220246","title":"Termite dispersal is influenced by their diet","type":"article-journal","volume":"289"},"uris":["http://www.mendeley.com/documents/?uuid=7f7619b7-b922-4da8-916b-c0e0c8982fb7"]},{"id":"ITEM-11","itemData":{"DOI":"10.3109/19401736.2015.1007299","ISSN":"19401744","abstract":"The complete mitochondrial genome of a parthenogenetic termite Reticulitermes aculabialis was assembled and analyzed. The mitogenome is 16, 475 bp long and contains the same gene repertoire and gene order as other Reticulitermes species (13 protein-coding genes, 22 tRNA genes, 2 rRNA genes and control region). Coding genes (PCGs, tRNAs and rRNAs) are 14, 688 bp in length, occupying 89.15% of the total genomic size. The A + T content of the mitogenome is 65.78%.","author":[{"dropping-particle":"","family":"Kai","given":"Wang","non-dropping-particle":"","parse-names":false,"suffix":""},{"dropping-particle":"","family":"Xiao-Hui","given":"Guo","non-dropping-particle":"","parse-names":false,"suffix":""},{"dropping-particle":"","family":"Chun-Hua","given":"Du","non-dropping-particle":"","parse-names":false,"suffix":""},{"dropping-particle":"","family":"Lian-Xi","given":"Xing","non-dropping-particle":"","parse-names":false,"suffix":""},{"dropping-particle":"","family":"Jiang-Li","given":"Tan","non-dropping-particle":"","parse-names":false,"suffix":""},{"dropping-particle":"","family":"Xiao-Hong","given":"Su","non-dropping-particle":"","parse-names":false,"suffix":""}],"container-title":"Mitochondrial DNA","id":"ITEM-11","issue":"5","issued":{"date-parts":[["2015"]]},"page":"3133-3134","title":"Complete mitochondrial genome of a parthenogenetic subterranean termite, &lt;i&gt;Reticulitermes aculabialis&lt;/i&gt; Tsai et Hwang (Isoptera: Rhinotermitidae)","type":"article-journal","volume":"27"},"uris":["http://www.mendeley.com/documents/?uuid=599c8a6f-2823-4330-8c0c-ba4a76e75e9c"]},{"id":"ITEM-12","itemData":{"DOI":"10.1080/23802359.2017.1361363","ISSN":"23802359","abstract":"We have determined the mitochondrial genome of Reticulitermes kanmonensis Takematsu, 1999. The total length of the R. kanmonensis is 16,484 bp with 66.1% A + T content. It consists of 13 PCGs, 22 tRNA, 2 rRNA genes and an A + T–rich control region. All the protein-coding genes used ATN as start codon. But the stop codons were TAA, TAG, and an incomplete termination codon (T) abutting an adjacent tRNA gene. The A + T–rich control region was 1680 bp in length with 70.4% A + T content.","author":[{"dropping-particle":"","family":"Han","given":"Taeman","non-dropping-particle":"","parse-names":false,"suffix":""},{"dropping-particle":"","family":"Park","given":"Haechul","non-dropping-particle":"","parse-names":false,"suffix":""},{"dropping-particle":"","family":"Lee","given":"Jong Ho","non-dropping-particle":"","parse-names":false,"suffix":""},{"dropping-particle":"","family":"Hong","given":"Ki Jeong","non-dropping-particle":"","parse-names":false,"suffix":""},{"dropping-particle":"","family":"Kim","given":"Yongsung","non-dropping-particle":"","parse-names":false,"suffix":""},{"dropping-particle":"","family":"Park","given":"Jongsun","non-dropping-particle":"","parse-names":false,"suffix":""},{"dropping-particle":"","family":"Lee","given":"Wonhoon","non-dropping-particle":"","parse-names":false,"suffix":""}],"container-title":"Mitochondrial DNA Part B","id":"ITEM-12","issue":"2","issued":{"date-parts":[["2017"]]},"page":"508-509","title":"The complete mitochondrial genome of the subterranean termite, &lt;i&gt;Reticulitermes kanmonensis&lt;/i&gt; Takematsu, 1999 (Isoptera: Rhinotermitidae)","type":"article-journal","volume":"2"},"uris":["http://www.mendeley.com/documents/?uuid=741f2481-3688-472c-b4d1-02ea863a921d"]},{"id":"ITEM-13","itemData":{"DOI":"10.1080/23802359.2017.1303341","ISSN":"23802359","abstract":"We have determined the mitochondrial genome of Reticulitermes speratus kyushuensis Morimoto, 1968. The total length of the R. speratus kyushuensis is 15,898 bp with 65.3% A + T content. It consists of 13 PCGs, 22 tRNA, and 2 rRNA genes and an A + T–rich control region. All the protein-coding genes used ATN as start codon. But the stop codons were TAA, TAG, and an incomplete termination codon (T) abutting an adjacent tRNA gene. The A + T–rich control region was 1105 bp in length with 67.8% A + T content.","author":[{"dropping-particle":"","family":"Lee","given":"Wonhoon","non-dropping-particle":"","parse-names":false,"suffix":""},{"dropping-particle":"","family":"Han","given":"Taeman","non-dropping-particle":"","parse-names":false,"suffix":""},{"dropping-particle":"","family":"Lee","given":"Jong Ho","non-dropping-particle":"","parse-names":false,"suffix":""},{"dropping-particle":"","family":"Hong","given":"Ki Jeong","non-dropping-particle":"","parse-names":false,"suffix":""},{"dropping-particle":"","family":"Park","given":"Jongsun","non-dropping-particle":"","parse-names":false,"suffix":""}],"container-title":"Mitochondrial DNA Part B","id":"ITEM-13","issue":"1","issued":{"date-parts":[["2017"]]},"page":"178-179","title":"The complete mitochondrial genome of the subterranean termite, &lt;i&gt;Reticulitermes speratus kyushuensis&lt;/i&gt; Morimoto, 1968 (Isoptera: Rhinotermitidae)","type":"article-journal","volume":"2"},"uris":["http://www.mendeley.com/documents/?uuid=6dc9dea5-464b-4eb2-9bee-e16c0583f8c7"]},{"id":"ITEM-14","itemData":{"DOI":"10.3109/19401736.2014.961142","ISSN":"24701408","PMID":"25259453","abstract":"In this study, the complete mitochondrial genome of a fungus-growing termite, Macrotermes natalensis, with the total length of 16,325 bp, is reported for the first time. This mtgenome harbors 13 protein-coding genes, 22 transfer RNA genes, 2 ribosomal RNA genes, and 1 control region (D-loop). The total base composition is 44.1% of A, 21.5% of T, 11.5% of G, and 22.9% of C, so the percentage of A and T (65.6%) is much higher than that of G and C. Most of the genes are distributed on H-strand, except for four subunit genes (ND1, ND4, ND4L, ND5) and eight tRNA genes. All protein-coding genes start with an ATN codon, and terminate with the canonical stop codon (TAA/TAG) or a single T (T- -). The complete mitochondrial genome sequence reported here adds a new genetic resource for the genus Macrotermes and might be useful for phylogenetic and systematic analyses within the genus Macrotermes.","author":[{"dropping-particle":"","family":"Meng","given":"Ziye","non-dropping-particle":"","parse-names":false,"suffix":""},{"dropping-particle":"","family":"Jiang","given":"Shihong","non-dropping-particle":"","parse-names":false,"suffix":""},{"dropping-particle":"","family":"Chen","given":"Xiaoqin","non-dropping-particle":"","parse-names":false,"suffix":""},{"dropping-particle":"","family":"Lei","given":"Chaoliang","non-dropping-particle":"","parse-names":false,"suffix":""}],"container-title":"Mitochondrial DNA Part A","id":"ITEM-14","issue":"3","issued":{"date-parts":[["2016"]]},"page":"1728-1729","title":"The complete mitochondrial genome of fungus-growing termite, &lt;i&gt;Macrotermes natalensis&lt;/i&gt; (Isoptera: Macrotermitinae)","type":"article-journal","volume":"27"},"uris":["http://www.mendeley.com/documents/?uuid=2ddfdd2b-3e6f-457c-81ff-6935b0c334e3"]},{"id":"ITEM-15","itemData":{"DOI":"10.1111/syen.12607","ISSN":"13653113","abstract":"While new species of termites are described every year, the description of species distant from every known termite species is rare. In this paper, we describe one such species, Engelitermes zambo sp.n., an African Termitidae belonging to an entirely new lineage of termites for which we create a new subfamily, Engelitermitinae subfam.n. The subfamily status of Engelitermitinae was supported by termite phylogenetic trees, including sequences from the four existing samples of E. zambo sp.n., which, albeit with low bootstrap supports, placed Engelitermes gen.n. on a long branch sister to Forficulitermes, the two of which formed the sister group of a clade comprising Cubitermitinae, Nasutitermitinae, Syntermitinae and all other Termitinae. The sister relationship between Engelitermes gen.n. and Forficulitermes is further supported by the similar gut structure of their workers. In contrast, the soldiers of Engelitermes gen.n. resemble those of Cephalotermes. Our phylogenetic analyses, including all clades of Termitinae, call for a global taxonomic revision of the Termitinae subfamily names. Finally, our study highlights that new unique termite lineages are still awaiting to be described.","author":[{"dropping-particle":"","family":"Romero Arias","given":"Johanna","non-dropping-particle":"","parse-names":false,"suffix":""},{"dropping-particle":"","family":"Hellemans","given":"Simon","non-dropping-particle":"","parse-names":false,"suffix":""},{"dropping-particle":"","family":"Kaymak","given":"Esra","non-dropping-particle":"","parse-names":false,"suffix":""},{"dropping-particle":"","family":"Akama","given":"Pierre D.","non-dropping-particle":"","parse-names":false,"suffix":""},{"dropping-particle":"","family":"Bourguignon","given":"Thomas","non-dropping-particle":"","parse-names":false,"suffix":""},{"dropping-particle":"","family":"Roisin","given":"Yves","non-dropping-particle":"","parse-names":false,"suffix":""},{"dropping-particle":"","family":"Scheffrahn","given":"Rudolf H.","non-dropping-particle":"","parse-names":false,"suffix":""},{"dropping-particle":"","family":"Šobotník","given":"Jan","non-dropping-particle":"","parse-names":false,"suffix":""}],"container-title":"Systematic Entomology","id":"ITEM-15","issued":{"date-parts":[["2024"]]},"page":"72-83","title":"Mitochondrial phylogenetics position a new Afrotropical termite species into its own subfamily, the Engelitermitinae (Blattodea: Termitidae)","type":"article-journal","volume":"49"},"uris":["http://www.mendeley.com/documents/?uuid=bba29e9a-665f-4fdf-bc2f-17ee048105fe"]},{"id":"ITEM-16","itemData":{"DOI":"10.3109/19401736.2012.710215","ISSN":"19401736","PMID":"22920221","abstract":"The complete nucleotide sequence of the mitochondrial genome of Macrotermes barneyi Light (Isoptera: Termitidae) was determined. This mitochondrial genome is 15,940 bp with 37 typical animal mitochondrial genes and an AT-rich region. Gene positions and directions are identical to that of the pupative ancestral arrangement of insects. All protein-coding genes start with ATN codon. Seven protein-coding genes stop with termination codon TAA. Four protein-coding genes use incomplete stop codons TA and two use T. The base composition of M. barneyi mitochondrial genome is normal to most insects. All of the 22 tRNA genes, ranging from 63 to 76 bp, have a typical cloverleaf structure except for trnS2. In trnS2, D-stem pairings in the DHU (dihydrouridine) arm is absent as in many sequenced insect species. Five elements characterized by AT-rich region of the insect mitochondrial genome are found on their conserved arrangement. However, no repeat sequence is present on the downstream of the AT-rich region. © 2012 Informa UK, Ltd.","author":[{"dropping-particle":"","family":"Wei","given":"Shu Jun","non-dropping-particle":"","parse-names":false,"suffix":""},{"dropping-particle":"","family":"Ni","given":"Jin Feng","non-dropping-particle":"","parse-names":false,"suffix":""},{"dropping-particle":"","family":"Yu","given":"Meng Lan","non-dropping-particle":"","parse-names":false,"suffix":""},{"dropping-particle":"","family":"Shi","given":"Bao Cai","non-dropping-particle":"","parse-names":false,"suffix":""}],"container-title":"Mitochondrial DNA","id":"ITEM-16","issue":"6","issued":{"date-parts":[["2012"]]},"page":"426-428","title":"The complete mitochondrial genome of &lt;i&gt;Macrotermes barneyi&lt;/i&gt; Light (Isoptera: Termitidae)","type":"article-journal","volume":"23"},"uris":["http://www.mendeley.com/documents/?uuid=20ac1bb5-7cff-4104-acb8-1a26eb1bd9a0"]},{"id":"ITEM-17","itemData":{"DOI":"10.1071/IS17093","ISSN":"1445-5226","author":[{"dropping-particle":"","family":"Wu","given":"L W","non-dropping-particle":"","parse-names":false,"suffix":""},{"dropping-particle":"","family":"Bourguignon","given":"T","non-dropping-particle":"","parse-names":false,"suffix":""},{"dropping-particle":"","family":"Šobotník","given":"Jan","non-dropping-particle":"","parse-names":false,"suffix":""},{"dropping-particle":"","family":"Wen","given":"P","non-dropping-particle":"","parse-names":false,"suffix":""},{"dropping-particle":"","family":"Liang","given":"W R","non-dropping-particle":"","parse-names":false,"suffix":""},{"dropping-particle":"","family":"Li","given":"H F","non-dropping-particle":"","parse-names":false,"suffix":""}],"container-title":"Invertebrate Systematics","id":"ITEM-17","issued":{"date-parts":[["2018"]]},"page":"1111-1117","title":"Phylogenetic position of the enigmatic termite family Stylotermitidae (Insecta: Blattodea)","type":"article-journal","volume":"32"},"uris":["http://www.mendeley.com/documents/?uuid=48abdc5d-c4d2-46d2-a3b7-8bde38a434b3"]},{"id":"ITEM-18","itemData":{"DOI":"10.1111/syen.12548","ISSN":"13653113","abstract":"Termites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 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 Porotermes Hagen and Stolotermes Hagen are roughly as old as 20 and 35 Ma, respectively, indicating that the presence of these genera in South America, Africa and Australia involved over-water dispersals. Overall, our results suggest that early diverging termite lineages acquired their current distribution through a combination of over-water dispersals and dispersal via land bridges. We clarify the classification by resolving the paraphyly of Archotermopsidae, restricting the family to Archotermopsis Desneux and Zootermopsis Emerson and elevating Hodotermopsinae (Hodotermopsis Holmgren) as Hodotermopsidae (status novum).","author":[{"dropping-particle":"","family":"Wang","given":"Menglin","non-dropping-particle":"","parse-names":false,"suffix":""},{"dropping-particle":"","family":"Hellemans","given":"Simon","non-dropping-particle":"","parse-names":false,"suffix":""},{"dropping-particle":"","family":"Šobotník","given":"Jan","non-dropping-particle":"","parse-names":false,"suffix":""},{"dropping-particle":"","family":"Arora","given":"Jigyasa","non-dropping-particle":"","parse-names":false,"suffix":""},{"dropping-particle":"","family":"Buček","given":"Aleš","non-dropping-particle":"","parse-names":false,"suffix":""},{"dropping-particle":"","family":"Sillam-Dussès","given":"David","non-dropping-particle":"","parse-names":false,"suffix":""},{"dropping-particle":"","family":"Clitheroe","given":"Crystal","non-dropping-particle":"","parse-names":false,"suffix":""},{"dropping-particle":"","family":"Lu","given":"Tomer","non-dropping-particle":"","parse-names":false,"suffix":""},{"dropping-particle":"","family":"Lo","given":"Nathan","non-dropping-particle":"","parse-names":false,"suffix":""},{"dropping-particle":"","family":"Engel","given":"Michael S.","non-dropping-particle":"","parse-names":false,"suffix":""},{"dropping-particle":"","family":"Roisin","given":"Yves","non-dropping-particle":"","parse-names":false,"suffix":""},{"dropping-particle":"","family":"Evans","given":"Theodore A.","non-dropping-particle":"","parse-names":false,"suffix":""},{"dropping-particle":"","family":"Bourguignon","given":"Thomas","non-dropping-particle":"","parse-names":false,"suffix":""}],"container-title":"Systematic Entomology","id":"ITEM-18","issued":{"date-parts":[["2022"]]},"page":"581-590","title":"Phylogeny, biogeography and classification of Teletisoptera (Blattaria: Isoptera)","type":"article-journal","volume":"47"},"uris":["http://www.mendeley.com/documents/?uuid=33308a87-43d6-4077-b18e-7b38f0809ff6"]},{"id":"ITEM-19","itemData":{"DOI":"10.1111/ecog.06463","ISSN":"0906-7590","author":[{"dropping-particle":"","family":"Wang","given":"Menglin","non-dropping-particle":"","parse-names":false,"suffix":""},{"dropping-particle":"","family":"Hellemans","given":"Simon","non-dropping-particle":"","parse-names":false,"suffix":""},{"dropping-particle":"","family":"Buček","given":"Aleš","non-dropping-particle":"","parse-names":false,"suffix":""},{"dropping-particle":"","family":"Kanao","given":"Taisuke","non-dropping-particle":"","parse-names":false,"suffix":""},{"dropping-particle":"","family":"Arora","given":"Jigyasa","non-dropping-particle":"","parse-names":false,"suffix":""},{"dropping-particle":"","family":"Clitheroe","given":"Crystal","non-dropping-particle":"","parse-names":false,"suffix":""},{"dropping-particle":"","family":"Rafanomezantsoa","given":"Jean-Jacques","non-dropping-particle":"","parse-names":false,"suffix":""},{"dropping-particle":"","family":"Fisher","given":"Brian L","non-dropping-particle":"","parse-names":false,"suffix":""},{"dropping-particle":"","family":"Scheffrahn","given":"Rudolf","non-dropping-particle":"","parse-names":false,"suffi</w:instrText>
      </w:r>
      <w:r w:rsidR="0097553E">
        <w:rPr>
          <w:rFonts w:ascii="PT Serif" w:hAnsi="PT Serif" w:cstheme="majorHAnsi" w:hint="eastAsia"/>
          <w:sz w:val="21"/>
          <w:szCs w:val="21"/>
          <w:lang w:val="en-GB"/>
        </w:rPr>
        <w:instrText>x":""},{"dropping-particle":"","family":"Sillam</w:instrText>
      </w:r>
      <w:r w:rsidR="0097553E">
        <w:rPr>
          <w:rFonts w:ascii="PT Serif" w:hAnsi="PT Serif" w:cstheme="majorHAnsi" w:hint="eastAsia"/>
          <w:sz w:val="21"/>
          <w:szCs w:val="21"/>
          <w:lang w:val="en-GB"/>
        </w:rPr>
        <w:instrText>‐</w:instrText>
      </w:r>
      <w:r w:rsidR="0097553E">
        <w:rPr>
          <w:rFonts w:ascii="PT Serif" w:hAnsi="PT Serif" w:cstheme="majorHAnsi" w:hint="eastAsia"/>
          <w:sz w:val="21"/>
          <w:szCs w:val="21"/>
          <w:lang w:val="en-GB"/>
        </w:rPr>
        <w:instrText>Dussès","given":"David","non-dropping-particle":"","parse-names":false,"suffix":""},{"dropping-particle":"","family":"Roisin","given":"Yves","non-dropping-particle":"","parse-names":false,"suffix":""},{"drop</w:instrText>
      </w:r>
      <w:r w:rsidR="0097553E">
        <w:rPr>
          <w:rFonts w:ascii="PT Serif" w:hAnsi="PT Serif" w:cstheme="majorHAnsi"/>
          <w:sz w:val="21"/>
          <w:szCs w:val="21"/>
          <w:lang w:val="en-GB"/>
        </w:rPr>
        <w:instrText>ping-particle":"","family":"Šobotník","given":"Jan","non-dropping-particle":"","parse-names":false,"suffix":""},{"dropping-particle":"","family":"Bourguignon","given":"Thomas","non-dropping-particle":"","parse-names":false,"suffix":""}],"container-title":"Ecography","id":"ITEM-19","issue":"7","issued":{"date-parts":[["2023","7","21"]]},"page":"e06463","title":"Neoisoptera repeatedly colonised Madagascar after the Middle Miocene climatic optimum","type":"article-journal","volume":"2023"},"uris":["http://www.mendeley.com/documents/?uuid=c76133ae-bba7-4376-8547-bd437cdbf337"]},{"id":"ITEM-20","itemData":{"DOI":"10.1111/j.0962-1075.2004.00505.x","ISSN":"09621075","PMID":"15271216","abstract":"Recent development of a PCR-based approach for sequencing vertebrate mitochondrial genomes has attracted much attention as being more rapid and economical than traditional methods using cloned mtDNA and primer walking. Such a method has not been available for insect mitochondrial genomes, despite widespread use of them for the molecular phylogenetic, biogeographical and population genetic markers. A recently developed PCR-based approach for sequencing whole mitochondrial genomes of decapod crustaceans, which included the design of many versatile PCR primers for the latter, was applied with the same primers sets to mitochondrial genomes of two insects, smoky-brown cockroach Periplaneta fuliginosa (Serville, 1839) and skimmer dragonfly Orthetrum triangulare melania (Selys, 1883). Almost the entire region of the two mitochondrial genomes was successfully sequenced. Features of the two mitochondrial genomes are described and the usefulness of this PCR-based approach for sequencing insect mitochondrial genomes demonstrated.","author":[{"dropping-particle":"","family":"Yamauchi","given":"M. M.","non-dropping-particle":"","parse-names":false,"suffix":""},{"dropping-particle":"","family":"Miya","given":"M. U.","non-dropping-particle":"","parse-names":false,"suffix":""},{"dropping-particle":"","family":"Nishida","given":"M.","non-dropping-particle":"","parse-names":false,"suffix":""}],"container-title":"Insect Molecular Biology","id":"ITEM-20","issue":"4","issued":{"date-parts":[["2004"]]},"page":"435-442","title":"Use of a PCR-based approach for sequencing whole mitochondrial genomes of insects: two examples (cockroach and dragonfly) based on the method developed for decapod crustaceans","type":"article-journal","volume":"13"},"uris":["http://www.mendeley.com/documents/?uuid=b9ad3d46-e04c-4d53-9c4c-6d2e84a5d60e"]},{"id":"ITEM-21","itemData":{"DOI":"10.1007/s12686-016-0594-z","ISSN":"18777260","abstract":"We report the complete mitochondrial genome (mtDNA) of the subterranean termite Reticulitermes flaviceps. The mtDNA is 16,485 bp long in size. The 13 protein-coding genes have typical ATN initiation codon. But the stop codons were TAA, TAG and an incomplete termination codon (T) abutting an adjacent tRNA gene. Twenty-two tRNA genes, in addition to tRNAser (AGN) replaced lacking of the DHU stem with a simple loop, showed the typical clover-leaf secondary structure. The A + T-rich region was 1677 bp in length with 70.3 % A + T content. Addition to the A + T-rich region, non-coding sequences of the mtDNA genome harbored 18 intergenic spacers. There were two complete repeats and one partial repeats of repeat A and repeat B in CR. Phylogenetic tree based on the 12 complete mitochondrial genome sequences of closely related termite species accords well with the morphological phylogenetic analysis.","author":[{"dropping-particle":"","family":"Zhao","given":"Sha","non-dropping-particle":"","parse-names":false,"suffix":""},{"dropping-particle":"","family":"Dang","given":"Yu Lei","non-dropping-particle":"","parse-names":false,"suffix":""},{"dropping-particle":"","family":"Zhang","given":"Hong Gui","non-dropping-particle":"","parse-names":false,"suffix":""},{"dropping-particle":"","family":"Guo","given":"Xiao Hui","non-dropping-particle":"","parse-names":false,"suffix":""},{"dropping-particle":"","family":"Su","given":"Xiao Hong","non-dropping-particle":"","parse-names":false,"suffix":""},{"dropping-particle":"","family":"Xing","given":"Lian Xi","non-dropping-particle":"","parse-names":false,"suffix":""}],"container-title":"Conservation Genetics Resources","id":"ITEM-21","issue":"4","issued":{"date-parts":[["2016"]]},"page":"451-453","title":"The complete mitochondrial genome of the subterranean termite &lt;i&gt;Reticulitermes flaviceps&lt;/i&gt; (Isoptera: Rhinotermitidae)","type":"article-journal","volume":"8"},"uris":["http://www.mendeley.com/documents/?uuid=a92bcac2-0bb4-4c4f-80b1-b17b6da40620"]}],"mendeley":{"formattedCitation":"[3,4,13–22,5,23,6–12]","plainTextFormattedCitation":"[3,4,13–22,5,23,6–12]","previouslyFormattedCitation":"[3,4,13–22,5,23,6–12]"},"properties":{"noteIndex":0},"schema":"https://github.com/citation-style-language/schema/raw/master/csl-citation.json"}</w:instrText>
      </w:r>
      <w:r w:rsidR="009A2A9D">
        <w:rPr>
          <w:rFonts w:ascii="PT Serif" w:hAnsi="PT Serif" w:cstheme="majorHAnsi"/>
          <w:sz w:val="21"/>
          <w:szCs w:val="21"/>
          <w:lang w:val="en-GB"/>
        </w:rPr>
        <w:fldChar w:fldCharType="separate"/>
      </w:r>
      <w:r w:rsidR="00B914EB" w:rsidRPr="00B914EB">
        <w:rPr>
          <w:rFonts w:ascii="PT Serif" w:hAnsi="PT Serif" w:cstheme="majorHAnsi"/>
          <w:noProof/>
          <w:sz w:val="21"/>
          <w:szCs w:val="21"/>
          <w:lang w:val="en-GB"/>
        </w:rPr>
        <w:t>[3,4,13–22,5,23,6–12]</w:t>
      </w:r>
      <w:r w:rsidR="009A2A9D">
        <w:rPr>
          <w:rFonts w:ascii="PT Serif" w:hAnsi="PT Serif" w:cstheme="majorHAnsi"/>
          <w:sz w:val="21"/>
          <w:szCs w:val="21"/>
          <w:lang w:val="en-GB"/>
        </w:rPr>
        <w:fldChar w:fldCharType="end"/>
      </w:r>
      <w:r w:rsidR="00EC76B7">
        <w:rPr>
          <w:rFonts w:ascii="PT Serif" w:hAnsi="PT Serif" w:cstheme="majorHAnsi"/>
          <w:sz w:val="21"/>
          <w:szCs w:val="21"/>
          <w:lang w:val="en-GB"/>
        </w:rPr>
        <w:t xml:space="preserve"> (Table SX1)</w:t>
      </w:r>
      <w:r w:rsidR="00E35A32">
        <w:rPr>
          <w:rFonts w:ascii="PT Serif" w:hAnsi="PT Serif" w:cstheme="majorHAnsi"/>
          <w:sz w:val="21"/>
          <w:szCs w:val="21"/>
          <w:lang w:val="en-GB"/>
        </w:rPr>
        <w:t>.</w:t>
      </w:r>
    </w:p>
    <w:p w14:paraId="2E757EA1" w14:textId="02D881C5" w:rsidR="00BA00EE" w:rsidRPr="00EC76B7" w:rsidRDefault="00D75966" w:rsidP="00EC76B7">
      <w:pPr>
        <w:spacing w:after="0"/>
        <w:ind w:firstLine="708"/>
        <w:jc w:val="both"/>
        <w:rPr>
          <w:rFonts w:ascii="PT Serif" w:eastAsia="Times New Roman" w:hAnsi="PT Serif" w:cs="Times New Roman"/>
          <w:sz w:val="21"/>
          <w:szCs w:val="21"/>
          <w:lang w:val="en-US"/>
        </w:rPr>
      </w:pPr>
      <w:r w:rsidRPr="00141B7A">
        <w:rPr>
          <w:rFonts w:ascii="PT Serif" w:hAnsi="PT Serif" w:cstheme="majorHAnsi"/>
          <w:sz w:val="21"/>
          <w:szCs w:val="21"/>
          <w:lang w:val="en-GB"/>
        </w:rPr>
        <w:t xml:space="preserve">We sequenced </w:t>
      </w:r>
      <w:r w:rsidR="00EC76B7">
        <w:rPr>
          <w:rFonts w:ascii="PT Serif" w:hAnsi="PT Serif" w:cstheme="majorHAnsi"/>
          <w:sz w:val="21"/>
          <w:szCs w:val="21"/>
          <w:lang w:val="en-GB"/>
        </w:rPr>
        <w:t>six</w:t>
      </w:r>
      <w:r w:rsidRPr="00141B7A">
        <w:rPr>
          <w:rFonts w:ascii="PT Serif" w:hAnsi="PT Serif" w:cstheme="majorHAnsi"/>
          <w:sz w:val="21"/>
          <w:szCs w:val="21"/>
          <w:lang w:val="en-GB"/>
        </w:rPr>
        <w:t xml:space="preserve"> additional </w:t>
      </w:r>
      <w:r w:rsidR="00EC76B7">
        <w:rPr>
          <w:rFonts w:ascii="PT Serif" w:hAnsi="PT Serif" w:cstheme="majorHAnsi"/>
          <w:sz w:val="21"/>
          <w:szCs w:val="21"/>
          <w:lang w:val="en-GB"/>
        </w:rPr>
        <w:t>samples from species with data on tandem runs (Table SX1)</w:t>
      </w:r>
      <w:r w:rsidR="00523249" w:rsidRPr="00141B7A">
        <w:rPr>
          <w:rFonts w:ascii="PT Serif" w:hAnsi="PT Serif" w:cstheme="majorHAnsi"/>
          <w:sz w:val="21"/>
          <w:szCs w:val="21"/>
          <w:lang w:val="en-GB"/>
        </w:rPr>
        <w:t xml:space="preserve">. </w:t>
      </w:r>
      <w:r w:rsidR="00EC76B7">
        <w:rPr>
          <w:rFonts w:ascii="PT Serif" w:hAnsi="PT Serif" w:cstheme="majorHAnsi"/>
          <w:sz w:val="21"/>
          <w:szCs w:val="21"/>
          <w:lang w:val="en-GB"/>
        </w:rPr>
        <w:t xml:space="preserve">Specimens were collected in Japan and </w:t>
      </w:r>
      <w:r w:rsidR="00523249" w:rsidRPr="00141B7A">
        <w:rPr>
          <w:rFonts w:ascii="PT Serif" w:eastAsia="Times New Roman" w:hAnsi="PT Serif" w:cs="Times New Roman"/>
          <w:sz w:val="21"/>
          <w:szCs w:val="21"/>
          <w:lang w:val="en-US"/>
        </w:rPr>
        <w:t>preserved in absolute ethanol stored at -20</w:t>
      </w:r>
      <w:r w:rsidR="00523249" w:rsidRPr="00141B7A">
        <w:rPr>
          <w:rFonts w:ascii="PT Serif" w:eastAsia="Times New Roman" w:hAnsi="PT Serif" w:cs="Times New Roman"/>
          <w:sz w:val="21"/>
          <w:szCs w:val="21"/>
        </w:rPr>
        <w:sym w:font="Symbol" w:char="F0B0"/>
      </w:r>
      <w:r w:rsidR="00523249" w:rsidRPr="00141B7A">
        <w:rPr>
          <w:rFonts w:ascii="PT Serif" w:eastAsia="Times New Roman" w:hAnsi="PT Serif" w:cs="Times New Roman"/>
          <w:sz w:val="21"/>
          <w:szCs w:val="21"/>
          <w:lang w:val="en-US"/>
        </w:rPr>
        <w:t xml:space="preserve">C until DNA extraction. DNA was extracted using the </w:t>
      </w:r>
      <w:proofErr w:type="spellStart"/>
      <w:r w:rsidR="00523249" w:rsidRPr="00141B7A">
        <w:rPr>
          <w:rFonts w:ascii="PT Serif" w:eastAsia="Times New Roman" w:hAnsi="PT Serif" w:cs="Times New Roman"/>
          <w:sz w:val="21"/>
          <w:szCs w:val="21"/>
          <w:lang w:val="en-US"/>
        </w:rPr>
        <w:t>DNeasy</w:t>
      </w:r>
      <w:proofErr w:type="spellEnd"/>
      <w:r w:rsidR="00523249" w:rsidRPr="00141B7A">
        <w:rPr>
          <w:rFonts w:ascii="PT Serif" w:eastAsia="Times New Roman" w:hAnsi="PT Serif" w:cs="Times New Roman"/>
          <w:sz w:val="21"/>
          <w:szCs w:val="21"/>
          <w:lang w:val="en-US"/>
        </w:rPr>
        <w:t xml:space="preserve"> Blood &amp; Tissue extraction kit (Qiagen). Libraries were prepared using the </w:t>
      </w:r>
      <w:proofErr w:type="spellStart"/>
      <w:r w:rsidR="00523249" w:rsidRPr="00141B7A">
        <w:rPr>
          <w:rFonts w:ascii="PT Serif" w:hAnsi="PT Serif" w:cs="Times New Roman"/>
          <w:sz w:val="21"/>
          <w:szCs w:val="21"/>
          <w:lang w:val="en-US"/>
        </w:rPr>
        <w:t>NEBNext</w:t>
      </w:r>
      <w:proofErr w:type="spellEnd"/>
      <w:r w:rsidR="00523249" w:rsidRPr="00141B7A">
        <w:rPr>
          <w:rFonts w:ascii="PT Serif" w:eastAsia="Times New Roman" w:hAnsi="PT Serif" w:cs="Times New Roman"/>
          <w:sz w:val="21"/>
          <w:szCs w:val="21"/>
        </w:rPr>
        <w:sym w:font="Symbol" w:char="F0E2"/>
      </w:r>
      <w:r w:rsidR="00523249" w:rsidRPr="00141B7A">
        <w:rPr>
          <w:rFonts w:ascii="PT Serif" w:hAnsi="PT Serif" w:cs="Times New Roman"/>
          <w:sz w:val="21"/>
          <w:szCs w:val="21"/>
          <w:lang w:val="en-US"/>
        </w:rPr>
        <w:t xml:space="preserve"> Ultra™ II FS DNA </w:t>
      </w:r>
      <w:r w:rsidR="00523249" w:rsidRPr="00141B7A">
        <w:rPr>
          <w:rFonts w:ascii="PT Serif" w:eastAsia="Times New Roman" w:hAnsi="PT Serif" w:cs="Times New Roman"/>
          <w:sz w:val="21"/>
          <w:szCs w:val="21"/>
          <w:lang w:val="en-US"/>
        </w:rPr>
        <w:t xml:space="preserve">Library Preparation Kit (New England Biolabs) and the Unique Dual Indexing Kit (New England Biolabs), </w:t>
      </w:r>
      <w:r w:rsidR="00523249" w:rsidRPr="00141B7A">
        <w:rPr>
          <w:rFonts w:ascii="PT Serif" w:hAnsi="PT Serif" w:cs="Times New Roman"/>
          <w:color w:val="0E101A"/>
          <w:sz w:val="21"/>
          <w:szCs w:val="21"/>
          <w:lang w:val="en-US"/>
        </w:rPr>
        <w:t>with reagent volumes reduced to one-fifteenth</w:t>
      </w:r>
      <w:r w:rsidR="00523249" w:rsidRPr="00141B7A">
        <w:rPr>
          <w:rFonts w:ascii="PT Serif" w:eastAsia="Times New Roman" w:hAnsi="PT Serif" w:cs="Times New Roman"/>
          <w:sz w:val="21"/>
          <w:szCs w:val="21"/>
          <w:lang w:val="en-US"/>
        </w:rPr>
        <w:t xml:space="preserve"> of </w:t>
      </w:r>
      <w:r w:rsidR="00523249" w:rsidRPr="00141B7A">
        <w:rPr>
          <w:rFonts w:ascii="PT Serif" w:hAnsi="PT Serif" w:cs="Times New Roman"/>
          <w:sz w:val="21"/>
          <w:szCs w:val="21"/>
          <w:lang w:val="en-US"/>
        </w:rPr>
        <w:t>recommended volumes</w:t>
      </w:r>
      <w:r w:rsidR="00523249" w:rsidRPr="00141B7A">
        <w:rPr>
          <w:rFonts w:ascii="PT Serif" w:eastAsia="Times New Roman" w:hAnsi="PT Serif" w:cs="Times New Roman"/>
          <w:sz w:val="21"/>
          <w:szCs w:val="21"/>
          <w:lang w:val="en-US"/>
        </w:rPr>
        <w:t xml:space="preserve">. Libraries were pooled in equimolar concentration and </w:t>
      </w:r>
      <w:proofErr w:type="gramStart"/>
      <w:r w:rsidR="00523249" w:rsidRPr="00141B7A">
        <w:rPr>
          <w:rFonts w:ascii="PT Serif" w:eastAsia="Times New Roman" w:hAnsi="PT Serif" w:cs="Times New Roman"/>
          <w:sz w:val="21"/>
          <w:szCs w:val="21"/>
          <w:lang w:val="en-US"/>
        </w:rPr>
        <w:t>paired-end</w:t>
      </w:r>
      <w:proofErr w:type="gramEnd"/>
      <w:r w:rsidR="00523249" w:rsidRPr="00141B7A">
        <w:rPr>
          <w:rFonts w:ascii="PT Serif" w:eastAsia="Times New Roman" w:hAnsi="PT Serif" w:cs="Times New Roman"/>
          <w:sz w:val="21"/>
          <w:szCs w:val="21"/>
          <w:lang w:val="en-US"/>
        </w:rPr>
        <w:t xml:space="preserve"> </w:t>
      </w:r>
      <w:r w:rsidR="00523249" w:rsidRPr="005B4DB8">
        <w:rPr>
          <w:rFonts w:ascii="PT Serif" w:eastAsia="Times New Roman" w:hAnsi="PT Serif" w:cs="Times New Roman"/>
          <w:color w:val="000000" w:themeColor="text1"/>
          <w:sz w:val="21"/>
          <w:szCs w:val="21"/>
          <w:lang w:val="en-US"/>
        </w:rPr>
        <w:t xml:space="preserve">sequenced </w:t>
      </w:r>
      <w:r w:rsidR="00EC76B7">
        <w:rPr>
          <w:rFonts w:ascii="PT Serif" w:eastAsia="Times New Roman" w:hAnsi="PT Serif" w:cs="Times New Roman"/>
          <w:color w:val="000000" w:themeColor="text1"/>
          <w:sz w:val="21"/>
          <w:szCs w:val="21"/>
          <w:lang w:val="en-US"/>
        </w:rPr>
        <w:t xml:space="preserve">on </w:t>
      </w:r>
      <w:r w:rsidR="00523249" w:rsidRPr="005B4DB8">
        <w:rPr>
          <w:rFonts w:ascii="PT Serif" w:eastAsia="Times New Roman" w:hAnsi="PT Serif" w:cs="Times New Roman"/>
          <w:color w:val="000000" w:themeColor="text1"/>
          <w:sz w:val="21"/>
          <w:szCs w:val="21"/>
          <w:lang w:val="en-US"/>
        </w:rPr>
        <w:t xml:space="preserve">the </w:t>
      </w:r>
      <w:proofErr w:type="spellStart"/>
      <w:r w:rsidR="00523249" w:rsidRPr="005B4DB8">
        <w:rPr>
          <w:rFonts w:ascii="PT Serif" w:hAnsi="PT Serif" w:cs="Times New Roman"/>
          <w:color w:val="000000" w:themeColor="text1"/>
          <w:sz w:val="21"/>
          <w:szCs w:val="21"/>
          <w:lang w:val="en-US"/>
        </w:rPr>
        <w:t>Novaseq</w:t>
      </w:r>
      <w:proofErr w:type="spellEnd"/>
      <w:r w:rsidR="00523249" w:rsidRPr="005B4DB8">
        <w:rPr>
          <w:rFonts w:ascii="PT Serif" w:hAnsi="PT Serif" w:cs="Times New Roman"/>
          <w:color w:val="000000" w:themeColor="text1"/>
          <w:sz w:val="21"/>
          <w:szCs w:val="21"/>
          <w:lang w:val="en-US"/>
        </w:rPr>
        <w:t xml:space="preserve"> platform at </w:t>
      </w:r>
      <w:r w:rsidR="00523249" w:rsidRPr="00141B7A">
        <w:rPr>
          <w:rFonts w:ascii="PT Serif" w:hAnsi="PT Serif" w:cs="Times New Roman"/>
          <w:sz w:val="21"/>
          <w:szCs w:val="21"/>
          <w:lang w:val="en-US"/>
        </w:rPr>
        <w:t>a read length of 150 bp</w:t>
      </w:r>
      <w:r w:rsidR="00523249" w:rsidRPr="00141B7A">
        <w:rPr>
          <w:rFonts w:ascii="PT Serif" w:eastAsia="Times New Roman" w:hAnsi="PT Serif" w:cs="Times New Roman"/>
          <w:sz w:val="21"/>
          <w:szCs w:val="21"/>
          <w:lang w:val="en-US"/>
        </w:rPr>
        <w:t>.</w:t>
      </w:r>
    </w:p>
    <w:p w14:paraId="3F23DF77" w14:textId="2AED21BE" w:rsidR="00695634" w:rsidRPr="00EC76B7" w:rsidRDefault="00EC76B7" w:rsidP="00EC76B7">
      <w:pPr>
        <w:spacing w:after="0"/>
        <w:ind w:firstLine="708"/>
        <w:jc w:val="both"/>
        <w:rPr>
          <w:rFonts w:ascii="PT Serif" w:hAnsi="PT Serif" w:cs="Times New Roman"/>
          <w:sz w:val="21"/>
          <w:szCs w:val="21"/>
          <w:lang w:val="en-US"/>
        </w:rPr>
      </w:pPr>
      <w:r>
        <w:rPr>
          <w:rFonts w:ascii="PT Serif" w:hAnsi="PT Serif" w:cs="Times New Roman"/>
          <w:bCs/>
          <w:sz w:val="21"/>
          <w:szCs w:val="21"/>
          <w:lang w:val="en-US"/>
        </w:rPr>
        <w:t>Raw reads were trimmed from a</w:t>
      </w:r>
      <w:r w:rsidR="00695634" w:rsidRPr="00141B7A">
        <w:rPr>
          <w:rFonts w:ascii="PT Serif" w:hAnsi="PT Serif" w:cs="Times New Roman"/>
          <w:bCs/>
          <w:sz w:val="21"/>
          <w:szCs w:val="21"/>
          <w:lang w:val="en-US"/>
        </w:rPr>
        <w:t xml:space="preserve">dapters and low-quality bases using </w:t>
      </w:r>
      <w:proofErr w:type="spellStart"/>
      <w:r w:rsidR="00695634" w:rsidRPr="00141B7A">
        <w:rPr>
          <w:rFonts w:ascii="PT Serif" w:hAnsi="PT Serif" w:cs="Times New Roman"/>
          <w:bCs/>
          <w:sz w:val="21"/>
          <w:szCs w:val="21"/>
          <w:lang w:val="en-US"/>
        </w:rPr>
        <w:t>fastp</w:t>
      </w:r>
      <w:proofErr w:type="spellEnd"/>
      <w:r w:rsidR="00695634" w:rsidRPr="00141B7A">
        <w:rPr>
          <w:rFonts w:ascii="PT Serif" w:hAnsi="PT Serif" w:cs="Times New Roman"/>
          <w:bCs/>
          <w:sz w:val="21"/>
          <w:szCs w:val="21"/>
          <w:lang w:val="en-US"/>
        </w:rPr>
        <w:t xml:space="preserve"> </w:t>
      </w:r>
      <w:r w:rsidR="00695634" w:rsidRPr="00141B7A">
        <w:rPr>
          <w:rFonts w:ascii="PT Serif" w:hAnsi="PT Serif" w:cs="Times New Roman"/>
          <w:bCs/>
          <w:i/>
          <w:iCs/>
          <w:sz w:val="21"/>
          <w:szCs w:val="21"/>
          <w:lang w:val="en-US"/>
        </w:rPr>
        <w:t>v</w:t>
      </w:r>
      <w:r w:rsidR="00695634" w:rsidRPr="00141B7A">
        <w:rPr>
          <w:rFonts w:ascii="PT Serif" w:hAnsi="PT Serif" w:cs="Times New Roman"/>
          <w:bCs/>
          <w:sz w:val="21"/>
          <w:szCs w:val="21"/>
          <w:lang w:val="en-US"/>
        </w:rPr>
        <w:t xml:space="preserve">0.20.1 </w:t>
      </w:r>
      <w:r w:rsidR="00695634" w:rsidRPr="00141B7A">
        <w:rPr>
          <w:rFonts w:ascii="PT Serif" w:hAnsi="PT Serif" w:cs="Times New Roman"/>
          <w:bCs/>
          <w:sz w:val="21"/>
          <w:szCs w:val="21"/>
          <w:lang w:val="en-US"/>
        </w:rPr>
        <w:fldChar w:fldCharType="begin" w:fldLock="1"/>
      </w:r>
      <w:r w:rsidR="0097553E">
        <w:rPr>
          <w:rFonts w:ascii="PT Serif" w:hAnsi="PT Serif" w:cs="Times New Roman"/>
          <w:bCs/>
          <w:sz w:val="21"/>
          <w:szCs w:val="21"/>
          <w:lang w:val="en-US"/>
        </w:rPr>
        <w:instrText>ADDIN CSL_CITATION {"citationItems":[{"id":"ITEM-1","itemData":{"DOI":"10.1093/bioinformatics/bty560","ISSN":"14602059","abstract":"Motivation Quality control and preprocessing of FASTQ files are essential to providing clean data for downstream analysis. Traditionally, a different tool is used for each operation, such as quality control, adapter trimming and quality filtering. These tools are often insufficiently fast as most are developed using high-level programming languages (e.g. Python and Java) and provide limited multi-threading support. Reading and loading data multiple times also renders preprocessing slow and I/O inefficient. Results We developed fastp as an ultra-fast FASTQ preprocessor with useful quality control and data-filtering features. It can perform quality control, adapter trimming, quality filtering, per-read quality pruning and many other operations with a single scan of the FASTQ data. This tool is developed in C++ and has multi-threading support. Based on our evaluation, fastp is 2-5 times faster than other FASTQ preprocessing tools such as Trimmomatic or Cutadapt despite performing far more operations than similar tools. Availability and implementation The open-source code and corresponding instructions are available at https://github.com/OpenGene/fastp.","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page":"i884-i890","title":"Fastp: an ultra-fast all-in-one FASTQ preprocessor","type":"article-journal","volume":"34"},"uris":["http://www.mendeley.com/documents/?uuid=4d3ce96b-8a83-4b79-bf35-37e8bbee4a2c"]}],"mendeley":{"formattedCitation":"[24]","plainTextFormattedCitation":"[24]","previouslyFormattedCitation":"[24]"},"properties":{"noteIndex":0},"schema":"https://github.com/citation-style-language/schema/raw/master/csl-citation.json"}</w:instrText>
      </w:r>
      <w:r w:rsidR="00695634" w:rsidRPr="00141B7A">
        <w:rPr>
          <w:rFonts w:ascii="PT Serif" w:hAnsi="PT Serif" w:cs="Times New Roman"/>
          <w:bCs/>
          <w:sz w:val="21"/>
          <w:szCs w:val="21"/>
          <w:lang w:val="en-US"/>
        </w:rPr>
        <w:fldChar w:fldCharType="separate"/>
      </w:r>
      <w:r w:rsidR="00B914EB" w:rsidRPr="00B914EB">
        <w:rPr>
          <w:rFonts w:ascii="PT Serif" w:hAnsi="PT Serif" w:cs="Times New Roman"/>
          <w:bCs/>
          <w:noProof/>
          <w:sz w:val="21"/>
          <w:szCs w:val="21"/>
          <w:lang w:val="en-US"/>
        </w:rPr>
        <w:t>[24]</w:t>
      </w:r>
      <w:r w:rsidR="00695634" w:rsidRPr="00141B7A">
        <w:rPr>
          <w:rFonts w:ascii="PT Serif" w:hAnsi="PT Serif" w:cs="Times New Roman"/>
          <w:bCs/>
          <w:sz w:val="21"/>
          <w:szCs w:val="21"/>
          <w:lang w:val="en-US"/>
        </w:rPr>
        <w:fldChar w:fldCharType="end"/>
      </w:r>
      <w:r w:rsidR="00695634" w:rsidRPr="00141B7A">
        <w:rPr>
          <w:rFonts w:ascii="PT Serif" w:hAnsi="PT Serif" w:cs="Times New Roman"/>
          <w:bCs/>
          <w:sz w:val="21"/>
          <w:szCs w:val="21"/>
          <w:lang w:val="en-US"/>
        </w:rPr>
        <w:t xml:space="preserve">. Trimmed reads were assembled using </w:t>
      </w:r>
      <w:proofErr w:type="spellStart"/>
      <w:r w:rsidR="00695634" w:rsidRPr="00141B7A">
        <w:rPr>
          <w:rFonts w:ascii="PT Serif" w:hAnsi="PT Serif" w:cs="Times New Roman"/>
          <w:sz w:val="21"/>
          <w:szCs w:val="21"/>
          <w:lang w:val="en-US"/>
        </w:rPr>
        <w:t>metaSPAdes</w:t>
      </w:r>
      <w:proofErr w:type="spellEnd"/>
      <w:r w:rsidR="00695634" w:rsidRPr="00141B7A">
        <w:rPr>
          <w:rFonts w:ascii="PT Serif" w:hAnsi="PT Serif" w:cs="Times New Roman"/>
          <w:sz w:val="21"/>
          <w:szCs w:val="21"/>
          <w:lang w:val="en-US"/>
        </w:rPr>
        <w:t xml:space="preserve"> </w:t>
      </w:r>
      <w:r w:rsidR="00695634" w:rsidRPr="00141B7A">
        <w:rPr>
          <w:rFonts w:ascii="PT Serif" w:hAnsi="PT Serif" w:cs="Times New Roman"/>
          <w:i/>
          <w:iCs/>
          <w:sz w:val="21"/>
          <w:szCs w:val="21"/>
          <w:lang w:val="en-US"/>
        </w:rPr>
        <w:t>v</w:t>
      </w:r>
      <w:r w:rsidR="00695634" w:rsidRPr="00141B7A">
        <w:rPr>
          <w:rFonts w:ascii="PT Serif" w:hAnsi="PT Serif" w:cs="Times New Roman"/>
          <w:sz w:val="21"/>
          <w:szCs w:val="21"/>
          <w:lang w:val="en-US"/>
        </w:rPr>
        <w:t xml:space="preserve">3.13 </w:t>
      </w:r>
      <w:r w:rsidR="00695634" w:rsidRPr="00141B7A">
        <w:rPr>
          <w:rFonts w:ascii="PT Serif" w:hAnsi="PT Serif" w:cs="Times New Roman"/>
          <w:sz w:val="21"/>
          <w:szCs w:val="21"/>
          <w:lang w:val="en-US"/>
        </w:rPr>
        <w:fldChar w:fldCharType="begin" w:fldLock="1"/>
      </w:r>
      <w:r w:rsidR="0097553E">
        <w:rPr>
          <w:rFonts w:ascii="PT Serif" w:hAnsi="PT Serif" w:cs="Times New Roman"/>
          <w:sz w:val="21"/>
          <w:szCs w:val="21"/>
          <w:lang w:val="en-US"/>
        </w:rPr>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3404c8c9-25fa-4950-a27a-b9280a0a4cd1"]}],"mendeley":{"formattedCitation":"[25]","plainTextFormattedCitation":"[25]","previouslyFormattedCitation":"[25]"},"properties":{"noteIndex":0},"schema":"https://github.com/citation-style-language/schema/raw/master/csl-citation.json"}</w:instrText>
      </w:r>
      <w:r w:rsidR="00695634" w:rsidRPr="00141B7A">
        <w:rPr>
          <w:rFonts w:ascii="PT Serif" w:hAnsi="PT Serif" w:cs="Times New Roman"/>
          <w:sz w:val="21"/>
          <w:szCs w:val="21"/>
          <w:lang w:val="en-US"/>
        </w:rPr>
        <w:fldChar w:fldCharType="separate"/>
      </w:r>
      <w:r w:rsidR="00B914EB" w:rsidRPr="00B914EB">
        <w:rPr>
          <w:rFonts w:ascii="PT Serif" w:hAnsi="PT Serif" w:cs="Times New Roman"/>
          <w:noProof/>
          <w:sz w:val="21"/>
          <w:szCs w:val="21"/>
          <w:lang w:val="en-US"/>
        </w:rPr>
        <w:t>[25]</w:t>
      </w:r>
      <w:r w:rsidR="00695634" w:rsidRPr="00141B7A">
        <w:rPr>
          <w:rFonts w:ascii="PT Serif" w:hAnsi="PT Serif" w:cs="Times New Roman"/>
          <w:sz w:val="21"/>
          <w:szCs w:val="21"/>
          <w:lang w:val="en-US"/>
        </w:rPr>
        <w:fldChar w:fldCharType="end"/>
      </w:r>
      <w:r>
        <w:rPr>
          <w:rFonts w:ascii="PT Serif" w:hAnsi="PT Serif" w:cs="Times New Roman"/>
          <w:sz w:val="21"/>
          <w:szCs w:val="21"/>
          <w:lang w:val="en-US"/>
        </w:rPr>
        <w:t xml:space="preserve">, and mitochondrial scaffolds </w:t>
      </w:r>
      <w:r w:rsidR="00695634" w:rsidRPr="00141B7A">
        <w:rPr>
          <w:rFonts w:ascii="PT Serif" w:hAnsi="PT Serif" w:cs="Times New Roman"/>
          <w:sz w:val="21"/>
          <w:szCs w:val="21"/>
          <w:lang w:val="en-US"/>
        </w:rPr>
        <w:t xml:space="preserve">were identified and annotated using </w:t>
      </w:r>
      <w:proofErr w:type="spellStart"/>
      <w:r w:rsidR="00695634" w:rsidRPr="00141B7A">
        <w:rPr>
          <w:rFonts w:ascii="PT Serif" w:hAnsi="PT Serif" w:cs="Times New Roman"/>
          <w:sz w:val="21"/>
          <w:szCs w:val="21"/>
          <w:lang w:val="en-US"/>
        </w:rPr>
        <w:t>MitoFinder</w:t>
      </w:r>
      <w:proofErr w:type="spellEnd"/>
      <w:r w:rsidR="00695634" w:rsidRPr="00141B7A">
        <w:rPr>
          <w:rFonts w:ascii="PT Serif" w:hAnsi="PT Serif" w:cs="Times New Roman"/>
          <w:sz w:val="21"/>
          <w:szCs w:val="21"/>
          <w:lang w:val="en-US"/>
        </w:rPr>
        <w:t xml:space="preserve"> </w:t>
      </w:r>
      <w:r w:rsidR="00695634" w:rsidRPr="00141B7A">
        <w:rPr>
          <w:rFonts w:ascii="PT Serif" w:hAnsi="PT Serif" w:cs="Times New Roman"/>
          <w:i/>
          <w:iCs/>
          <w:sz w:val="21"/>
          <w:szCs w:val="21"/>
          <w:lang w:val="en-US"/>
        </w:rPr>
        <w:t>v</w:t>
      </w:r>
      <w:r w:rsidR="00695634" w:rsidRPr="00141B7A">
        <w:rPr>
          <w:rFonts w:ascii="PT Serif" w:hAnsi="PT Serif" w:cs="Times New Roman"/>
          <w:sz w:val="21"/>
          <w:szCs w:val="21"/>
          <w:lang w:val="en-US"/>
        </w:rPr>
        <w:t xml:space="preserve">1.4 </w:t>
      </w:r>
      <w:r w:rsidR="00695634" w:rsidRPr="00141B7A">
        <w:rPr>
          <w:rFonts w:ascii="PT Serif" w:hAnsi="PT Serif" w:cs="Times New Roman"/>
          <w:sz w:val="21"/>
          <w:szCs w:val="21"/>
          <w:lang w:val="en-US"/>
        </w:rPr>
        <w:fldChar w:fldCharType="begin" w:fldLock="1"/>
      </w:r>
      <w:r w:rsidR="0097553E">
        <w:rPr>
          <w:rFonts w:ascii="PT Serif" w:hAnsi="PT Serif" w:cs="Times New Roman"/>
          <w:sz w:val="21"/>
          <w:szCs w:val="21"/>
          <w:lang w:val="en-US"/>
        </w:rPr>
        <w:instrText>ADDIN CSL_CITATION {"citationItems":[{"id":"ITEM-1","itemData":{"DOI":"10.1111/1755-0998.13160","ISSN":"17550998","abstract":"Thanks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author":[{"dropping-particle":"","family":"Allio","given":"Rémi","non-dropping-particle":"","parse-names":false,"suffix":""},{"dropping-particle":"","family":"Schomaker-Bastos","given":"Alex","non-dropping-particle":"","parse-names":false,"suffix":""},{"dropping-particle":"","family":"Romiguier","given":"Jonathan","non-dropping-particle":"","parse-names":false,"suffix":""},{"dropping-particle":"","family":"Prosdocimi","given":"Francisco","non-dropping-particle":"","parse-names":false,"suffix":""},{"dropping-particle":"","family":"Nabholz","given":"Benoit","non-dropping-particle":"","parse-names":false,"suffix":""},{"dropping-particle":"","family":"Delsuc","given":"Frédéric","non-dropping-particle":"","parse-names":false,"suffix":""}],"container-title":"Molecular Ecology Resources","id":"ITEM-1","issued":{"date-parts":[["2020"]]},"page":"892-905","title":"MitoFinder: efficient automated large-scale extraction of mitogenomic data in target enrichment phylogenomics","type":"article-journal","volume":"20"},"uris":["http://www.mendeley.com/documents/?uuid=3e736fc2-4223-442e-95d5-e160a30b7092"]}],"mendeley":{"formattedCitation":"[26]","plainTextFormattedCitation":"[26]","previouslyFormattedCitation":"[26]"},"properties":{"noteIndex":0},"schema":"https://github.com/citation-style-language/schema/raw/master/csl-citation.json"}</w:instrText>
      </w:r>
      <w:r w:rsidR="00695634" w:rsidRPr="00141B7A">
        <w:rPr>
          <w:rFonts w:ascii="PT Serif" w:hAnsi="PT Serif" w:cs="Times New Roman"/>
          <w:sz w:val="21"/>
          <w:szCs w:val="21"/>
          <w:lang w:val="en-US"/>
        </w:rPr>
        <w:fldChar w:fldCharType="separate"/>
      </w:r>
      <w:r w:rsidR="00B914EB" w:rsidRPr="00B914EB">
        <w:rPr>
          <w:rFonts w:ascii="PT Serif" w:hAnsi="PT Serif" w:cs="Times New Roman"/>
          <w:noProof/>
          <w:sz w:val="21"/>
          <w:szCs w:val="21"/>
          <w:lang w:val="en-US"/>
        </w:rPr>
        <w:t>[26]</w:t>
      </w:r>
      <w:r w:rsidR="00695634" w:rsidRPr="00141B7A">
        <w:rPr>
          <w:rFonts w:ascii="PT Serif" w:hAnsi="PT Serif" w:cs="Times New Roman"/>
          <w:sz w:val="21"/>
          <w:szCs w:val="21"/>
          <w:lang w:val="en-US"/>
        </w:rPr>
        <w:fldChar w:fldCharType="end"/>
      </w:r>
      <w:r w:rsidR="00695634" w:rsidRPr="00141B7A">
        <w:rPr>
          <w:rFonts w:ascii="PT Serif" w:hAnsi="PT Serif" w:cs="Times New Roman"/>
          <w:sz w:val="21"/>
          <w:szCs w:val="21"/>
          <w:lang w:val="en-US"/>
        </w:rPr>
        <w:t>.</w:t>
      </w:r>
      <w:r w:rsidR="00474E31">
        <w:rPr>
          <w:rFonts w:ascii="PT Serif" w:hAnsi="PT Serif" w:cs="Times New Roman"/>
          <w:sz w:val="21"/>
          <w:szCs w:val="21"/>
          <w:lang w:val="en-US"/>
        </w:rPr>
        <w:t xml:space="preserve"> The six mitogenomes produced herein were deposited in GenBank under accessions </w:t>
      </w:r>
      <w:r w:rsidR="00474E31" w:rsidRPr="00474E31">
        <w:rPr>
          <w:rFonts w:ascii="PT Serif" w:hAnsi="PT Serif" w:cs="Times New Roman"/>
          <w:color w:val="FF0000"/>
          <w:sz w:val="21"/>
          <w:szCs w:val="21"/>
          <w:lang w:val="en-US"/>
        </w:rPr>
        <w:t>XXX-XXX</w:t>
      </w:r>
      <w:r w:rsidR="00474E31">
        <w:rPr>
          <w:rFonts w:ascii="PT Serif" w:hAnsi="PT Serif" w:cs="Times New Roman"/>
          <w:sz w:val="21"/>
          <w:szCs w:val="21"/>
          <w:lang w:val="en-US"/>
        </w:rPr>
        <w:t>.</w:t>
      </w:r>
    </w:p>
    <w:p w14:paraId="2598AE9A" w14:textId="77777777" w:rsidR="00D75966" w:rsidRPr="00141B7A" w:rsidRDefault="00D75966" w:rsidP="00141B7A">
      <w:pPr>
        <w:spacing w:after="0"/>
        <w:jc w:val="both"/>
        <w:rPr>
          <w:rFonts w:ascii="PT Serif" w:hAnsi="PT Serif" w:cstheme="majorHAnsi"/>
          <w:sz w:val="21"/>
          <w:szCs w:val="21"/>
          <w:lang w:val="en-GB"/>
        </w:rPr>
      </w:pPr>
    </w:p>
    <w:p w14:paraId="032F7815" w14:textId="75963C32" w:rsidR="00D75966" w:rsidRPr="00141B7A" w:rsidRDefault="00D75966" w:rsidP="00141B7A">
      <w:pPr>
        <w:spacing w:after="0"/>
        <w:jc w:val="both"/>
        <w:rPr>
          <w:rFonts w:ascii="PT Serif" w:hAnsi="PT Serif" w:cstheme="majorHAnsi"/>
          <w:i/>
          <w:iCs/>
          <w:sz w:val="21"/>
          <w:szCs w:val="21"/>
          <w:lang w:val="en-GB"/>
        </w:rPr>
      </w:pPr>
      <w:r w:rsidRPr="00141B7A">
        <w:rPr>
          <w:rFonts w:ascii="PT Serif" w:hAnsi="PT Serif" w:cstheme="majorHAnsi"/>
          <w:i/>
          <w:iCs/>
          <w:sz w:val="21"/>
          <w:szCs w:val="21"/>
          <w:lang w:val="en-GB"/>
        </w:rPr>
        <w:t>Phylogenetic reconstructions</w:t>
      </w:r>
    </w:p>
    <w:p w14:paraId="3865C52C" w14:textId="60CEB896" w:rsidR="003F3B77" w:rsidRPr="000C0E26" w:rsidRDefault="003F3B77" w:rsidP="00141B7A">
      <w:pPr>
        <w:spacing w:after="0"/>
        <w:jc w:val="both"/>
        <w:rPr>
          <w:rFonts w:ascii="PT Serif" w:hAnsi="PT Serif" w:cs="Times New Roman"/>
          <w:sz w:val="21"/>
          <w:szCs w:val="21"/>
          <w:lang w:val="en-US"/>
        </w:rPr>
      </w:pPr>
      <w:r>
        <w:rPr>
          <w:rFonts w:ascii="PT Serif" w:hAnsi="PT Serif" w:cs="Times New Roman"/>
          <w:sz w:val="21"/>
          <w:szCs w:val="21"/>
          <w:lang w:val="en-US"/>
        </w:rPr>
        <w:t>Annotated mitochondrial features were separately aligned.</w:t>
      </w:r>
      <w:r w:rsidR="00B50CD3">
        <w:rPr>
          <w:rFonts w:ascii="PT Serif" w:hAnsi="PT Serif" w:cs="Times New Roman"/>
          <w:sz w:val="21"/>
          <w:szCs w:val="21"/>
          <w:lang w:val="en-US"/>
        </w:rPr>
        <w:t xml:space="preserve"> </w:t>
      </w:r>
      <w:r w:rsidRPr="00141B7A">
        <w:rPr>
          <w:rFonts w:ascii="PT Serif" w:hAnsi="PT Serif" w:cs="Times New Roman"/>
          <w:sz w:val="21"/>
          <w:szCs w:val="21"/>
          <w:lang w:val="en-US"/>
        </w:rPr>
        <w:t xml:space="preserve">For </w:t>
      </w:r>
      <w:r>
        <w:rPr>
          <w:rFonts w:ascii="PT Serif" w:hAnsi="PT Serif" w:cs="Times New Roman"/>
          <w:sz w:val="21"/>
          <w:szCs w:val="21"/>
          <w:lang w:val="en-US"/>
        </w:rPr>
        <w:t xml:space="preserve">the 13 </w:t>
      </w:r>
      <w:r w:rsidRPr="00141B7A">
        <w:rPr>
          <w:rFonts w:ascii="PT Serif" w:hAnsi="PT Serif" w:cs="Times New Roman"/>
          <w:sz w:val="21"/>
          <w:szCs w:val="21"/>
          <w:lang w:val="en-US"/>
        </w:rPr>
        <w:t xml:space="preserve">mitochondrial protein-coding genes, we translated DNA sequences into the corresponding amino acid sequences using the </w:t>
      </w:r>
      <w:proofErr w:type="spellStart"/>
      <w:r w:rsidRPr="00141B7A">
        <w:rPr>
          <w:rFonts w:ascii="PT Serif" w:hAnsi="PT Serif" w:cs="Times New Roman"/>
          <w:sz w:val="21"/>
          <w:szCs w:val="21"/>
          <w:lang w:val="en-US"/>
        </w:rPr>
        <w:t>transeq</w:t>
      </w:r>
      <w:proofErr w:type="spellEnd"/>
      <w:r w:rsidRPr="00141B7A">
        <w:rPr>
          <w:rFonts w:ascii="PT Serif" w:hAnsi="PT Serif" w:cs="Times New Roman"/>
          <w:sz w:val="21"/>
          <w:szCs w:val="21"/>
          <w:lang w:val="en-US"/>
        </w:rPr>
        <w:t xml:space="preserve"> function from EMBOSS </w:t>
      </w:r>
      <w:r w:rsidRPr="00141B7A">
        <w:rPr>
          <w:rFonts w:ascii="PT Serif" w:hAnsi="PT Serif" w:cs="Times New Roman"/>
          <w:i/>
          <w:iCs/>
          <w:sz w:val="21"/>
          <w:szCs w:val="21"/>
          <w:lang w:val="en-US"/>
        </w:rPr>
        <w:t>v</w:t>
      </w:r>
      <w:r w:rsidRPr="00141B7A">
        <w:rPr>
          <w:rFonts w:ascii="PT Serif" w:hAnsi="PT Serif" w:cs="Times New Roman"/>
          <w:sz w:val="21"/>
          <w:szCs w:val="21"/>
          <w:lang w:val="en-US"/>
        </w:rPr>
        <w:t xml:space="preserve">6.6.0 </w:t>
      </w:r>
      <w:r w:rsidRPr="00141B7A">
        <w:rPr>
          <w:rFonts w:ascii="PT Serif" w:hAnsi="PT Serif" w:cs="Times New Roman"/>
          <w:sz w:val="21"/>
          <w:szCs w:val="21"/>
          <w:lang w:val="en-US"/>
        </w:rPr>
        <w:fldChar w:fldCharType="begin" w:fldLock="1"/>
      </w:r>
      <w:r w:rsidR="005337B2">
        <w:rPr>
          <w:rFonts w:ascii="PT Serif" w:hAnsi="PT Serif" w:cs="Times New Roman"/>
          <w:sz w:val="21"/>
          <w:szCs w:val="21"/>
          <w:lang w:val="en-US"/>
        </w:rPr>
        <w:instrText>ADDIN CSL_CITATION {"citationItems":[{"id":"ITEM-1","itemData":{"DOI":"10.1016/S0168-9525(00)02024-2","ISSN":"01689525","PMID":"10827456","author":[{"dropping-particle":"","family":"Rice","given":"Peter","non-dropping-particle":"","parse-names":false,"suffix":""},{"dropping-particle":"","family":"Longden","given":"Lan","non-dropping-particle":"","parse-names":false,"suffix":""},{"dropping-particle":"","family":"Bleasby","given":"Alan","non-dropping-particle":"","parse-names":false,"suffix":""}],"container-title":"Trends in Genetics","id":"ITEM-1","issue":"6","issued":{"date-parts":[["2000"]]},"page":"276-277","title":"EMBOSS: the European Molecular Biology Open Software Suite","type":"article-journal","volume":"16"},"uris":["http://www.mendeley.com/documents/?uuid=ab5d930d-cf5c-4145-937d-82cbf1bcada7"]}],"mendeley":{"formattedCitation":"[27]","plainTextFormattedCitation":"[27]","previouslyFormattedCitation":"[28]"},"properties":{"noteIndex":0},"schema":"https://github.com/citation-style-language/schema/raw/master/csl-citation.json"}</w:instrText>
      </w:r>
      <w:r w:rsidRPr="00141B7A">
        <w:rPr>
          <w:rFonts w:ascii="PT Serif" w:hAnsi="PT Serif" w:cs="Times New Roman"/>
          <w:sz w:val="21"/>
          <w:szCs w:val="21"/>
          <w:lang w:val="en-US"/>
        </w:rPr>
        <w:fldChar w:fldCharType="separate"/>
      </w:r>
      <w:r w:rsidR="005337B2" w:rsidRPr="005337B2">
        <w:rPr>
          <w:rFonts w:ascii="PT Serif" w:hAnsi="PT Serif" w:cs="Times New Roman"/>
          <w:noProof/>
          <w:sz w:val="21"/>
          <w:szCs w:val="21"/>
          <w:lang w:val="en-US"/>
        </w:rPr>
        <w:t>[27]</w:t>
      </w:r>
      <w:r w:rsidRPr="00141B7A">
        <w:rPr>
          <w:rFonts w:ascii="PT Serif" w:hAnsi="PT Serif" w:cs="Times New Roman"/>
          <w:sz w:val="21"/>
          <w:szCs w:val="21"/>
          <w:lang w:val="en-US"/>
        </w:rPr>
        <w:fldChar w:fldCharType="end"/>
      </w:r>
      <w:r w:rsidRPr="00141B7A">
        <w:rPr>
          <w:rFonts w:ascii="PT Serif" w:hAnsi="PT Serif" w:cs="Times New Roman"/>
          <w:sz w:val="21"/>
          <w:szCs w:val="21"/>
          <w:lang w:val="en-US"/>
        </w:rPr>
        <w:t xml:space="preserve"> and aligned protein sequences with MAFFT </w:t>
      </w:r>
      <w:r w:rsidRPr="00141B7A">
        <w:rPr>
          <w:rFonts w:ascii="PT Serif" w:hAnsi="PT Serif" w:cs="Times New Roman"/>
          <w:i/>
          <w:iCs/>
          <w:sz w:val="21"/>
          <w:szCs w:val="21"/>
          <w:lang w:val="en-US"/>
        </w:rPr>
        <w:t>v</w:t>
      </w:r>
      <w:r w:rsidRPr="00141B7A">
        <w:rPr>
          <w:rFonts w:ascii="PT Serif" w:hAnsi="PT Serif" w:cs="Times New Roman"/>
          <w:sz w:val="21"/>
          <w:szCs w:val="21"/>
          <w:lang w:val="en-US"/>
        </w:rPr>
        <w:t xml:space="preserve">7.305 </w:t>
      </w:r>
      <w:r w:rsidRPr="00141B7A">
        <w:rPr>
          <w:rFonts w:ascii="PT Serif" w:hAnsi="PT Serif" w:cs="Times New Roman"/>
          <w:sz w:val="21"/>
          <w:szCs w:val="21"/>
          <w:lang w:val="en-US"/>
        </w:rPr>
        <w:fldChar w:fldCharType="begin" w:fldLock="1"/>
      </w:r>
      <w:r w:rsidR="005337B2">
        <w:rPr>
          <w:rFonts w:ascii="PT Serif" w:hAnsi="PT Serif" w:cs="Times New Roman"/>
          <w:sz w:val="21"/>
          <w:szCs w:val="21"/>
          <w:lang w:val="en-US"/>
        </w:rPr>
        <w:instrText>ADDIN CSL_CITATION {"citationItems":[{"id":"ITEM-1","itemData":{"DOI":"10.1093/molbev/mst010","ISSN":"07374038","PMID":"23329690","abstract":"We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uris":["http://www.mendeley.com/documents/?uuid=66d949dc-7581-4f79-bf65-6001f6bd2390"]}],"mendeley":{"formattedCitation":"[28]","plainTextFormattedCitation":"[28]","previouslyFormattedCitation":"[27]"},"properties":{"noteIndex":0},"schema":"https://github.com/citation-style-language/schema/raw/master/csl-citation.json"}</w:instrText>
      </w:r>
      <w:r w:rsidRPr="00141B7A">
        <w:rPr>
          <w:rFonts w:ascii="PT Serif" w:hAnsi="PT Serif" w:cs="Times New Roman"/>
          <w:sz w:val="21"/>
          <w:szCs w:val="21"/>
          <w:lang w:val="en-US"/>
        </w:rPr>
        <w:fldChar w:fldCharType="separate"/>
      </w:r>
      <w:r w:rsidR="005337B2" w:rsidRPr="005337B2">
        <w:rPr>
          <w:rFonts w:ascii="PT Serif" w:hAnsi="PT Serif" w:cs="Times New Roman"/>
          <w:noProof/>
          <w:sz w:val="21"/>
          <w:szCs w:val="21"/>
          <w:lang w:val="en-US"/>
        </w:rPr>
        <w:t>[28]</w:t>
      </w:r>
      <w:r w:rsidRPr="00141B7A">
        <w:rPr>
          <w:rFonts w:ascii="PT Serif" w:hAnsi="PT Serif" w:cs="Times New Roman"/>
          <w:sz w:val="21"/>
          <w:szCs w:val="21"/>
          <w:lang w:val="en-US"/>
        </w:rPr>
        <w:fldChar w:fldCharType="end"/>
      </w:r>
      <w:r w:rsidRPr="00141B7A">
        <w:rPr>
          <w:rFonts w:ascii="PT Serif" w:hAnsi="PT Serif" w:cs="Times New Roman"/>
          <w:sz w:val="21"/>
          <w:szCs w:val="21"/>
          <w:lang w:val="en-US"/>
        </w:rPr>
        <w:t xml:space="preserve">. Protein alignments were back-translated into codon alignments using PAL2NAL </w:t>
      </w:r>
      <w:r w:rsidRPr="00141B7A">
        <w:rPr>
          <w:rFonts w:ascii="PT Serif" w:hAnsi="PT Serif" w:cs="Times New Roman"/>
          <w:i/>
          <w:iCs/>
          <w:sz w:val="21"/>
          <w:szCs w:val="21"/>
          <w:lang w:val="en-US"/>
        </w:rPr>
        <w:t>v</w:t>
      </w:r>
      <w:r w:rsidRPr="00141B7A">
        <w:rPr>
          <w:rFonts w:ascii="PT Serif" w:hAnsi="PT Serif" w:cs="Times New Roman"/>
          <w:sz w:val="21"/>
          <w:szCs w:val="21"/>
          <w:lang w:val="en-US"/>
        </w:rPr>
        <w:t xml:space="preserve">14 </w:t>
      </w:r>
      <w:r w:rsidRPr="00141B7A">
        <w:rPr>
          <w:rFonts w:ascii="PT Serif" w:hAnsi="PT Serif" w:cs="Times New Roman"/>
          <w:sz w:val="21"/>
          <w:szCs w:val="21"/>
          <w:lang w:val="en-US"/>
        </w:rPr>
        <w:fldChar w:fldCharType="begin" w:fldLock="1"/>
      </w:r>
      <w:r>
        <w:rPr>
          <w:rFonts w:ascii="PT Serif" w:hAnsi="PT Serif" w:cs="Times New Roman"/>
          <w:sz w:val="21"/>
          <w:szCs w:val="21"/>
          <w:lang w:val="en-US"/>
        </w:rPr>
        <w:instrText>ADDIN CSL_CITATION {"citationItems":[{"id":"ITEM-1","itemData":{"DOI":"10.1093/nar/gkl315","ISSN":"03051048","PMID":"16845082","abstract":"PAL2NAL is a web server that constructs a multiple codon alignment from the corresponding aligned protein sequences. Such codon alignments can be used to evaluate the type and rate of nucleotide substitutions in coding DNA for a wide range of evolutionary analyses, such as the identification of levels of selective constraint acting on genes, or to perform DNA-based phylogenetic studies. The server takes a protein sequence alignment and the corresponding DNA sequences as input. In contrast to other existing applications, this server is able to construct codon alignments even if the input DNA sequence has mismatches with the input protein sequence, or contains untranslated regions and polyA tails. The server can also deal with frame shifts and inframe stop codons in the input models, and is thus suitable for the analysis of pseudogenes. Another distinct feature is that the user can specify a subregion of the input alignment in order to specifically analyze functional domains or exons of interest. The PAL2NAL server is available at http://www.bork.embl.de/pal2nal. © The Author 2006. Published by Oxford University Press. All rights reserved.","author":[{"dropping-particle":"","family":"Suyama","given":"Mikita","non-dropping-particle":"","parse-names":false,"suffix":""},{"dropping-particle":"","family":"Torrents","given":"David","non-dropping-particle":"","parse-names":false,"suffix":""},{"dropping-particle":"","family":"Bork","given":"Peer","non-dropping-particle":"","parse-names":false,"suffix":""}],"container-title":"Nucleic Acids Research","id":"ITEM-1","issued":{"date-parts":[["2006"]]},"page":"W609-W612","title":"PAL2NAL: robust conversion of protein sequence alignments into the corresponding codon alignments","type":"article-journal","volume":"34"},"uris":["http://www.mendeley.com/documents/?uuid=c0afbf56-828c-4682-b41f-8c49defc5fa9"]}],"mendeley":{"formattedCitation":"[29]","plainTextFormattedCitation":"[29]","previouslyFormattedCitation":"[29]"},"properties":{"noteIndex":0},"schema":"https://github.com/citation-style-language/schema/raw/master/csl-citation.json"}</w:instrText>
      </w:r>
      <w:r w:rsidRPr="00141B7A">
        <w:rPr>
          <w:rFonts w:ascii="PT Serif" w:hAnsi="PT Serif" w:cs="Times New Roman"/>
          <w:sz w:val="21"/>
          <w:szCs w:val="21"/>
          <w:lang w:val="en-US"/>
        </w:rPr>
        <w:fldChar w:fldCharType="separate"/>
      </w:r>
      <w:r w:rsidRPr="00B914EB">
        <w:rPr>
          <w:rFonts w:ascii="PT Serif" w:hAnsi="PT Serif" w:cs="Times New Roman"/>
          <w:noProof/>
          <w:sz w:val="21"/>
          <w:szCs w:val="21"/>
          <w:lang w:val="en-US"/>
        </w:rPr>
        <w:t>[29]</w:t>
      </w:r>
      <w:r w:rsidRPr="00141B7A">
        <w:rPr>
          <w:rFonts w:ascii="PT Serif" w:hAnsi="PT Serif" w:cs="Times New Roman"/>
          <w:sz w:val="21"/>
          <w:szCs w:val="21"/>
          <w:lang w:val="en-US"/>
        </w:rPr>
        <w:fldChar w:fldCharType="end"/>
      </w:r>
      <w:r w:rsidRPr="00141B7A">
        <w:rPr>
          <w:rFonts w:ascii="PT Serif" w:hAnsi="PT Serif" w:cs="Times New Roman"/>
          <w:sz w:val="21"/>
          <w:szCs w:val="21"/>
          <w:lang w:val="en-US"/>
        </w:rPr>
        <w:t xml:space="preserve">. The </w:t>
      </w:r>
      <w:r>
        <w:rPr>
          <w:rFonts w:ascii="PT Serif" w:hAnsi="PT Serif" w:cs="Times New Roman"/>
          <w:sz w:val="21"/>
          <w:szCs w:val="21"/>
          <w:lang w:val="en-US"/>
        </w:rPr>
        <w:t xml:space="preserve">two </w:t>
      </w:r>
      <w:r w:rsidRPr="00141B7A">
        <w:rPr>
          <w:rFonts w:ascii="PT Serif" w:hAnsi="PT Serif" w:cs="Times New Roman"/>
          <w:sz w:val="21"/>
          <w:szCs w:val="21"/>
          <w:lang w:val="en-US"/>
        </w:rPr>
        <w:t xml:space="preserve">rRNA and </w:t>
      </w:r>
      <w:r w:rsidR="00A15F5D">
        <w:rPr>
          <w:rFonts w:ascii="PT Serif" w:hAnsi="PT Serif" w:cs="Times New Roman"/>
          <w:sz w:val="21"/>
          <w:szCs w:val="21"/>
          <w:lang w:val="en-US"/>
        </w:rPr>
        <w:t>22</w:t>
      </w:r>
      <w:r>
        <w:rPr>
          <w:rFonts w:ascii="PT Serif" w:hAnsi="PT Serif" w:cs="Times New Roman"/>
          <w:sz w:val="21"/>
          <w:szCs w:val="21"/>
          <w:lang w:val="en-US"/>
        </w:rPr>
        <w:t xml:space="preserve"> </w:t>
      </w:r>
      <w:r w:rsidRPr="00141B7A">
        <w:rPr>
          <w:rFonts w:ascii="PT Serif" w:hAnsi="PT Serif" w:cs="Times New Roman"/>
          <w:sz w:val="21"/>
          <w:szCs w:val="21"/>
          <w:lang w:val="en-US"/>
        </w:rPr>
        <w:t>tRNA mitochondrial genes</w:t>
      </w:r>
      <w:r>
        <w:rPr>
          <w:rFonts w:ascii="PT Serif" w:hAnsi="PT Serif" w:cs="Times New Roman"/>
          <w:sz w:val="21"/>
          <w:szCs w:val="21"/>
          <w:lang w:val="en-US"/>
        </w:rPr>
        <w:t xml:space="preserve"> </w:t>
      </w:r>
      <w:r w:rsidRPr="00141B7A">
        <w:rPr>
          <w:rFonts w:ascii="PT Serif" w:hAnsi="PT Serif" w:cs="Times New Roman"/>
          <w:sz w:val="21"/>
          <w:szCs w:val="21"/>
          <w:lang w:val="en-US"/>
        </w:rPr>
        <w:t xml:space="preserve">were aligned as DNA sequences. </w:t>
      </w:r>
      <w:r>
        <w:rPr>
          <w:rFonts w:ascii="PT Serif" w:hAnsi="PT Serif" w:cs="Times New Roman"/>
          <w:sz w:val="21"/>
          <w:szCs w:val="21"/>
          <w:lang w:val="en-US"/>
        </w:rPr>
        <w:t xml:space="preserve">All alignments </w:t>
      </w:r>
      <w:r w:rsidRPr="00141B7A">
        <w:rPr>
          <w:rFonts w:ascii="PT Serif" w:hAnsi="PT Serif" w:cs="Times New Roman"/>
          <w:sz w:val="21"/>
          <w:szCs w:val="21"/>
          <w:lang w:val="en-US"/>
        </w:rPr>
        <w:t xml:space="preserve">were concatenated </w:t>
      </w:r>
      <w:r>
        <w:rPr>
          <w:rFonts w:ascii="PT Serif" w:hAnsi="PT Serif" w:cs="Times New Roman"/>
          <w:sz w:val="21"/>
          <w:szCs w:val="21"/>
          <w:lang w:val="en-US"/>
        </w:rPr>
        <w:t xml:space="preserve">in a </w:t>
      </w:r>
      <w:proofErr w:type="spellStart"/>
      <w:r>
        <w:rPr>
          <w:rFonts w:ascii="PT Serif" w:hAnsi="PT Serif" w:cs="Times New Roman"/>
          <w:sz w:val="21"/>
          <w:szCs w:val="21"/>
          <w:lang w:val="en-US"/>
        </w:rPr>
        <w:t>supermatrix</w:t>
      </w:r>
      <w:proofErr w:type="spellEnd"/>
      <w:r>
        <w:rPr>
          <w:rFonts w:ascii="PT Serif" w:hAnsi="PT Serif" w:cs="Times New Roman"/>
          <w:sz w:val="21"/>
          <w:szCs w:val="21"/>
          <w:lang w:val="en-US"/>
        </w:rPr>
        <w:t xml:space="preserve"> </w:t>
      </w:r>
      <w:r w:rsidRPr="00141B7A">
        <w:rPr>
          <w:rFonts w:ascii="PT Serif" w:hAnsi="PT Serif" w:cs="Times New Roman"/>
          <w:sz w:val="21"/>
          <w:szCs w:val="21"/>
          <w:lang w:val="en-US"/>
        </w:rPr>
        <w:t xml:space="preserve">using FASconCAT-G_v1.04.pl </w:t>
      </w:r>
      <w:r w:rsidRPr="00141B7A">
        <w:rPr>
          <w:rFonts w:ascii="PT Serif" w:hAnsi="PT Serif" w:cs="Times New Roman"/>
          <w:sz w:val="21"/>
          <w:szCs w:val="21"/>
          <w:lang w:val="en-US"/>
        </w:rPr>
        <w:fldChar w:fldCharType="begin" w:fldLock="1"/>
      </w:r>
      <w:r>
        <w:rPr>
          <w:rFonts w:ascii="PT Serif" w:hAnsi="PT Serif" w:cs="Times New Roman"/>
          <w:sz w:val="21"/>
          <w:szCs w:val="21"/>
          <w:lang w:val="en-US"/>
        </w:rPr>
        <w:instrText>ADDIN CSL_CITATION {"citationItems":[{"id":"ITEM-1","itemData":{"DOI":"10.1186/s12983-014-0081-x","ISSN":"17429994","abstract":"Background: Phylogenetic and population genetic studies often deal with multiple sequence alignments that require manipulation or processing steps such as sequence concatenation, sequence renaming, sequence translation or consensus sequence generation. In recent years phylogenetic data sets have expanded from single genes to genome wide markers comprising hundreds to thousands of loci. Processing of these large phylogenomic data sets is impracticable without using automated process pipelines. Currently no stand-alone or pipeline compatible program exists that offers a broad range of manipulation and processing steps for multiple sequence alignments in a single process run. Results: Here we present FASconCAT-G, a system independent editor, which offers various processing options for multiple sequence alignments. The software provides a wide range of possibilities to edit and concatenate multiple nucleotide, amino acid, and structure sequence alignment files for phylogenetic and population genetic purposes. The main options include sequence renaming, file format conversion, sequence translation between nucleotide and amino acid states, consensus generation of specific sequence blocks, sequence concatenation, model selection of amino acid replacement with ProtTest, two types of RY coding as well as site exclusions and extraction of parsimony informative sites. Convieniently, most options can be invoked in combination and performed during a single process run. Additionally, FASconCAT-G prints useful information regarding alignment characteristics and editing processes such as base compositions of single in- and outfiles, sequence areas in a concatenated supermatrix, as well as paired stem and loop regions in secondary structure sequence strings. Conclusions: FASconCAT-G is a command-line driven Perl program that delivers computationally fast and user-friendly processing of multiple sequence alignments for phylogenetic and population genetic applications and is well suited for incorporation into analysis pipelines.","author":[{"dropping-particle":"","family":"Kück","given":"Patrick","non-dropping-particle":"","parse-names":false,"suffix":""},{"dropping-particle":"","family":"Longo","given":"Gary C.","non-dropping-particle":"","parse-names":false,"suffix":""}],"container-title":"Frontiers in Zoology","id":"ITEM-1","issue":"1","issued":{"date-parts":[["2014"]]},"page":"81","title":"FASconCAT-G: extensive functions for multiple sequence alignment preparations concerning phylogenetic studies","type":"article-journal","volume":"11"},"uris":["http://www.mendeley.com/documents/?uuid=b5df1e06-bce9-4c3f-9a1e-bc189a99b3cf"]}],"mendeley":{"formattedCitation":"[30]","plainTextFormattedCitation":"[30]","previouslyFormattedCitation":"[30]"},"properties":{"noteIndex":0},"schema":"https://github.com/citation-style-language/schema/raw/master/csl-citation.json"}</w:instrText>
      </w:r>
      <w:r w:rsidRPr="00141B7A">
        <w:rPr>
          <w:rFonts w:ascii="PT Serif" w:hAnsi="PT Serif" w:cs="Times New Roman"/>
          <w:sz w:val="21"/>
          <w:szCs w:val="21"/>
          <w:lang w:val="en-US"/>
        </w:rPr>
        <w:fldChar w:fldCharType="separate"/>
      </w:r>
      <w:r w:rsidRPr="00B914EB">
        <w:rPr>
          <w:rFonts w:ascii="PT Serif" w:hAnsi="PT Serif" w:cs="Times New Roman"/>
          <w:noProof/>
          <w:sz w:val="21"/>
          <w:szCs w:val="21"/>
          <w:lang w:val="en-US"/>
        </w:rPr>
        <w:t>[30]</w:t>
      </w:r>
      <w:r w:rsidRPr="00141B7A">
        <w:rPr>
          <w:rFonts w:ascii="PT Serif" w:hAnsi="PT Serif" w:cs="Times New Roman"/>
          <w:sz w:val="21"/>
          <w:szCs w:val="21"/>
          <w:lang w:val="en-US"/>
        </w:rPr>
        <w:fldChar w:fldCharType="end"/>
      </w:r>
      <w:r w:rsidRPr="00141B7A">
        <w:rPr>
          <w:rFonts w:ascii="PT Serif" w:hAnsi="PT Serif" w:cs="Times New Roman"/>
          <w:sz w:val="21"/>
          <w:szCs w:val="21"/>
          <w:lang w:val="en-US"/>
        </w:rPr>
        <w:t>.</w:t>
      </w:r>
      <w:r w:rsidR="000C0E26">
        <w:rPr>
          <w:rFonts w:ascii="PT Serif" w:hAnsi="PT Serif" w:cs="Times New Roman"/>
          <w:sz w:val="21"/>
          <w:szCs w:val="21"/>
          <w:lang w:val="en-US"/>
        </w:rPr>
        <w:t xml:space="preserve"> </w:t>
      </w:r>
      <w:r w:rsidRPr="00141B7A">
        <w:rPr>
          <w:rFonts w:ascii="PT Serif" w:hAnsi="PT Serif" w:cs="Times New Roman"/>
          <w:sz w:val="21"/>
          <w:szCs w:val="21"/>
          <w:lang w:val="en-US"/>
        </w:rPr>
        <w:t xml:space="preserve">The mitochondrial </w:t>
      </w:r>
      <w:proofErr w:type="spellStart"/>
      <w:r w:rsidR="000C0E26">
        <w:rPr>
          <w:rFonts w:ascii="PT Serif" w:hAnsi="PT Serif" w:cs="Times New Roman"/>
          <w:sz w:val="21"/>
          <w:szCs w:val="21"/>
          <w:lang w:val="en-US"/>
        </w:rPr>
        <w:t>supermatrix</w:t>
      </w:r>
      <w:proofErr w:type="spellEnd"/>
      <w:r w:rsidRPr="00141B7A">
        <w:rPr>
          <w:rFonts w:ascii="PT Serif" w:hAnsi="PT Serif" w:cs="Times New Roman"/>
          <w:sz w:val="21"/>
          <w:szCs w:val="21"/>
          <w:lang w:val="en-US"/>
        </w:rPr>
        <w:t xml:space="preserve"> was separated into five distinct partitions: combined rRNAs, combined tRNAs, and combined first, second, and third codon positions of protein-coding genes.</w:t>
      </w:r>
    </w:p>
    <w:p w14:paraId="19A8C164" w14:textId="59B2E0D4" w:rsidR="00FC3486" w:rsidRPr="00141B7A" w:rsidRDefault="00FC3486" w:rsidP="001F7B58">
      <w:pPr>
        <w:spacing w:after="0"/>
        <w:ind w:firstLine="708"/>
        <w:jc w:val="both"/>
        <w:rPr>
          <w:rFonts w:ascii="PT Serif" w:hAnsi="PT Serif" w:cstheme="majorHAnsi"/>
          <w:sz w:val="21"/>
          <w:szCs w:val="21"/>
          <w:lang w:val="en-GB"/>
        </w:rPr>
      </w:pPr>
      <w:r w:rsidRPr="00141B7A">
        <w:rPr>
          <w:rFonts w:ascii="PT Serif" w:hAnsi="PT Serif" w:cstheme="majorHAnsi"/>
          <w:sz w:val="21"/>
          <w:szCs w:val="21"/>
          <w:lang w:val="en-GB"/>
        </w:rPr>
        <w:t>Time-calibrated phylogenetic trees</w:t>
      </w:r>
      <w:r w:rsidR="004B7E5B">
        <w:rPr>
          <w:rFonts w:ascii="PT Serif" w:hAnsi="PT Serif" w:cstheme="majorHAnsi"/>
          <w:sz w:val="21"/>
          <w:szCs w:val="21"/>
          <w:lang w:val="en-GB"/>
        </w:rPr>
        <w:t xml:space="preserve"> (</w:t>
      </w:r>
      <w:commentRangeStart w:id="2"/>
      <w:r w:rsidR="004B7E5B">
        <w:rPr>
          <w:rFonts w:ascii="PT Serif" w:hAnsi="PT Serif" w:cstheme="majorHAnsi"/>
          <w:sz w:val="21"/>
          <w:szCs w:val="21"/>
          <w:lang w:val="en-GB"/>
        </w:rPr>
        <w:t>with</w:t>
      </w:r>
      <w:commentRangeEnd w:id="2"/>
      <w:r w:rsidR="004B7E5B">
        <w:rPr>
          <w:rStyle w:val="CommentReference"/>
        </w:rPr>
        <w:commentReference w:id="2"/>
      </w:r>
      <w:r w:rsidR="004B7E5B">
        <w:rPr>
          <w:rFonts w:ascii="PT Serif" w:hAnsi="PT Serif" w:cstheme="majorHAnsi"/>
          <w:sz w:val="21"/>
          <w:szCs w:val="21"/>
          <w:lang w:val="en-GB"/>
        </w:rPr>
        <w:t xml:space="preserve"> and without the </w:t>
      </w:r>
      <w:r w:rsidR="004B7E5B" w:rsidRPr="00141B7A">
        <w:rPr>
          <w:rFonts w:ascii="PT Serif" w:hAnsi="PT Serif" w:cs="Times New Roman"/>
          <w:sz w:val="21"/>
          <w:szCs w:val="21"/>
          <w:lang w:val="en-US"/>
        </w:rPr>
        <w:t>third codon positions</w:t>
      </w:r>
      <w:r w:rsidR="004B7E5B">
        <w:rPr>
          <w:rFonts w:ascii="PT Serif" w:hAnsi="PT Serif" w:cs="Times New Roman"/>
          <w:sz w:val="21"/>
          <w:szCs w:val="21"/>
          <w:lang w:val="en-US"/>
        </w:rPr>
        <w:t xml:space="preserve"> partition)</w:t>
      </w:r>
      <w:r w:rsidRPr="00141B7A">
        <w:rPr>
          <w:rFonts w:ascii="PT Serif" w:hAnsi="PT Serif" w:cstheme="majorHAnsi"/>
          <w:sz w:val="21"/>
          <w:szCs w:val="21"/>
          <w:lang w:val="en-GB"/>
        </w:rPr>
        <w:t xml:space="preserve"> were reconstructed using BEAST v2.6.2 </w:t>
      </w:r>
      <w:r w:rsidRPr="00141B7A">
        <w:rPr>
          <w:rFonts w:ascii="PT Serif" w:hAnsi="PT Serif" w:cstheme="majorHAnsi"/>
          <w:sz w:val="21"/>
          <w:szCs w:val="21"/>
          <w:lang w:val="en-GB"/>
        </w:rPr>
        <w:fldChar w:fldCharType="begin" w:fldLock="1"/>
      </w:r>
      <w:r w:rsidR="0097553E">
        <w:rPr>
          <w:rFonts w:ascii="PT Serif" w:hAnsi="PT Serif" w:cstheme="majorHAnsi"/>
          <w:sz w:val="21"/>
          <w:szCs w:val="21"/>
          <w:lang w:val="en-GB"/>
        </w:rPr>
        <w:instrText>ADDIN CSL_CITATION {"citationItems":[{"id":"ITEM-1","itemData":{"DOI":"10.1371/journal.pcbi.1006650","ISBN":"1111111111","ISSN":"15537358","abstract":"Elaboration of Bayesian phylogenetic inference methods has continued at pace in recent years with major new advances in nearly all aspects of the joint modelling of evolutionary data. It is increasingly appreciated that some evolutionary questions can only be adequately answered by combining evidence from multiple independent sources of data, including genome sequences, sampling dates, phenotypic data, radiocarbon dates, fossil occurrences, and biogeographic range information among others. Including all relevant data into a single joint model is very challenging both conceptually and computationally. Advanced computational software packages that allow robust development of compatible (sub-)models which can be composed into a full model hierarchy have played a key role in these developments. Developing such software frameworks is increasingly a major scientific activity in its own right, and comes with specific challenges, from practical software design, development and engineering challenges to statistical and conceptual modelling challenges. BEAST 2 is one such computational software platform, and was first announced over 4 years ago. Here we describe a series of major new developments in the BEAST 2 core platform and model hierarchy that have occurred since the first release of the software, culminating in the recent 2.5 release.","author":[{"dropping-particle":"","family":"Bouckaert","given":"Remco","non-dropping-particle":"","parse-names":false,"suffix":""},{"dropping-particle":"","family":"Vaughan","given":"Timothy G.","non-dropping-particle":"","parse-names":false,"suffix":""},{"dropping-particle":"","family":"Barido-Sottani","given":"Joëlle","non-dropping-particle":"","parse-names":false,"suffix":""},{"dropping-particle":"","family":"Duchêne","given":"Sebastián","non-dropping-particle":"","parse-names":false,"suffix":""},{"dropping-particle":"","family":"Fourment","given":"Mathieu","non-dropping-particle":"","parse-names":false,"suffix":""},{"dropping-particle":"","family":"Gavryushkina","given":"Alexandra","non-dropping-particle":"","parse-names":false,"suffix":""},{"dropping-particle":"","family":"Heled","given":"Joseph","non-dropping-particle":"","parse-names":false,"suffix":""},{"dropping-particle":"","family":"Jones","given":"Graham","non-dropping-particle":"","parse-names":false,"suffix":""},{"dropping-particle":"","family":"Kühnert","given":"Denise","non-dropping-particle":"","parse-names":false,"suffix":""},{"dropping-particle":"","family":"Maio","given":"Nicola","non-dropping-particle":"De","parse-names":false,"suffix":""},{"dropping-particle":"","family":"Matschiner","given":"Michael","non-dropping-particle":"","parse-names":false,"suffix":""},{"dropping-particle":"","family":"Mendes","given":"Fábio K.","non-dropping-particle":"","parse-names":false,"suffix":""},{"dropping-particle":"","family":"Müller","given":"Nicola F.","non-dropping-particle":"","parse-names":false,"suffix":""},{"dropping-particle":"","family":"Ogilvie","given":"Huw A.","non-dropping-particle":"","parse-names":false,"suffix":""},{"dropping-particle":"","family":"Plessis","given":"Louis","non-dropping-particle":"du","parse-names":false,"suffix":""},{"dropping-particle":"","family":"Popinga","given":"Alex","non-dropping-particle":"","parse-names":false,"suffix":""},{"dropping-particle":"","family":"Rambaut","given":"Andrew","non-dropping-particle":"","parse-names":false,"suffix":""},{"dropping-particle":"","family":"Rasmussen","given":"David","non-dropping-particle":"","parse-names":false,"suffix":""},{"dropping-particle":"","family":"Siveroni","given":"Igor","non-dropping-particle":"","parse-names":false,"suffix":""},{"dropping-particle":"","family":"Suchard","given":"Marc A.","non-dropping-particle":"","parse-names":false,"suffix":""},{"dropping-particle":"","family":"Wu","given":"Chieh Hsi","non-dropping-particle":"","parse-names":false,"suffix":""},{"dropping-particle":"","family":"Xie","given":"Dong","non-dropping-particle":"","parse-names":false,"suffix":""},{"dropping-particle":"","family":"Zhang","given":"Chi","non-dropping-particle":"","parse-names":false,"suffix":""},{"dropping-particle":"","family":"Stadler","given":"Tanja","non-dropping-particle":"","parse-names":false,"suffix":""},{"dropping-particle":"","family":"Drummond","given":"Alexei J.","non-dropping-particle":"","parse-names":false,"suffix":""}],"container-title":"PLoS computational biology","id":"ITEM-1","issue":"4","issued":{"date-parts":[["2019"]]},"page":"e1006650","title":"BEAST 2.5: an advanced software platform for Bayesian evolutionary analysis","type":"article-journal","volume":"15"},"uris":["http://www.mendeley.com/documents/?uuid=41a5b2b1-79ac-4026-8d4f-0c26358b675d"]}],"mendeley":{"formattedCitation":"[31]","plainTextFormattedCitation":"[31]","previouslyFormattedCitation":"[31]"},"properties":{"noteIndex":0},"schema":"https://github.com/citation-style-language/schema/raw/master/csl-citation.json"}</w:instrText>
      </w:r>
      <w:r w:rsidRPr="00141B7A">
        <w:rPr>
          <w:rFonts w:ascii="PT Serif" w:hAnsi="PT Serif" w:cstheme="majorHAnsi"/>
          <w:sz w:val="21"/>
          <w:szCs w:val="21"/>
          <w:lang w:val="en-GB"/>
        </w:rPr>
        <w:fldChar w:fldCharType="separate"/>
      </w:r>
      <w:r w:rsidR="00B914EB" w:rsidRPr="00B914EB">
        <w:rPr>
          <w:rFonts w:ascii="PT Serif" w:hAnsi="PT Serif" w:cstheme="majorHAnsi"/>
          <w:noProof/>
          <w:sz w:val="21"/>
          <w:szCs w:val="21"/>
          <w:lang w:val="en-GB"/>
        </w:rPr>
        <w:t>[31]</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w:t>
      </w:r>
      <w:r w:rsidR="00A467E1">
        <w:rPr>
          <w:rFonts w:ascii="PT Serif" w:hAnsi="PT Serif" w:cstheme="majorHAnsi"/>
          <w:sz w:val="21"/>
          <w:szCs w:val="21"/>
          <w:lang w:val="en-GB"/>
        </w:rPr>
        <w:t>Trees and clock models were set as linked, while site models were kept unlinked.</w:t>
      </w:r>
      <w:r w:rsidR="00D85CA7">
        <w:rPr>
          <w:rFonts w:ascii="PT Serif" w:hAnsi="PT Serif" w:cstheme="majorHAnsi"/>
          <w:sz w:val="21"/>
          <w:szCs w:val="21"/>
          <w:lang w:val="en-GB"/>
        </w:rPr>
        <w:t xml:space="preserve"> </w:t>
      </w:r>
      <w:r w:rsidRPr="00141B7A">
        <w:rPr>
          <w:rFonts w:ascii="PT Serif" w:hAnsi="PT Serif" w:cstheme="majorHAnsi"/>
          <w:sz w:val="21"/>
          <w:szCs w:val="21"/>
          <w:lang w:val="en-GB"/>
        </w:rPr>
        <w:t xml:space="preserve">A GTR+G model of nucleotide substitution was selected for all partitions. The trees </w:t>
      </w:r>
      <w:r w:rsidRPr="005337B2">
        <w:rPr>
          <w:rFonts w:ascii="PT Serif" w:hAnsi="PT Serif" w:cstheme="majorHAnsi"/>
          <w:sz w:val="21"/>
          <w:szCs w:val="21"/>
          <w:lang w:val="en-GB"/>
        </w:rPr>
        <w:t xml:space="preserve">were given a Yule speciation process as prior. An uncorrelated lognormal relaxed clock was used to model rate variation among branches </w:t>
      </w:r>
      <w:r w:rsidRPr="005337B2">
        <w:rPr>
          <w:rFonts w:ascii="PT Serif" w:hAnsi="PT Serif" w:cstheme="majorHAnsi"/>
          <w:sz w:val="21"/>
          <w:szCs w:val="21"/>
          <w:lang w:val="en-GB"/>
        </w:rPr>
        <w:fldChar w:fldCharType="begin" w:fldLock="1"/>
      </w:r>
      <w:r w:rsidR="0097553E" w:rsidRPr="005337B2">
        <w:rPr>
          <w:rFonts w:ascii="PT Serif" w:hAnsi="PT Serif" w:cstheme="majorHAnsi"/>
          <w:sz w:val="21"/>
          <w:szCs w:val="21"/>
          <w:lang w:val="en-GB"/>
        </w:rPr>
        <w:instrText>ADDIN CSL_CITATION {"citationItems":[{"id":"ITEM-1","itemData":{"DOI":"10.1371/journal.pbio.0040088","ISSN":"15457885","PMID":"16683862","abstract":"In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 © 2006 Drummond et al.","author":[{"dropping-particle":"","family":"Drummond","given":"Alexei J.","non-dropping-particle":"","parse-names":false,"suffix":""},{"dropping-particle":"","family":"Ho","given":"Simon Y.W.","non-dropping-particle":"","parse-names":false,"suffix":""},{"dropping-particle":"","family":"Phillips","given":"Matthew J.","non-dropping-particle":"","parse-names":false,"suffix":""},{"dropping-particle":"","family":"Rambaut","given":"Andrew","non-dropping-particle":"","parse-names":false,"suffix":""}],"container-title":"PLoS Biology","id":"ITEM-1","issue":"5","issued":{"date-parts":[["2006"]]},"page":"e88","title":"Relaxed phylogenetics and dating with confidence","type":"article-journal","volume":"4"},"uris":["http://www.mendeley.com/documents/?uuid=c832f1cb-a22d-4e04-8f6d-acfec4261f19"]}],"mendeley":{"formattedCitation":"[32]","plainTextFormattedCitation":"[32]","previouslyFormattedCitation":"[32]"},"properties":{"noteIndex":0},"schema":"https://github.com/citation-style-language/schema/raw/master/csl-citation.json"}</w:instrText>
      </w:r>
      <w:r w:rsidRPr="005337B2">
        <w:rPr>
          <w:rFonts w:ascii="PT Serif" w:hAnsi="PT Serif" w:cstheme="majorHAnsi"/>
          <w:sz w:val="21"/>
          <w:szCs w:val="21"/>
          <w:lang w:val="en-GB"/>
        </w:rPr>
        <w:fldChar w:fldCharType="separate"/>
      </w:r>
      <w:r w:rsidR="00B914EB" w:rsidRPr="005337B2">
        <w:rPr>
          <w:rFonts w:ascii="PT Serif" w:hAnsi="PT Serif" w:cstheme="majorHAnsi"/>
          <w:noProof/>
          <w:sz w:val="21"/>
          <w:szCs w:val="21"/>
          <w:lang w:val="en-GB"/>
        </w:rPr>
        <w:t>[32]</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We used 1</w:t>
      </w:r>
      <w:r w:rsidR="00C90DC6" w:rsidRPr="005337B2">
        <w:rPr>
          <w:rFonts w:ascii="PT Serif" w:hAnsi="PT Serif" w:cstheme="majorHAnsi"/>
          <w:sz w:val="21"/>
          <w:szCs w:val="21"/>
          <w:lang w:val="en-GB"/>
        </w:rPr>
        <w:t>2</w:t>
      </w:r>
      <w:r w:rsidRPr="005337B2">
        <w:rPr>
          <w:rFonts w:ascii="PT Serif" w:hAnsi="PT Serif" w:cstheme="majorHAnsi"/>
          <w:sz w:val="21"/>
          <w:szCs w:val="21"/>
          <w:lang w:val="en-GB"/>
        </w:rPr>
        <w:t xml:space="preserve"> fossils as minimum age constraints (Table SX</w:t>
      </w:r>
      <w:r w:rsidR="00EC76B7" w:rsidRPr="005337B2">
        <w:rPr>
          <w:rFonts w:ascii="PT Serif" w:hAnsi="PT Serif" w:cstheme="majorHAnsi"/>
          <w:sz w:val="21"/>
          <w:szCs w:val="21"/>
          <w:lang w:val="en-GB"/>
        </w:rPr>
        <w:t>2</w:t>
      </w:r>
      <w:r w:rsidRPr="005337B2">
        <w:rPr>
          <w:rFonts w:ascii="PT Serif" w:hAnsi="PT Serif" w:cstheme="majorHAnsi"/>
          <w:sz w:val="21"/>
          <w:szCs w:val="21"/>
          <w:lang w:val="en-GB"/>
        </w:rPr>
        <w:t xml:space="preserve">). Fossil calibrations were implemented as exponential priors on node time with a 97.5% soft maximum bound </w:t>
      </w:r>
      <w:r w:rsidRPr="005337B2">
        <w:rPr>
          <w:rFonts w:ascii="PT Serif" w:hAnsi="PT Serif" w:cstheme="majorHAnsi"/>
          <w:sz w:val="21"/>
          <w:szCs w:val="21"/>
          <w:lang w:val="en-GB"/>
        </w:rPr>
        <w:fldChar w:fldCharType="begin" w:fldLock="1"/>
      </w:r>
      <w:r w:rsidR="0097553E" w:rsidRPr="005337B2">
        <w:rPr>
          <w:rFonts w:ascii="PT Serif" w:hAnsi="PT Serif" w:cstheme="majorHAnsi"/>
          <w:sz w:val="21"/>
          <w:szCs w:val="21"/>
          <w:lang w:val="en-GB"/>
        </w:rPr>
        <w:instrText>ADDIN CSL_CITATION {"citationItems":[{"id":"ITEM-1","itemData":{"DOI":"10.1093/sysbio/syp035","ISSN":"10635157","author":[{"dropping-particle":"","family":"Ho","given":"Simon Y.W.","non-dropping-particle":"","parse-names":false,"suffix":""},{"dropping-particle":"","family":"Phillips","given":"Matthew J.","non-dropping-particle":"","parse-names":false,"suffix":""}],"container-title":"Systematic Biology","id":"ITEM-1","issue":"3","issued":{"date-parts":[["2009"]]},"page":"367-380","title":"Accounting for calibration uncertainty in phylogenetic estimation of evolutionary divergence times","type":"article-journal","volume":"58"},"uris":["http://www.mendeley.com/documents/?uuid=a2d692d1-9c52-44a6-a88f-83989e0ebef9"]}],"mendeley":{"formattedCitation":"[33]","plainTextFormattedCitation":"[33]","previouslyFormattedCitation":"[33]"},"properties":{"noteIndex":0},"schema":"https://github.com/citation-style-language/schema/raw/master/csl-citation.json"}</w:instrText>
      </w:r>
      <w:r w:rsidRPr="005337B2">
        <w:rPr>
          <w:rFonts w:ascii="PT Serif" w:hAnsi="PT Serif" w:cstheme="majorHAnsi"/>
          <w:sz w:val="21"/>
          <w:szCs w:val="21"/>
          <w:lang w:val="en-GB"/>
        </w:rPr>
        <w:fldChar w:fldCharType="separate"/>
      </w:r>
      <w:r w:rsidR="00B914EB" w:rsidRPr="005337B2">
        <w:rPr>
          <w:rFonts w:ascii="PT Serif" w:hAnsi="PT Serif" w:cstheme="majorHAnsi"/>
          <w:noProof/>
          <w:sz w:val="21"/>
          <w:szCs w:val="21"/>
          <w:lang w:val="en-GB"/>
        </w:rPr>
        <w:t>[33]</w:t>
      </w:r>
      <w:r w:rsidRPr="005337B2">
        <w:rPr>
          <w:rFonts w:ascii="PT Serif" w:hAnsi="PT Serif" w:cstheme="majorHAnsi"/>
          <w:sz w:val="21"/>
          <w:szCs w:val="21"/>
          <w:lang w:val="en-GB"/>
        </w:rPr>
        <w:fldChar w:fldCharType="end"/>
      </w:r>
      <w:r w:rsidRPr="005337B2">
        <w:rPr>
          <w:rFonts w:ascii="PT Serif" w:hAnsi="PT Serif" w:cstheme="majorHAnsi"/>
          <w:sz w:val="21"/>
          <w:szCs w:val="21"/>
          <w:lang w:val="en-GB"/>
        </w:rPr>
        <w:t xml:space="preserve">. Minimum age constraints and soft maximum bounds were obtained from </w:t>
      </w:r>
      <w:proofErr w:type="spellStart"/>
      <w:r w:rsidRPr="005337B2">
        <w:rPr>
          <w:rFonts w:ascii="PT Serif" w:hAnsi="PT Serif" w:cstheme="majorHAnsi"/>
          <w:sz w:val="21"/>
          <w:szCs w:val="21"/>
          <w:lang w:val="en-GB"/>
        </w:rPr>
        <w:t>PaleoBioDB</w:t>
      </w:r>
      <w:proofErr w:type="spellEnd"/>
      <w:r w:rsidRPr="005337B2">
        <w:rPr>
          <w:rFonts w:ascii="PT Serif" w:hAnsi="PT Serif" w:cstheme="majorHAnsi"/>
          <w:sz w:val="21"/>
          <w:szCs w:val="21"/>
          <w:lang w:val="en-GB"/>
        </w:rPr>
        <w:t xml:space="preserve"> (</w:t>
      </w:r>
      <w:hyperlink r:id="rId11" w:history="1">
        <w:r w:rsidRPr="005337B2">
          <w:rPr>
            <w:rStyle w:val="Hyperlink"/>
            <w:rFonts w:ascii="PT Serif" w:hAnsi="PT Serif" w:cstheme="majorHAnsi"/>
            <w:sz w:val="21"/>
            <w:szCs w:val="21"/>
            <w:lang w:val="en-GB"/>
          </w:rPr>
          <w:t>https://paleobiodb.org</w:t>
        </w:r>
      </w:hyperlink>
      <w:r w:rsidRPr="005337B2">
        <w:rPr>
          <w:rFonts w:ascii="PT Serif" w:hAnsi="PT Serif" w:cstheme="majorHAnsi"/>
          <w:sz w:val="21"/>
          <w:szCs w:val="21"/>
          <w:lang w:val="en-GB"/>
        </w:rPr>
        <w:t>; last accessed: 2</w:t>
      </w:r>
      <w:r w:rsidR="00C90DC6" w:rsidRPr="005337B2">
        <w:rPr>
          <w:rFonts w:ascii="PT Serif" w:hAnsi="PT Serif" w:cstheme="majorHAnsi"/>
          <w:sz w:val="21"/>
          <w:szCs w:val="21"/>
          <w:lang w:val="en-GB"/>
        </w:rPr>
        <w:t>5</w:t>
      </w:r>
      <w:r w:rsidRPr="005337B2">
        <w:rPr>
          <w:rFonts w:ascii="PT Serif" w:hAnsi="PT Serif" w:cstheme="majorHAnsi"/>
          <w:sz w:val="21"/>
          <w:szCs w:val="21"/>
          <w:lang w:val="en-GB"/>
        </w:rPr>
        <w:t>/0</w:t>
      </w:r>
      <w:r w:rsidR="00C90DC6" w:rsidRPr="005337B2">
        <w:rPr>
          <w:rFonts w:ascii="PT Serif" w:hAnsi="PT Serif" w:cstheme="majorHAnsi"/>
          <w:sz w:val="21"/>
          <w:szCs w:val="21"/>
          <w:lang w:val="en-GB"/>
        </w:rPr>
        <w:t>2</w:t>
      </w:r>
      <w:r w:rsidRPr="005337B2">
        <w:rPr>
          <w:rFonts w:ascii="PT Serif" w:hAnsi="PT Serif" w:cstheme="majorHAnsi"/>
          <w:sz w:val="21"/>
          <w:szCs w:val="21"/>
          <w:lang w:val="en-GB"/>
        </w:rPr>
        <w:t>/</w:t>
      </w:r>
      <w:r w:rsidR="00C90DC6" w:rsidRPr="005337B2">
        <w:rPr>
          <w:rFonts w:ascii="PT Serif" w:hAnsi="PT Serif" w:cstheme="majorHAnsi"/>
          <w:sz w:val="21"/>
          <w:szCs w:val="21"/>
          <w:lang w:val="en-GB"/>
        </w:rPr>
        <w:t>12</w:t>
      </w:r>
      <w:r w:rsidRPr="005337B2">
        <w:rPr>
          <w:rFonts w:ascii="PT Serif" w:hAnsi="PT Serif" w:cstheme="majorHAnsi"/>
          <w:sz w:val="21"/>
          <w:szCs w:val="21"/>
          <w:lang w:val="en-GB"/>
        </w:rPr>
        <w:t xml:space="preserve">). </w:t>
      </w:r>
      <w:r w:rsidR="001F7B58">
        <w:rPr>
          <w:rFonts w:ascii="PT Serif" w:hAnsi="PT Serif" w:cstheme="majorHAnsi"/>
          <w:sz w:val="21"/>
          <w:szCs w:val="21"/>
          <w:lang w:val="en-GB"/>
        </w:rPr>
        <w:t xml:space="preserve"> </w:t>
      </w:r>
      <w:r w:rsidR="005337B2" w:rsidRPr="005337B2">
        <w:rPr>
          <w:rFonts w:ascii="PT Serif" w:hAnsi="PT Serif" w:cs="Times New Roman"/>
          <w:noProof/>
          <w:sz w:val="21"/>
          <w:szCs w:val="21"/>
          <w:lang w:val="en-GB"/>
        </w:rPr>
        <w:t xml:space="preserve">Additionally, we constrained the </w:t>
      </w:r>
      <w:r w:rsidR="007409B7">
        <w:rPr>
          <w:rFonts w:ascii="PT Serif" w:hAnsi="PT Serif" w:cs="Times New Roman"/>
          <w:noProof/>
          <w:sz w:val="21"/>
          <w:szCs w:val="21"/>
          <w:lang w:val="en-GB"/>
        </w:rPr>
        <w:t xml:space="preserve">(i) </w:t>
      </w:r>
      <w:r w:rsidR="005337B2" w:rsidRPr="005337B2">
        <w:rPr>
          <w:rFonts w:ascii="PT Serif" w:hAnsi="PT Serif" w:cs="Times New Roman"/>
          <w:noProof/>
          <w:sz w:val="21"/>
          <w:szCs w:val="21"/>
          <w:lang w:val="en-GB"/>
        </w:rPr>
        <w:t>monophyly of Macrotermitinae + Sphaerotermitinae and non-Macrotermitinae non-Sphaerotermitinae Termitidae</w:t>
      </w:r>
      <w:r w:rsidR="007409B7">
        <w:rPr>
          <w:rFonts w:ascii="PT Serif" w:hAnsi="PT Serif" w:cs="Times New Roman"/>
          <w:noProof/>
          <w:sz w:val="21"/>
          <w:szCs w:val="21"/>
          <w:lang w:val="en-GB"/>
        </w:rPr>
        <w:t>, (ii) the sistership of Stylotermitidae to all extant Neoisoptera,</w:t>
      </w:r>
      <w:r w:rsidR="005337B2" w:rsidRPr="005337B2">
        <w:rPr>
          <w:rFonts w:ascii="PT Serif" w:hAnsi="PT Serif" w:cs="Times New Roman"/>
          <w:noProof/>
          <w:sz w:val="21"/>
          <w:szCs w:val="21"/>
          <w:lang w:val="en-GB"/>
        </w:rPr>
        <w:t xml:space="preserve"> </w:t>
      </w:r>
      <w:commentRangeStart w:id="3"/>
      <w:r w:rsidR="005337B2" w:rsidRPr="005337B2">
        <w:rPr>
          <w:rFonts w:ascii="PT Serif" w:hAnsi="PT Serif" w:cs="Times New Roman"/>
          <w:noProof/>
          <w:sz w:val="21"/>
          <w:szCs w:val="21"/>
          <w:lang w:val="en-GB"/>
        </w:rPr>
        <w:t>to</w:t>
      </w:r>
      <w:commentRangeEnd w:id="3"/>
      <w:r w:rsidR="00D11E54">
        <w:rPr>
          <w:rStyle w:val="CommentReference"/>
        </w:rPr>
        <w:commentReference w:id="3"/>
      </w:r>
      <w:r w:rsidR="005337B2" w:rsidRPr="005337B2">
        <w:rPr>
          <w:rFonts w:ascii="PT Serif" w:hAnsi="PT Serif" w:cs="Times New Roman"/>
          <w:noProof/>
          <w:sz w:val="21"/>
          <w:szCs w:val="21"/>
          <w:lang w:val="en-GB"/>
        </w:rPr>
        <w:t xml:space="preserve"> match the topology retrieved by genome-scale reconstructions </w:t>
      </w:r>
      <w:r w:rsidR="005337B2" w:rsidRPr="005337B2">
        <w:rPr>
          <w:rFonts w:ascii="PT Serif" w:hAnsi="PT Serif" w:cs="Times New Roman"/>
          <w:noProof/>
          <w:sz w:val="21"/>
          <w:szCs w:val="21"/>
          <w:lang w:val="en-GB"/>
        </w:rPr>
        <w:fldChar w:fldCharType="begin" w:fldLock="1"/>
      </w:r>
      <w:r w:rsidR="005337B2" w:rsidRPr="005337B2">
        <w:rPr>
          <w:rFonts w:ascii="PT Serif" w:hAnsi="PT Serif" w:cs="Times New Roman"/>
          <w:noProof/>
          <w:sz w:val="21"/>
          <w:szCs w:val="21"/>
          <w:lang w:val="en-GB"/>
        </w:rPr>
        <w:instrText xml:space="preserve">ADDIN CSL_CITATION {"citationItems":[{"id":"ITEM-1","itemData":{"DOI":"10.1016/j.cub.2019.08.076","ISSN":"09609822","abstract":"Termitidae comprises </w:instrText>
      </w:r>
      <w:r w:rsidR="005337B2" w:rsidRPr="005337B2">
        <w:rPr>
          <w:rFonts w:ascii="Cambria Math" w:hAnsi="Cambria Math" w:cs="Cambria Math"/>
          <w:noProof/>
          <w:sz w:val="21"/>
          <w:szCs w:val="21"/>
          <w:lang w:val="en-GB"/>
        </w:rPr>
        <w:instrText>∼</w:instrText>
      </w:r>
      <w:r w:rsidR="005337B2" w:rsidRPr="005337B2">
        <w:rPr>
          <w:rFonts w:ascii="PT Serif" w:hAnsi="PT Serif" w:cs="Times New Roman"/>
          <w:noProof/>
          <w:sz w:val="21"/>
          <w:szCs w:val="21"/>
          <w:lang w:val="en-GB"/>
        </w:rPr>
        <w:instrText>80% of all termite species [1] that play dominant decomposer roles in tropical ecosystems [2, 3]. Two major events during termite evolution were the loss of cellulolytic gut protozoans in the ancestor of Termitidae and the subsequent gain in the termitid subfamily Macrotermitinae of fungal symbionts cultivated externally in “combs” constructed within the nest [4, 5]. How these symbiotic transitions occurred remains unresolved. Phylogenetic analyses of mitochondrial data previously suggested that Macrotermitinae is the earliest branching termitid lineage, followed soon after by Sphaerotermitinae [6], which cultivates bacterial symbionts on combs inside its nests [7]. This has led to the hypothesis that comb building was an important evolutionary step in the loss of gut protozoa in ancestral termitids [8]. We sequenced genomes and transcriptomes of 55 termite species and reconstructed phylogenetic trees from up to 4,065 orthologous genes of 68 species. We found strong support for a novel sister-group relationship between the bacterial comb-building Sphaerotermitinae and fungus comb-building Macrotermitinae. This key finding indicates that comb building is a derived trait within Termitidae and that the creation of a comb-like “external rumen” involving bacteria or fungi may not have driven the loss of protozoa from ancestral termitids, as previously hypothesized. Instead, associations with gut prokaryotic symbionts, combined with dietary shifts from wood to other plant-based substrates, may have played a more important role in this symbiotic transition. Our phylogenetic tree provides a platform for future studies of comparative termite evolution and the evolution of symbiosis in this taxon.","author":[{"dropping-particle":"","family":"Bucek","given":"Ales","non-dropping-particle":"","parse-names":false,"suffix":""},{"dropping-particle":"","family":"Šobotník","given":"Jan","non-dropping-particle":"","parse-names":false,"suffix":""},{"dropping-particle":"","family":"He","given":"Shulin","non-dropping-particle":"","parse-names":false,"suffix":""},{"dropping-particle":"","family":"Shi","given":"Mang","non-dropping-particle":"","parse-names":false,"suffix":""},{"dropping-particle":"","family":"McMahon","given":"Dino P.","non-dropping-particle":"","parse-names":false,"suffix":""},{"dropping-particle":"","family":"Holmes","given":"Edward C.","non-dropping-particle":"","parse-names":false,"suffix":""},{"dropping-particle":"","family":"Roisin","given":"Yves","non-dropping-particle":"","parse-names":false,"suffix":""},{"dropping-particle":"","family":"Lo","given":"Nathan","non-dropping-particle":"","parse-names":false,"suffix":""},{"dropping-particle":"","family":"Bourguignon","given":"Thomas","non-dropping-particle":"","parse-names":false,"suffix":""}],"container-title":"Current Biology","id":"ITEM-1","issue":"21","issued":{"date-parts":[["2019"]]},"page":"3728-3734.e4","title":"Evolution of termite symbiosis informed by transcriptome-based phylogenies","type":"article-journal","volume":"29"},"uris":["http://www.mendeley.com/documents/?uuid=300aa249-ebb0-4164-bac7-7251c54ff143"]},{"id":"ITEM-2","itemData":{"DOI":"10.1016/j.ympev.2022.107520","ISSN":"10557903","abstract":"The phylogenetic history of termites has been investigated using mitochondrial genomes and transcriptomes. However, both sets of markers have specific limitations. Mitochondrial genomes represent a single genetic marker likely to yield phylogenetic trees presenting incongruences with species trees, and transcriptomes can only be obtained from well-preserved samples. In contrast, ultraconserved elements (UCEs) include a great many independent markers that can be retrieved from poorly preserved samples. Here, we designed termite-specific baits targeting 50,616 UCE loci. We tested our UCE bait set on 42 samples of termites and three samples of Cryptocercus , for which we generated low-coverage highly-fragmented genome assemblies and successfully extracted in silico between 3,426 to 42,860 non-duplicated UCEs per sample. Our maximum likelihood phylogenetic tree, reconstructed using the 5,934 UCE loci retrieved from upward of 75% of samples, was congruent with transcriptome-based phylogenies, demonstrating that our UCE bait set is reliable and phylogenetically informative. Combined with non-destructive DNA extraction protocols, our UCE bait set provides the tool needed to carry out a global taxonomic revision of termites based on poorly preserved specimens such as old museum samples. The Termite UCE database is maintained at: &lt;https://github.com/oist/TER-UCE-DB/&gt;. ### Competing Interest Statement The authors have declared no competing interest.","author":[{"dropping-particle":"","family":"Hellemans","given":"Simon","non-dropping-particle":"","parse-names":false,"suffix":""},{"dropping-particle":"","family":"Wang","given":"Menglin","non-dropping-particle":"","parse-names":false,"suffix":""},{"dropping-particle":"","family":"Hasegawa","given":"Nonno","non-dropping-particle":"","parse-names":false,"suffix":""},{"dropping-particle":"","family":"Šobotník","given":"Jan","non-dropping-particle":"","parse-names":false,"suffix":""},{"dropping-particle":"","family":"Scheffrahn","given":"Rudolf H.","non-dropping-particle":"","parse-names":false,"suffix":""},{"dropping-particle":"","family":"Bourguignon","given":"Thomas","non-dropping-particle":"","parse-names":false,"suffix":""}],"container-title":"Molecular Phylogenetics and Evolution","id":"ITEM-2","issue":"March","issued":{"date-parts":[["2022"]]},"page":"107520","title":"Using ultraconserved elements to reconstruct the termite tree of life","type":"article-journal","volume":"173"},"uris":["http://www.mendeley.com/documents/?uuid=442bb049-7dcc-469e-b668-f419802c42a3"]},{"id":"ITEM-3","itemData":{"DOI":"10.1038/s41467-024-51028-y","ISSN":"2041-1723","author":[{"dropping-particle":"","family":"Hellemans","given":"Simon","non-dropping-particle":"","parse-names":false,"suffix":""},{"dropping-particle":"","family":"Rocha","given":"Mauricio M.","non-dropping-particle":"","parse-names":false,"suffix":""},{"dropping-particle":"","family":"Wang","given":"Menglin","non-dropping-particle":"","parse-names":false,"suffix":""},{"dropping-particle":"","family":"Romero Arias","given":"Johanna","non-dropping-particle":"","parse-names":false,"suffix":""},{"dropping-particle":"","family":"Aanen","given":"Duur K.","non-dropping-particle":"","parse-names":false,"suffix":""},{"dropping-particle":"","family":"Bagnères","given":"Anne-Geneviève","non-dropping-particle":"","parse-names":false,"suffix":""},{"dropping-particle":"","family":"Buček","given":"Aleš","non-dropping-particle":"","parse-names":false,"suffix":""},{"dropping-particle":"","family":"Carrijo","given":"Tiago F.","non-dropping-particle":"","parse-names":false,"suffix":""},{"dropping-particle":"","family":"Chouvenc","given":"Thomas","non-dropping-particle":"","parse-names":false,"suffix":""},{"dropping-particle":"","family":"Cuezzo","given":"Carolina","non-dropping-particle":"","parse-names":false,"suffix":""},{"dropping-particle":"","family":"Constantini","given":"Joice P.","non-dropping-particle":"","parse-names":false,"suffix":""},{"dropping-particle":"","family":"Constantino","given":"Reginaldo","non-dropping-particle":"","parse-names":false,"suffix":""},{"dropping-particle":"","family":"Dedeine","given":"Franck","non-dropping-particle":"","parse-names":false,"suffix":""},{"dropping-particle":"","family":"Deligne","given":"Jean","non-dropping-particle":"","parse-names":false,"suffix":""},{"dropping-particle":"","family":"Eggleton","given":"Paul","non-dropping-particle":"","parse-names":false,"suffix":""},{"dropping-particle":"","family":"Evans","given":"Theodore A.","non-dropping-particle":"","parse-names":false,"suffix":""},{"dropping-particle":"","family":"Hanus","given":"Robert","non-dropping-particle":"","parse-names":false,"suffix":""},{"dropping-particle":"","family":"Harrison","given":"Mark C.","non-dropping-particle":"","parse-names":false,"suffix":""},{"dropping-particle":"","family":"Harry","given":"Myriam","non-dropping-particle":"","parse-names":false,"suffix":""},{"dropping-particle":"","family":"Josens","given":"Guy","non-dropping-particle":"","parse-names":false,"suffix":""},{"dropping-particle":"","family":"Jouault","given":"Corentin","non-dropping-particle":"","parse-names":false,"suffix":""},{"dropping-particle":"","family":"Kalleshwaraswamy","given":"Chicknayakanahalli M.","non-dropping-particle":"","parse-names":false,"suffix":""},{"dropping-particle":"","family":"Kaymak","given":"Esra","non-dropping-particle":"","parse-names":false,"suffix":""},{"dropping-particle":"","family":"Korb","given":"Judith","non-dropping-particle":"","parse-names":false,"suffix":""},{"dropping-particle":"","family":"Lee","given":"Chow-Yang","non-dropping-particle":"","parse-names":false,"suffix":""},{"dropping-particle":"","family":"Legendre","given":"Frédéric","non-dropping-particle":"","parse-names":false,"suffix":""},{"dropping-particle":"","family":"Li","given":"Hou-Feng","non-dropping-particle":"","parse-names":false,"suffix":""},{"dropping-particle":"","family":"Lo","given":"Nathan","non-dropping-particle":"","parse-names":false,"suffix":""},{"dropping-particle":"","family":"Lu","given":"Tomer","non-dropping-particle":"","parse-names":false,"suffix":""},{"dropping-particle":"","family":"Matsuura","given":"Kenji","non-dropping-particle":"","parse-names":false,"suffix":""},{"dropping-particle":"","family":"Maekawa","given":"Kiyoto","non-dropping-particle":"","parse-names":false,"suffix":""},{"dropping-particle":"","family":"McMahon","given":"Dino P.","non-dropping-particle":"","parse-names":false,"suffix":""},{"dropping-particle":"","family":"Mizumoto","given":"Nobuaki","non-dropping-particle":"","parse-names":false,"suffix":""},{"dropping-particle":"","family":"Oliveira","given":"Danilo E.","non-dropping-particle":"","parse-names":false,"suffix":""},{"dropping-particle":"","family":"Poulsen","given":"Michael","non-dropping-particle":"","parse-names":false,"suffix":""},{"dropping-particle":"","family":"Sillam-Dussès","given":"David","non-dropping-particle":"","parse-names":false,"suffix":""},{"dropping-particle":"","family":"Su","given":"Nan-Yao","non-dropping-particle":"","parse-names":false,"suffix":""},{"dropping-particle":"","family":"Tokuda","given":"Gaku","non-dropping-particle":"","parse-names":false,"suffix":""},{"dropping-particle":"","family":"Vargo","given":"Edward L.","non-dropping-particle":"","parse-names":false,"suffix":""},{"dropping-particle":"","family":"Ware","given":"Jessica L.","non-dropping-particle":"","parse-names":false,"suffix":""},{"dropping-particle":"","family":"Šobotník","given":"Jan","non-dropping-particle":"","parse-names":false,"suffix":""},{"dropping-particle":"","family":"Scheffrahn","given":"Rudolf H.","non-dropping-particle":"","parse-names":false,"suffix":""},{"dropping-particle":"","family":"Cancello","given":"Eliana","non-dropping-particle":"","parse-names":false,"suffix":""},{"dropping-particle":"","family":"Roisin","given":"Yves","non-dropping-particle":"","parse-names":false,"suffix":""},{"dropping-particle":"","family":"Engel","given":"Michael S.","non-dropping-particle":"","parse-names":false,"suffix":""},{"dropping-particle":"","family":"Bourguignon","given":"Thomas","non-dropping-particle":"","parse-names":false,"suffix":""}],"container-title":"Nature Communications","id":"ITEM-3","issue":"1","issued":{"date-parts":[["2024","8","7"]]},"page":"6724","title":"Genomic data provide insights into the classification of extant termites","type":"article-journal","volume":"15"},"uris":["http://www.mendeley.com/documents/?uuid=bc6457dc-af02-4724-a39a-646f3469de0f"]}],"mendeley":{"formattedCitation":"[2,11,34]","plainTextFormattedCitation":"[2,11,34]","previouslyFormattedCitation":"&lt;sup&gt;93,99,100&lt;/sup&gt;"},"properties":{"noteIndex":0},"schema":"https://github.com/citation-style-language/schema/raw/master/csl-citation.json"}</w:instrText>
      </w:r>
      <w:r w:rsidR="005337B2" w:rsidRPr="005337B2">
        <w:rPr>
          <w:rFonts w:ascii="PT Serif" w:hAnsi="PT Serif" w:cs="Times New Roman"/>
          <w:noProof/>
          <w:sz w:val="21"/>
          <w:szCs w:val="21"/>
          <w:lang w:val="en-GB"/>
        </w:rPr>
        <w:fldChar w:fldCharType="separate"/>
      </w:r>
      <w:r w:rsidR="005337B2" w:rsidRPr="005337B2">
        <w:rPr>
          <w:rFonts w:ascii="PT Serif" w:hAnsi="PT Serif" w:cs="Times New Roman"/>
          <w:noProof/>
          <w:sz w:val="21"/>
          <w:szCs w:val="21"/>
          <w:lang w:val="en-GB"/>
        </w:rPr>
        <w:t>[2,11,34]</w:t>
      </w:r>
      <w:r w:rsidR="005337B2" w:rsidRPr="005337B2">
        <w:rPr>
          <w:rFonts w:ascii="PT Serif" w:hAnsi="PT Serif" w:cs="Times New Roman"/>
          <w:noProof/>
          <w:sz w:val="21"/>
          <w:szCs w:val="21"/>
          <w:lang w:val="en-GB"/>
        </w:rPr>
        <w:fldChar w:fldCharType="end"/>
      </w:r>
      <w:r w:rsidR="001F7B58">
        <w:rPr>
          <w:rFonts w:ascii="PT Serif" w:hAnsi="PT Serif" w:cstheme="majorHAnsi"/>
          <w:sz w:val="21"/>
          <w:szCs w:val="21"/>
          <w:lang w:val="en-GB"/>
        </w:rPr>
        <w:t xml:space="preserve">. </w:t>
      </w:r>
      <w:r w:rsidRPr="00141B7A">
        <w:rPr>
          <w:rFonts w:ascii="PT Serif" w:hAnsi="PT Serif" w:cstheme="majorHAnsi"/>
          <w:sz w:val="21"/>
          <w:szCs w:val="21"/>
          <w:lang w:val="en-GB"/>
        </w:rPr>
        <w:t xml:space="preserve">Markov Chain Monte Carlo analyses were run for a total of 500 million generations. Trees and parameters were sampled every 50,000 steps. We visually inspected the trace file with Tracer v1.7 </w:t>
      </w:r>
      <w:r w:rsidRPr="00141B7A">
        <w:rPr>
          <w:rFonts w:ascii="PT Serif" w:hAnsi="PT Serif" w:cstheme="majorHAnsi"/>
          <w:sz w:val="21"/>
          <w:szCs w:val="21"/>
          <w:lang w:val="en-GB"/>
        </w:rPr>
        <w:fldChar w:fldCharType="begin" w:fldLock="1"/>
      </w:r>
      <w:r w:rsidR="005337B2">
        <w:rPr>
          <w:rFonts w:ascii="PT Serif" w:hAnsi="PT Serif" w:cstheme="majorHAnsi"/>
          <w:sz w:val="21"/>
          <w:szCs w:val="21"/>
          <w:lang w:val="en-GB"/>
        </w:rPr>
        <w:instrText>ADDIN CSL_CITATION {"citationItems":[{"id":"ITEM-1","itemData":{"DOI":"10.1093/sysbio/syy032","ISSN":"1076836X","PMID":"29718447","abstract":"Bayesian inference of phylogeny using Markov chain Monte Carlo (MCMC) plays a central role in understanding evolutionary history from molecular sequence data. Visualizing and analyzing the MCMC-generated samples from the posterior distribution is a key step in any non-trivial Bayesian inference. We present the software package Tracer (version 1.7) for visualizing and analyzing the MCMC trace files generated through Bayesian phylogenetic inference. Tracer provides kernel density estimation, multivariate visualization, demographic trajectory reconstruction, conditional posterior distribution summary, and more.","author":[{"dropping-particle":"","family":"Rambaut","given":"Andrew","non-dropping-particle":"","parse-names":false,"suffix":""},{"dropping-particle":"","family":"Drummond","given":"Alexei J.","non-dropping-particle":"","parse-names":false,"suffix":""},{"dropping-particle":"","family":"Xie","given":"Dong","non-dropping-particle":"","parse-names":false,"suffix":""},{"dropping-particle":"","family":"Baele","given":"Guy","non-dropping-particle":"","parse-names":false,"suffix":""},{"dropping-particle":"","family":"Suchard","given":"Marc A.","non-dropping-particle":"","parse-names":false,"suffix":""}],"container-title":"Systematic Biology","id":"ITEM-1","issue":"5","issued":{"date-parts":[["2018"]]},"page":"901-904","title":"Posterior summarization in Bayesian phylogenetics using Tracer 1.7","type":"article-journal","volume":"67"},"uris":["http://www.mendeley.com/documents/?uuid=3c75a85d-1761-4083-958e-b40b09c8bff5"]}],"mendeley":{"formattedCitation":"[35]","plainTextFormattedCitation":"[35]","previouslyFormattedCitation":"[34]"},"properties":{"noteIndex":0},"schema":"https://github.com/citation-style-language/schema/raw/master/csl-citation.json"}</w:instrText>
      </w:r>
      <w:r w:rsidRPr="00141B7A">
        <w:rPr>
          <w:rFonts w:ascii="PT Serif" w:hAnsi="PT Serif" w:cstheme="majorHAnsi"/>
          <w:sz w:val="21"/>
          <w:szCs w:val="21"/>
          <w:lang w:val="en-GB"/>
        </w:rPr>
        <w:fldChar w:fldCharType="separate"/>
      </w:r>
      <w:r w:rsidR="005337B2" w:rsidRPr="005337B2">
        <w:rPr>
          <w:rFonts w:ascii="PT Serif" w:hAnsi="PT Serif" w:cstheme="majorHAnsi"/>
          <w:noProof/>
          <w:sz w:val="21"/>
          <w:szCs w:val="21"/>
          <w:lang w:val="en-GB"/>
        </w:rPr>
        <w:t>[35]</w:t>
      </w:r>
      <w:r w:rsidRPr="00141B7A">
        <w:rPr>
          <w:rFonts w:ascii="PT Serif" w:hAnsi="PT Serif" w:cstheme="majorHAnsi"/>
          <w:sz w:val="21"/>
          <w:szCs w:val="21"/>
          <w:lang w:val="en-GB"/>
        </w:rPr>
        <w:fldChar w:fldCharType="end"/>
      </w:r>
      <w:r w:rsidRPr="00141B7A">
        <w:rPr>
          <w:rFonts w:ascii="PT Serif" w:hAnsi="PT Serif" w:cstheme="majorHAnsi"/>
          <w:sz w:val="21"/>
          <w:szCs w:val="21"/>
          <w:lang w:val="en-GB"/>
        </w:rPr>
        <w:t xml:space="preserve"> and accordingly used a burn-in of </w:t>
      </w:r>
      <w:r w:rsidR="003450CE">
        <w:rPr>
          <w:rFonts w:ascii="PT Serif" w:hAnsi="PT Serif" w:cstheme="majorHAnsi"/>
          <w:sz w:val="21"/>
          <w:szCs w:val="21"/>
          <w:lang w:val="en-GB"/>
        </w:rPr>
        <w:t>2</w:t>
      </w:r>
      <w:r w:rsidRPr="00141B7A">
        <w:rPr>
          <w:rFonts w:ascii="PT Serif" w:hAnsi="PT Serif" w:cstheme="majorHAnsi"/>
          <w:sz w:val="21"/>
          <w:szCs w:val="21"/>
          <w:lang w:val="en-GB"/>
        </w:rPr>
        <w:t xml:space="preserve">0%. Maximum clade credibility trees with median heights were obtained using </w:t>
      </w:r>
      <w:proofErr w:type="spellStart"/>
      <w:r w:rsidRPr="00141B7A">
        <w:rPr>
          <w:rFonts w:ascii="PT Serif" w:hAnsi="PT Serif" w:cstheme="majorHAnsi"/>
          <w:sz w:val="21"/>
          <w:szCs w:val="21"/>
          <w:lang w:val="en-GB"/>
        </w:rPr>
        <w:t>TreeAnnotator</w:t>
      </w:r>
      <w:proofErr w:type="spellEnd"/>
      <w:r w:rsidRPr="00141B7A">
        <w:rPr>
          <w:rFonts w:ascii="PT Serif" w:hAnsi="PT Serif" w:cstheme="majorHAnsi"/>
          <w:sz w:val="21"/>
          <w:szCs w:val="21"/>
          <w:lang w:val="en-GB"/>
        </w:rPr>
        <w:t xml:space="preserve"> (Supplementary Data 2 and 3).</w:t>
      </w:r>
    </w:p>
    <w:p w14:paraId="0566D579" w14:textId="24EC0CB6" w:rsidR="00730BDF" w:rsidRPr="00141B7A" w:rsidRDefault="00730BDF" w:rsidP="00141B7A">
      <w:pPr>
        <w:spacing w:after="0"/>
        <w:rPr>
          <w:rFonts w:ascii="PT Serif" w:hAnsi="PT Serif"/>
          <w:sz w:val="21"/>
          <w:szCs w:val="21"/>
          <w:lang w:val="en-GB"/>
        </w:rPr>
      </w:pPr>
    </w:p>
    <w:p w14:paraId="0C2A85B8" w14:textId="77777777" w:rsidR="00616566" w:rsidRPr="00EC76B7" w:rsidRDefault="00616566" w:rsidP="00616566">
      <w:pPr>
        <w:snapToGrid w:val="0"/>
        <w:spacing w:after="0"/>
        <w:jc w:val="both"/>
        <w:rPr>
          <w:rFonts w:ascii="PT Serif" w:hAnsi="PT Serif"/>
          <w:sz w:val="21"/>
          <w:szCs w:val="21"/>
          <w:lang w:val="en-US"/>
        </w:rPr>
      </w:pPr>
      <w:r w:rsidRPr="00EC76B7">
        <w:rPr>
          <w:rFonts w:ascii="PT Serif" w:hAnsi="PT Serif"/>
          <w:i/>
          <w:iCs/>
          <w:sz w:val="21"/>
          <w:szCs w:val="21"/>
          <w:lang w:val="en-US"/>
        </w:rPr>
        <w:t>Ancestral state reconstruction</w:t>
      </w:r>
    </w:p>
    <w:p w14:paraId="1E0DBA45" w14:textId="728C5D8E" w:rsidR="00FC3486" w:rsidRDefault="00616566" w:rsidP="00141B7A">
      <w:pPr>
        <w:spacing w:after="0"/>
        <w:rPr>
          <w:rFonts w:ascii="PT Serif" w:hAnsi="PT Serif" w:hint="eastAsia"/>
          <w:color w:val="FF0000"/>
          <w:sz w:val="21"/>
          <w:szCs w:val="21"/>
          <w:lang w:val="en-GB"/>
        </w:rPr>
      </w:pPr>
      <w:proofErr w:type="spellStart"/>
      <w:r w:rsidRPr="00616566">
        <w:rPr>
          <w:rFonts w:ascii="PT Serif" w:hAnsi="PT Serif"/>
          <w:color w:val="FF0000"/>
          <w:sz w:val="21"/>
          <w:szCs w:val="21"/>
          <w:lang w:val="en-GB"/>
        </w:rPr>
        <w:t>Xxx</w:t>
      </w:r>
      <w:proofErr w:type="spellEnd"/>
    </w:p>
    <w:p w14:paraId="0DEDF3F2" w14:textId="7CB438FE" w:rsidR="0097553E" w:rsidRDefault="0097553E" w:rsidP="00141B7A">
      <w:pPr>
        <w:spacing w:after="0"/>
        <w:rPr>
          <w:rFonts w:ascii="PT Serif" w:hAnsi="PT Serif"/>
          <w:color w:val="FF0000"/>
          <w:sz w:val="21"/>
          <w:szCs w:val="21"/>
          <w:lang w:val="en-GB"/>
        </w:rPr>
      </w:pPr>
    </w:p>
    <w:p w14:paraId="28FB5D50" w14:textId="50CC1AD5" w:rsidR="0097553E" w:rsidRPr="0097553E" w:rsidRDefault="0097553E" w:rsidP="00141B7A">
      <w:pPr>
        <w:spacing w:after="0"/>
        <w:rPr>
          <w:rFonts w:ascii="PT Serif" w:hAnsi="PT Serif"/>
          <w:b/>
          <w:bCs/>
          <w:color w:val="000000" w:themeColor="text1"/>
          <w:sz w:val="21"/>
          <w:szCs w:val="21"/>
          <w:lang w:val="en-GB"/>
        </w:rPr>
      </w:pPr>
      <w:r w:rsidRPr="0097553E">
        <w:rPr>
          <w:rFonts w:ascii="PT Serif" w:hAnsi="PT Serif"/>
          <w:b/>
          <w:bCs/>
          <w:color w:val="000000" w:themeColor="text1"/>
          <w:sz w:val="21"/>
          <w:szCs w:val="21"/>
          <w:lang w:val="en-GB"/>
        </w:rPr>
        <w:t>References</w:t>
      </w:r>
    </w:p>
    <w:p w14:paraId="354B74C5" w14:textId="66EF8039" w:rsidR="005337B2" w:rsidRPr="005337B2" w:rsidRDefault="0097553E" w:rsidP="005337B2">
      <w:pPr>
        <w:widowControl w:val="0"/>
        <w:autoSpaceDE w:val="0"/>
        <w:autoSpaceDN w:val="0"/>
        <w:adjustRightInd w:val="0"/>
        <w:spacing w:after="0"/>
        <w:ind w:left="640" w:hanging="640"/>
        <w:rPr>
          <w:rFonts w:ascii="PT Serif" w:hAnsi="PT Serif" w:cs="Times New Roman"/>
          <w:noProof/>
          <w:sz w:val="20"/>
        </w:rPr>
      </w:pPr>
      <w:r>
        <w:rPr>
          <w:rFonts w:ascii="PT Serif" w:hAnsi="PT Serif"/>
          <w:color w:val="FF0000"/>
          <w:sz w:val="21"/>
          <w:szCs w:val="21"/>
          <w:lang w:val="en-GB"/>
        </w:rPr>
        <w:fldChar w:fldCharType="begin" w:fldLock="1"/>
      </w:r>
      <w:r>
        <w:rPr>
          <w:rFonts w:ascii="PT Serif" w:hAnsi="PT Serif"/>
          <w:color w:val="FF0000"/>
          <w:sz w:val="21"/>
          <w:szCs w:val="21"/>
          <w:lang w:val="en-GB"/>
        </w:rPr>
        <w:instrText xml:space="preserve">ADDIN Mendeley Bibliography CSL_BIBLIOGRAPHY </w:instrText>
      </w:r>
      <w:r>
        <w:rPr>
          <w:rFonts w:ascii="PT Serif" w:hAnsi="PT Serif"/>
          <w:color w:val="FF0000"/>
          <w:sz w:val="21"/>
          <w:szCs w:val="21"/>
          <w:lang w:val="en-GB"/>
        </w:rPr>
        <w:fldChar w:fldCharType="separate"/>
      </w:r>
      <w:r w:rsidR="005337B2" w:rsidRPr="005337B2">
        <w:rPr>
          <w:rFonts w:ascii="PT Serif" w:hAnsi="PT Serif" w:cs="Times New Roman"/>
          <w:noProof/>
          <w:sz w:val="20"/>
        </w:rPr>
        <w:t>1.</w:t>
      </w:r>
      <w:r w:rsidR="005337B2" w:rsidRPr="005337B2">
        <w:rPr>
          <w:rFonts w:ascii="PT Serif" w:hAnsi="PT Serif" w:cs="Times New Roman"/>
          <w:noProof/>
          <w:sz w:val="20"/>
        </w:rPr>
        <w:tab/>
        <w:t xml:space="preserve">Mizumoto N, Bourguignon T, Bailey NW. 2022 Ancestral sex-role plasticity facilitates the evolution of same-sex sexual behavior. </w:t>
      </w:r>
      <w:r w:rsidR="005337B2" w:rsidRPr="005337B2">
        <w:rPr>
          <w:rFonts w:ascii="PT Serif" w:hAnsi="PT Serif" w:cs="Times New Roman"/>
          <w:i/>
          <w:iCs/>
          <w:noProof/>
          <w:sz w:val="20"/>
        </w:rPr>
        <w:t>Proc. Natl. Acad. Sci. U. S. A.</w:t>
      </w:r>
      <w:r w:rsidR="005337B2" w:rsidRPr="005337B2">
        <w:rPr>
          <w:rFonts w:ascii="PT Serif" w:hAnsi="PT Serif" w:cs="Times New Roman"/>
          <w:noProof/>
          <w:sz w:val="20"/>
        </w:rPr>
        <w:t xml:space="preserve"> </w:t>
      </w:r>
      <w:r w:rsidR="005337B2" w:rsidRPr="005337B2">
        <w:rPr>
          <w:rFonts w:ascii="PT Serif" w:hAnsi="PT Serif" w:cs="Times New Roman"/>
          <w:b/>
          <w:bCs/>
          <w:noProof/>
          <w:sz w:val="20"/>
        </w:rPr>
        <w:t>119</w:t>
      </w:r>
      <w:r w:rsidR="005337B2" w:rsidRPr="005337B2">
        <w:rPr>
          <w:rFonts w:ascii="PT Serif" w:hAnsi="PT Serif" w:cs="Times New Roman"/>
          <w:noProof/>
          <w:sz w:val="20"/>
        </w:rPr>
        <w:t>, e2212401119. (doi:10.1073/pnas.2212401119)</w:t>
      </w:r>
    </w:p>
    <w:p w14:paraId="2ACB8701"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lastRenderedPageBreak/>
        <w:t>2.</w:t>
      </w:r>
      <w:r w:rsidRPr="005337B2">
        <w:rPr>
          <w:rFonts w:ascii="PT Serif" w:hAnsi="PT Serif" w:cs="Times New Roman"/>
          <w:noProof/>
          <w:sz w:val="20"/>
        </w:rPr>
        <w:tab/>
        <w:t xml:space="preserve">Hellemans S </w:t>
      </w:r>
      <w:r w:rsidRPr="005337B2">
        <w:rPr>
          <w:rFonts w:ascii="PT Serif" w:hAnsi="PT Serif" w:cs="Times New Roman"/>
          <w:i/>
          <w:iCs/>
          <w:noProof/>
          <w:sz w:val="20"/>
        </w:rPr>
        <w:t>et al.</w:t>
      </w:r>
      <w:r w:rsidRPr="005337B2">
        <w:rPr>
          <w:rFonts w:ascii="PT Serif" w:hAnsi="PT Serif" w:cs="Times New Roman"/>
          <w:noProof/>
          <w:sz w:val="20"/>
        </w:rPr>
        <w:t xml:space="preserve"> 2024 Genomic data provide insights into the classification of extant termites. </w:t>
      </w:r>
      <w:r w:rsidRPr="005337B2">
        <w:rPr>
          <w:rFonts w:ascii="PT Serif" w:hAnsi="PT Serif" w:cs="Times New Roman"/>
          <w:i/>
          <w:iCs/>
          <w:noProof/>
          <w:sz w:val="20"/>
        </w:rPr>
        <w:t>Nat. Commun.</w:t>
      </w:r>
      <w:r w:rsidRPr="005337B2">
        <w:rPr>
          <w:rFonts w:ascii="PT Serif" w:hAnsi="PT Serif" w:cs="Times New Roman"/>
          <w:noProof/>
          <w:sz w:val="20"/>
        </w:rPr>
        <w:t xml:space="preserve"> </w:t>
      </w:r>
      <w:r w:rsidRPr="005337B2">
        <w:rPr>
          <w:rFonts w:ascii="PT Serif" w:hAnsi="PT Serif" w:cs="Times New Roman"/>
          <w:b/>
          <w:bCs/>
          <w:noProof/>
          <w:sz w:val="20"/>
        </w:rPr>
        <w:t>15</w:t>
      </w:r>
      <w:r w:rsidRPr="005337B2">
        <w:rPr>
          <w:rFonts w:ascii="PT Serif" w:hAnsi="PT Serif" w:cs="Times New Roman"/>
          <w:noProof/>
          <w:sz w:val="20"/>
        </w:rPr>
        <w:t>, 6724. (doi:10.1038/s41467-024-51028-y)</w:t>
      </w:r>
    </w:p>
    <w:p w14:paraId="5D06F83E"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3.</w:t>
      </w:r>
      <w:r w:rsidRPr="005337B2">
        <w:rPr>
          <w:rFonts w:ascii="PT Serif" w:hAnsi="PT Serif" w:cs="Times New Roman"/>
          <w:noProof/>
          <w:sz w:val="20"/>
        </w:rPr>
        <w:tab/>
        <w:t xml:space="preserve">Arora J </w:t>
      </w:r>
      <w:r w:rsidRPr="005337B2">
        <w:rPr>
          <w:rFonts w:ascii="PT Serif" w:hAnsi="PT Serif" w:cs="Times New Roman"/>
          <w:i/>
          <w:iCs/>
          <w:noProof/>
          <w:sz w:val="20"/>
        </w:rPr>
        <w:t>et al.</w:t>
      </w:r>
      <w:r w:rsidRPr="005337B2">
        <w:rPr>
          <w:rFonts w:ascii="PT Serif" w:hAnsi="PT Serif" w:cs="Times New Roman"/>
          <w:noProof/>
          <w:sz w:val="20"/>
        </w:rPr>
        <w:t xml:space="preserve"> 2023 Evidence of cospeciation between termites and their gut bacteria on a geological time scale. </w:t>
      </w:r>
      <w:r w:rsidRPr="005337B2">
        <w:rPr>
          <w:rFonts w:ascii="PT Serif" w:hAnsi="PT Serif" w:cs="Times New Roman"/>
          <w:i/>
          <w:iCs/>
          <w:noProof/>
          <w:sz w:val="20"/>
        </w:rPr>
        <w:t>Proc. R. Soc. B</w:t>
      </w:r>
      <w:r w:rsidRPr="005337B2">
        <w:rPr>
          <w:rFonts w:ascii="PT Serif" w:hAnsi="PT Serif" w:cs="Times New Roman"/>
          <w:noProof/>
          <w:sz w:val="20"/>
        </w:rPr>
        <w:t xml:space="preserve"> </w:t>
      </w:r>
      <w:r w:rsidRPr="005337B2">
        <w:rPr>
          <w:rFonts w:ascii="PT Serif" w:hAnsi="PT Serif" w:cs="Times New Roman"/>
          <w:b/>
          <w:bCs/>
          <w:noProof/>
          <w:sz w:val="20"/>
        </w:rPr>
        <w:t>290</w:t>
      </w:r>
      <w:r w:rsidRPr="005337B2">
        <w:rPr>
          <w:rFonts w:ascii="PT Serif" w:hAnsi="PT Serif" w:cs="Times New Roman"/>
          <w:noProof/>
          <w:sz w:val="20"/>
        </w:rPr>
        <w:t>, 20230619. (doi:10.1098/rspb.2023.0619)</w:t>
      </w:r>
    </w:p>
    <w:p w14:paraId="6F6E5C48"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4.</w:t>
      </w:r>
      <w:r w:rsidRPr="005337B2">
        <w:rPr>
          <w:rFonts w:ascii="PT Serif" w:hAnsi="PT Serif" w:cs="Times New Roman"/>
          <w:noProof/>
          <w:sz w:val="20"/>
        </w:rPr>
        <w:tab/>
        <w:t xml:space="preserve">Bourguignon T </w:t>
      </w:r>
      <w:r w:rsidRPr="005337B2">
        <w:rPr>
          <w:rFonts w:ascii="PT Serif" w:hAnsi="PT Serif" w:cs="Times New Roman"/>
          <w:i/>
          <w:iCs/>
          <w:noProof/>
          <w:sz w:val="20"/>
        </w:rPr>
        <w:t>et al.</w:t>
      </w:r>
      <w:r w:rsidRPr="005337B2">
        <w:rPr>
          <w:rFonts w:ascii="PT Serif" w:hAnsi="PT Serif" w:cs="Times New Roman"/>
          <w:noProof/>
          <w:sz w:val="20"/>
        </w:rPr>
        <w:t xml:space="preserve"> 2015 The evolutionary history of termites as inferred from 66 mitochondrial genomes. </w:t>
      </w:r>
      <w:r w:rsidRPr="005337B2">
        <w:rPr>
          <w:rFonts w:ascii="PT Serif" w:hAnsi="PT Serif" w:cs="Times New Roman"/>
          <w:i/>
          <w:iCs/>
          <w:noProof/>
          <w:sz w:val="20"/>
        </w:rPr>
        <w:t>Mol. Biol. Evol.</w:t>
      </w:r>
      <w:r w:rsidRPr="005337B2">
        <w:rPr>
          <w:rFonts w:ascii="PT Serif" w:hAnsi="PT Serif" w:cs="Times New Roman"/>
          <w:noProof/>
          <w:sz w:val="20"/>
        </w:rPr>
        <w:t xml:space="preserve"> </w:t>
      </w:r>
      <w:r w:rsidRPr="005337B2">
        <w:rPr>
          <w:rFonts w:ascii="PT Serif" w:hAnsi="PT Serif" w:cs="Times New Roman"/>
          <w:b/>
          <w:bCs/>
          <w:noProof/>
          <w:sz w:val="20"/>
        </w:rPr>
        <w:t>32</w:t>
      </w:r>
      <w:r w:rsidRPr="005337B2">
        <w:rPr>
          <w:rFonts w:ascii="PT Serif" w:hAnsi="PT Serif" w:cs="Times New Roman"/>
          <w:noProof/>
          <w:sz w:val="20"/>
        </w:rPr>
        <w:t>, 406–421. (doi:10.1093/molbev/msu308)</w:t>
      </w:r>
    </w:p>
    <w:p w14:paraId="77D7165C"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5.</w:t>
      </w:r>
      <w:r w:rsidRPr="005337B2">
        <w:rPr>
          <w:rFonts w:ascii="PT Serif" w:hAnsi="PT Serif" w:cs="Times New Roman"/>
          <w:noProof/>
          <w:sz w:val="20"/>
        </w:rPr>
        <w:tab/>
        <w:t xml:space="preserve">Bourguignon T, Lo N, Šobotník J, Sillam-Dussès D, Roisin Y, Evans TA. 2016 Oceanic dispersal, vicariance and human introduction shaped the modern distribution of the termites </w:t>
      </w:r>
      <w:r w:rsidRPr="005337B2">
        <w:rPr>
          <w:rFonts w:ascii="PT Serif" w:hAnsi="PT Serif" w:cs="Times New Roman"/>
          <w:i/>
          <w:iCs/>
          <w:noProof/>
          <w:sz w:val="20"/>
        </w:rPr>
        <w:t>Reticulitermes</w:t>
      </w:r>
      <w:r w:rsidRPr="005337B2">
        <w:rPr>
          <w:rFonts w:ascii="PT Serif" w:hAnsi="PT Serif" w:cs="Times New Roman"/>
          <w:noProof/>
          <w:sz w:val="20"/>
        </w:rPr>
        <w:t xml:space="preserve">, </w:t>
      </w:r>
      <w:r w:rsidRPr="005337B2">
        <w:rPr>
          <w:rFonts w:ascii="PT Serif" w:hAnsi="PT Serif" w:cs="Times New Roman"/>
          <w:i/>
          <w:iCs/>
          <w:noProof/>
          <w:sz w:val="20"/>
        </w:rPr>
        <w:t>Heterotermes</w:t>
      </w:r>
      <w:r w:rsidRPr="005337B2">
        <w:rPr>
          <w:rFonts w:ascii="PT Serif" w:hAnsi="PT Serif" w:cs="Times New Roman"/>
          <w:noProof/>
          <w:sz w:val="20"/>
        </w:rPr>
        <w:t xml:space="preserve"> and </w:t>
      </w:r>
      <w:r w:rsidRPr="005337B2">
        <w:rPr>
          <w:rFonts w:ascii="PT Serif" w:hAnsi="PT Serif" w:cs="Times New Roman"/>
          <w:i/>
          <w:iCs/>
          <w:noProof/>
          <w:sz w:val="20"/>
        </w:rPr>
        <w:t>Coptotermes</w:t>
      </w:r>
      <w:r w:rsidRPr="005337B2">
        <w:rPr>
          <w:rFonts w:ascii="PT Serif" w:hAnsi="PT Serif" w:cs="Times New Roman"/>
          <w:noProof/>
          <w:sz w:val="20"/>
        </w:rPr>
        <w:t xml:space="preserve">. </w:t>
      </w:r>
      <w:r w:rsidRPr="005337B2">
        <w:rPr>
          <w:rFonts w:ascii="PT Serif" w:hAnsi="PT Serif" w:cs="Times New Roman"/>
          <w:i/>
          <w:iCs/>
          <w:noProof/>
          <w:sz w:val="20"/>
        </w:rPr>
        <w:t>Proc. R. Soc. B</w:t>
      </w:r>
      <w:r w:rsidRPr="005337B2">
        <w:rPr>
          <w:rFonts w:ascii="PT Serif" w:hAnsi="PT Serif" w:cs="Times New Roman"/>
          <w:noProof/>
          <w:sz w:val="20"/>
        </w:rPr>
        <w:t xml:space="preserve"> </w:t>
      </w:r>
      <w:r w:rsidRPr="005337B2">
        <w:rPr>
          <w:rFonts w:ascii="PT Serif" w:hAnsi="PT Serif" w:cs="Times New Roman"/>
          <w:b/>
          <w:bCs/>
          <w:noProof/>
          <w:sz w:val="20"/>
        </w:rPr>
        <w:t>283</w:t>
      </w:r>
      <w:r w:rsidRPr="005337B2">
        <w:rPr>
          <w:rFonts w:ascii="PT Serif" w:hAnsi="PT Serif" w:cs="Times New Roman"/>
          <w:noProof/>
          <w:sz w:val="20"/>
        </w:rPr>
        <w:t>, 20160179. (doi:10.1098/rspb.2016.0179)</w:t>
      </w:r>
    </w:p>
    <w:p w14:paraId="1181D052"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6.</w:t>
      </w:r>
      <w:r w:rsidRPr="005337B2">
        <w:rPr>
          <w:rFonts w:ascii="PT Serif" w:hAnsi="PT Serif" w:cs="Times New Roman"/>
          <w:noProof/>
          <w:sz w:val="20"/>
        </w:rPr>
        <w:tab/>
        <w:t xml:space="preserve">Bourguignon T </w:t>
      </w:r>
      <w:r w:rsidRPr="005337B2">
        <w:rPr>
          <w:rFonts w:ascii="PT Serif" w:hAnsi="PT Serif" w:cs="Times New Roman"/>
          <w:i/>
          <w:iCs/>
          <w:noProof/>
          <w:sz w:val="20"/>
        </w:rPr>
        <w:t>et al.</w:t>
      </w:r>
      <w:r w:rsidRPr="005337B2">
        <w:rPr>
          <w:rFonts w:ascii="PT Serif" w:hAnsi="PT Serif" w:cs="Times New Roman"/>
          <w:noProof/>
          <w:sz w:val="20"/>
        </w:rPr>
        <w:t xml:space="preserve"> 2017 Mitochondrial phylogenomics resolves the global spread of higher termites, ecosystem engineers of the tropics. </w:t>
      </w:r>
      <w:r w:rsidRPr="005337B2">
        <w:rPr>
          <w:rFonts w:ascii="PT Serif" w:hAnsi="PT Serif" w:cs="Times New Roman"/>
          <w:i/>
          <w:iCs/>
          <w:noProof/>
          <w:sz w:val="20"/>
        </w:rPr>
        <w:t>Mol. Biol. Evol.</w:t>
      </w:r>
      <w:r w:rsidRPr="005337B2">
        <w:rPr>
          <w:rFonts w:ascii="PT Serif" w:hAnsi="PT Serif" w:cs="Times New Roman"/>
          <w:noProof/>
          <w:sz w:val="20"/>
        </w:rPr>
        <w:t xml:space="preserve"> </w:t>
      </w:r>
      <w:r w:rsidRPr="005337B2">
        <w:rPr>
          <w:rFonts w:ascii="PT Serif" w:hAnsi="PT Serif" w:cs="Times New Roman"/>
          <w:b/>
          <w:bCs/>
          <w:noProof/>
          <w:sz w:val="20"/>
        </w:rPr>
        <w:t>34</w:t>
      </w:r>
      <w:r w:rsidRPr="005337B2">
        <w:rPr>
          <w:rFonts w:ascii="PT Serif" w:hAnsi="PT Serif" w:cs="Times New Roman"/>
          <w:noProof/>
          <w:sz w:val="20"/>
        </w:rPr>
        <w:t>, 589–597. (doi:10.1093/molbev/msw253)</w:t>
      </w:r>
    </w:p>
    <w:p w14:paraId="3C2187DF"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7.</w:t>
      </w:r>
      <w:r w:rsidRPr="005337B2">
        <w:rPr>
          <w:rFonts w:ascii="PT Serif" w:hAnsi="PT Serif" w:cs="Times New Roman"/>
          <w:noProof/>
          <w:sz w:val="20"/>
        </w:rPr>
        <w:tab/>
        <w:t xml:space="preserve">Buček A </w:t>
      </w:r>
      <w:r w:rsidRPr="005337B2">
        <w:rPr>
          <w:rFonts w:ascii="PT Serif" w:hAnsi="PT Serif" w:cs="Times New Roman"/>
          <w:i/>
          <w:iCs/>
          <w:noProof/>
          <w:sz w:val="20"/>
        </w:rPr>
        <w:t>et al.</w:t>
      </w:r>
      <w:r w:rsidRPr="005337B2">
        <w:rPr>
          <w:rFonts w:ascii="PT Serif" w:hAnsi="PT Serif" w:cs="Times New Roman"/>
          <w:noProof/>
          <w:sz w:val="20"/>
        </w:rPr>
        <w:t xml:space="preserve"> 2022 Molecular phylogeny reveals the past transoceanic voyages of drywood termites (Isoptera, Kalotermitidae). </w:t>
      </w:r>
      <w:r w:rsidRPr="005337B2">
        <w:rPr>
          <w:rFonts w:ascii="PT Serif" w:hAnsi="PT Serif" w:cs="Times New Roman"/>
          <w:i/>
          <w:iCs/>
          <w:noProof/>
          <w:sz w:val="20"/>
        </w:rPr>
        <w:t>Mol. Biol. Evol.</w:t>
      </w:r>
      <w:r w:rsidRPr="005337B2">
        <w:rPr>
          <w:rFonts w:ascii="PT Serif" w:hAnsi="PT Serif" w:cs="Times New Roman"/>
          <w:noProof/>
          <w:sz w:val="20"/>
        </w:rPr>
        <w:t xml:space="preserve"> </w:t>
      </w:r>
      <w:r w:rsidRPr="005337B2">
        <w:rPr>
          <w:rFonts w:ascii="PT Serif" w:hAnsi="PT Serif" w:cs="Times New Roman"/>
          <w:b/>
          <w:bCs/>
          <w:noProof/>
          <w:sz w:val="20"/>
        </w:rPr>
        <w:t>39</w:t>
      </w:r>
      <w:r w:rsidRPr="005337B2">
        <w:rPr>
          <w:rFonts w:ascii="PT Serif" w:hAnsi="PT Serif" w:cs="Times New Roman"/>
          <w:noProof/>
          <w:sz w:val="20"/>
        </w:rPr>
        <w:t>, msac093. (doi:10.1093/molbev/msac093)</w:t>
      </w:r>
    </w:p>
    <w:p w14:paraId="6D6644AF"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8.</w:t>
      </w:r>
      <w:r w:rsidRPr="005337B2">
        <w:rPr>
          <w:rFonts w:ascii="PT Serif" w:hAnsi="PT Serif" w:cs="Times New Roman"/>
          <w:noProof/>
          <w:sz w:val="20"/>
        </w:rPr>
        <w:tab/>
        <w:t xml:space="preserve">Chen Q, Wang K, Tan YL, Xing LX. 2014 The complete mitochondrial genome of the subterranean termite, </w:t>
      </w:r>
      <w:r w:rsidRPr="005337B2">
        <w:rPr>
          <w:rFonts w:ascii="PT Serif" w:hAnsi="PT Serif" w:cs="Times New Roman"/>
          <w:i/>
          <w:iCs/>
          <w:noProof/>
          <w:sz w:val="20"/>
        </w:rPr>
        <w:t>Reticulitermes chinensis</w:t>
      </w:r>
      <w:r w:rsidRPr="005337B2">
        <w:rPr>
          <w:rFonts w:ascii="PT Serif" w:hAnsi="PT Serif" w:cs="Times New Roman"/>
          <w:noProof/>
          <w:sz w:val="20"/>
        </w:rPr>
        <w:t xml:space="preserve"> Snyder (Isoptera: Rhinotermitidae). </w:t>
      </w:r>
      <w:r w:rsidRPr="005337B2">
        <w:rPr>
          <w:rFonts w:ascii="PT Serif" w:hAnsi="PT Serif" w:cs="Times New Roman"/>
          <w:i/>
          <w:iCs/>
          <w:noProof/>
          <w:sz w:val="20"/>
        </w:rPr>
        <w:t>Mitochondrial DNA Part A</w:t>
      </w:r>
      <w:r w:rsidRPr="005337B2">
        <w:rPr>
          <w:rFonts w:ascii="PT Serif" w:hAnsi="PT Serif" w:cs="Times New Roman"/>
          <w:noProof/>
          <w:sz w:val="20"/>
        </w:rPr>
        <w:t xml:space="preserve"> </w:t>
      </w:r>
      <w:r w:rsidRPr="005337B2">
        <w:rPr>
          <w:rFonts w:ascii="PT Serif" w:hAnsi="PT Serif" w:cs="Times New Roman"/>
          <w:b/>
          <w:bCs/>
          <w:noProof/>
          <w:sz w:val="20"/>
        </w:rPr>
        <w:t>27</w:t>
      </w:r>
      <w:r w:rsidRPr="005337B2">
        <w:rPr>
          <w:rFonts w:ascii="PT Serif" w:hAnsi="PT Serif" w:cs="Times New Roman"/>
          <w:noProof/>
          <w:sz w:val="20"/>
        </w:rPr>
        <w:t>, 1428–1429. (doi:10.3109/19401736.2014.953077)</w:t>
      </w:r>
    </w:p>
    <w:p w14:paraId="0765E324"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9.</w:t>
      </w:r>
      <w:r w:rsidRPr="005337B2">
        <w:rPr>
          <w:rFonts w:ascii="PT Serif" w:hAnsi="PT Serif" w:cs="Times New Roman"/>
          <w:noProof/>
          <w:sz w:val="20"/>
        </w:rPr>
        <w:tab/>
        <w:t xml:space="preserve">Dietrich C, Brune A. 2016 The complete mitogenomes of six higher termite species reconstructed from metagenomic datasets (Cornitermes sp., Cubitermes ugandensis, Microcerotermes parvus, Nasutitermes corniger, Neocapritermes taracua, and Termes hospes). </w:t>
      </w:r>
      <w:r w:rsidRPr="005337B2">
        <w:rPr>
          <w:rFonts w:ascii="PT Serif" w:hAnsi="PT Serif" w:cs="Times New Roman"/>
          <w:i/>
          <w:iCs/>
          <w:noProof/>
          <w:sz w:val="20"/>
        </w:rPr>
        <w:t>Mitochondrial DNA Part A</w:t>
      </w:r>
      <w:r w:rsidRPr="005337B2">
        <w:rPr>
          <w:rFonts w:ascii="PT Serif" w:hAnsi="PT Serif" w:cs="Times New Roman"/>
          <w:noProof/>
          <w:sz w:val="20"/>
        </w:rPr>
        <w:t xml:space="preserve"> </w:t>
      </w:r>
      <w:r w:rsidRPr="005337B2">
        <w:rPr>
          <w:rFonts w:ascii="PT Serif" w:hAnsi="PT Serif" w:cs="Times New Roman"/>
          <w:b/>
          <w:bCs/>
          <w:noProof/>
          <w:sz w:val="20"/>
        </w:rPr>
        <w:t>27</w:t>
      </w:r>
      <w:r w:rsidRPr="005337B2">
        <w:rPr>
          <w:rFonts w:ascii="PT Serif" w:hAnsi="PT Serif" w:cs="Times New Roman"/>
          <w:noProof/>
          <w:sz w:val="20"/>
        </w:rPr>
        <w:t>, 3903–3904. (doi:10.3109/19401736.2014.987257)</w:t>
      </w:r>
    </w:p>
    <w:p w14:paraId="6AC78F67"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10.</w:t>
      </w:r>
      <w:r w:rsidRPr="005337B2">
        <w:rPr>
          <w:rFonts w:ascii="PT Serif" w:hAnsi="PT Serif" w:cs="Times New Roman"/>
          <w:noProof/>
          <w:sz w:val="20"/>
        </w:rPr>
        <w:tab/>
        <w:t xml:space="preserve">Forni G, Puccio G, Bourguignon T, Evans T, Mantovani B, Rota-Stabelli O, Luchetti A. 2019 Complete mitochondrial genomes from transcriptomes: assessing pros and cons of data mining for assembling new mitogenomes. </w:t>
      </w:r>
      <w:r w:rsidRPr="005337B2">
        <w:rPr>
          <w:rFonts w:ascii="PT Serif" w:hAnsi="PT Serif" w:cs="Times New Roman"/>
          <w:i/>
          <w:iCs/>
          <w:noProof/>
          <w:sz w:val="20"/>
        </w:rPr>
        <w:t>Sci. Rep.</w:t>
      </w:r>
      <w:r w:rsidRPr="005337B2">
        <w:rPr>
          <w:rFonts w:ascii="PT Serif" w:hAnsi="PT Serif" w:cs="Times New Roman"/>
          <w:noProof/>
          <w:sz w:val="20"/>
        </w:rPr>
        <w:t xml:space="preserve"> </w:t>
      </w:r>
      <w:r w:rsidRPr="005337B2">
        <w:rPr>
          <w:rFonts w:ascii="PT Serif" w:hAnsi="PT Serif" w:cs="Times New Roman"/>
          <w:b/>
          <w:bCs/>
          <w:noProof/>
          <w:sz w:val="20"/>
        </w:rPr>
        <w:t>9</w:t>
      </w:r>
      <w:r w:rsidRPr="005337B2">
        <w:rPr>
          <w:rFonts w:ascii="PT Serif" w:hAnsi="PT Serif" w:cs="Times New Roman"/>
          <w:noProof/>
          <w:sz w:val="20"/>
        </w:rPr>
        <w:t>, 14806. (doi:10.1038/s41598-019-51313-7)</w:t>
      </w:r>
    </w:p>
    <w:p w14:paraId="04D54C85"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11.</w:t>
      </w:r>
      <w:r w:rsidRPr="005337B2">
        <w:rPr>
          <w:rFonts w:ascii="PT Serif" w:hAnsi="PT Serif" w:cs="Times New Roman"/>
          <w:noProof/>
          <w:sz w:val="20"/>
        </w:rPr>
        <w:tab/>
        <w:t xml:space="preserve">Hellemans S, Wang M, Hasegawa N, Šobotník J, Scheffrahn RH, Bourguignon T. 2022 Using ultraconserved elements to reconstruct the termite tree of life. </w:t>
      </w:r>
      <w:r w:rsidRPr="005337B2">
        <w:rPr>
          <w:rFonts w:ascii="PT Serif" w:hAnsi="PT Serif" w:cs="Times New Roman"/>
          <w:i/>
          <w:iCs/>
          <w:noProof/>
          <w:sz w:val="20"/>
        </w:rPr>
        <w:t>Mol. Phylogenet. Evol.</w:t>
      </w:r>
      <w:r w:rsidRPr="005337B2">
        <w:rPr>
          <w:rFonts w:ascii="PT Serif" w:hAnsi="PT Serif" w:cs="Times New Roman"/>
          <w:noProof/>
          <w:sz w:val="20"/>
        </w:rPr>
        <w:t xml:space="preserve"> </w:t>
      </w:r>
      <w:r w:rsidRPr="005337B2">
        <w:rPr>
          <w:rFonts w:ascii="PT Serif" w:hAnsi="PT Serif" w:cs="Times New Roman"/>
          <w:b/>
          <w:bCs/>
          <w:noProof/>
          <w:sz w:val="20"/>
        </w:rPr>
        <w:t>173</w:t>
      </w:r>
      <w:r w:rsidRPr="005337B2">
        <w:rPr>
          <w:rFonts w:ascii="PT Serif" w:hAnsi="PT Serif" w:cs="Times New Roman"/>
          <w:noProof/>
          <w:sz w:val="20"/>
        </w:rPr>
        <w:t>, 107520. (doi:10.1016/j.ympev.2022.107520)</w:t>
      </w:r>
    </w:p>
    <w:p w14:paraId="05E54597"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12.</w:t>
      </w:r>
      <w:r w:rsidRPr="005337B2">
        <w:rPr>
          <w:rFonts w:ascii="PT Serif" w:hAnsi="PT Serif" w:cs="Times New Roman"/>
          <w:noProof/>
          <w:sz w:val="20"/>
        </w:rPr>
        <w:tab/>
        <w:t xml:space="preserve">Hellemans S, Šobotník J, Lepoint G, Mihaljevič M, Roisin Y, Bourguignon T. 2022 Termite dispersal is influenced by their diet. </w:t>
      </w:r>
      <w:r w:rsidRPr="005337B2">
        <w:rPr>
          <w:rFonts w:ascii="PT Serif" w:hAnsi="PT Serif" w:cs="Times New Roman"/>
          <w:i/>
          <w:iCs/>
          <w:noProof/>
          <w:sz w:val="20"/>
        </w:rPr>
        <w:t>Proc. R. Soc. B</w:t>
      </w:r>
      <w:r w:rsidRPr="005337B2">
        <w:rPr>
          <w:rFonts w:ascii="PT Serif" w:hAnsi="PT Serif" w:cs="Times New Roman"/>
          <w:noProof/>
          <w:sz w:val="20"/>
        </w:rPr>
        <w:t xml:space="preserve"> </w:t>
      </w:r>
      <w:r w:rsidRPr="005337B2">
        <w:rPr>
          <w:rFonts w:ascii="PT Serif" w:hAnsi="PT Serif" w:cs="Times New Roman"/>
          <w:b/>
          <w:bCs/>
          <w:noProof/>
          <w:sz w:val="20"/>
        </w:rPr>
        <w:t>289</w:t>
      </w:r>
      <w:r w:rsidRPr="005337B2">
        <w:rPr>
          <w:rFonts w:ascii="PT Serif" w:hAnsi="PT Serif" w:cs="Times New Roman"/>
          <w:noProof/>
          <w:sz w:val="20"/>
        </w:rPr>
        <w:t>, 20220246.</w:t>
      </w:r>
    </w:p>
    <w:p w14:paraId="47AB58F8"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13.</w:t>
      </w:r>
      <w:r w:rsidRPr="005337B2">
        <w:rPr>
          <w:rFonts w:ascii="PT Serif" w:hAnsi="PT Serif" w:cs="Times New Roman"/>
          <w:noProof/>
          <w:sz w:val="20"/>
        </w:rPr>
        <w:tab/>
        <w:t xml:space="preserve">Kai W, Xiao-Hui G, Chun-Hua D, Lian-Xi X, Jiang-Li T, Xiao-Hong S. 2015 Complete mitochondrial genome of a parthenogenetic subterranean termite, </w:t>
      </w:r>
      <w:r w:rsidRPr="005337B2">
        <w:rPr>
          <w:rFonts w:ascii="PT Serif" w:hAnsi="PT Serif" w:cs="Times New Roman"/>
          <w:i/>
          <w:iCs/>
          <w:noProof/>
          <w:sz w:val="20"/>
        </w:rPr>
        <w:t>Reticulitermes aculabialis</w:t>
      </w:r>
      <w:r w:rsidRPr="005337B2">
        <w:rPr>
          <w:rFonts w:ascii="PT Serif" w:hAnsi="PT Serif" w:cs="Times New Roman"/>
          <w:noProof/>
          <w:sz w:val="20"/>
        </w:rPr>
        <w:t xml:space="preserve"> Tsai et Hwang (Isoptera: Rhinotermitidae). </w:t>
      </w:r>
      <w:r w:rsidRPr="005337B2">
        <w:rPr>
          <w:rFonts w:ascii="PT Serif" w:hAnsi="PT Serif" w:cs="Times New Roman"/>
          <w:i/>
          <w:iCs/>
          <w:noProof/>
          <w:sz w:val="20"/>
        </w:rPr>
        <w:t>Mitochondrial DNA</w:t>
      </w:r>
      <w:r w:rsidRPr="005337B2">
        <w:rPr>
          <w:rFonts w:ascii="PT Serif" w:hAnsi="PT Serif" w:cs="Times New Roman"/>
          <w:noProof/>
          <w:sz w:val="20"/>
        </w:rPr>
        <w:t xml:space="preserve"> </w:t>
      </w:r>
      <w:r w:rsidRPr="005337B2">
        <w:rPr>
          <w:rFonts w:ascii="PT Serif" w:hAnsi="PT Serif" w:cs="Times New Roman"/>
          <w:b/>
          <w:bCs/>
          <w:noProof/>
          <w:sz w:val="20"/>
        </w:rPr>
        <w:t>27</w:t>
      </w:r>
      <w:r w:rsidRPr="005337B2">
        <w:rPr>
          <w:rFonts w:ascii="PT Serif" w:hAnsi="PT Serif" w:cs="Times New Roman"/>
          <w:noProof/>
          <w:sz w:val="20"/>
        </w:rPr>
        <w:t>, 3133–3134. (doi:10.3109/19401736.2015.1007299)</w:t>
      </w:r>
    </w:p>
    <w:p w14:paraId="1380F4E4"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14.</w:t>
      </w:r>
      <w:r w:rsidRPr="005337B2">
        <w:rPr>
          <w:rFonts w:ascii="PT Serif" w:hAnsi="PT Serif" w:cs="Times New Roman"/>
          <w:noProof/>
          <w:sz w:val="20"/>
        </w:rPr>
        <w:tab/>
        <w:t xml:space="preserve">Han T, Park H, Lee JH, Hong KJ, Kim Y, Park J, Lee W. 2017 The complete mitochondrial genome of the subterranean termite, </w:t>
      </w:r>
      <w:r w:rsidRPr="005337B2">
        <w:rPr>
          <w:rFonts w:ascii="PT Serif" w:hAnsi="PT Serif" w:cs="Times New Roman"/>
          <w:i/>
          <w:iCs/>
          <w:noProof/>
          <w:sz w:val="20"/>
        </w:rPr>
        <w:t>Reticulitermes kanmonensis</w:t>
      </w:r>
      <w:r w:rsidRPr="005337B2">
        <w:rPr>
          <w:rFonts w:ascii="PT Serif" w:hAnsi="PT Serif" w:cs="Times New Roman"/>
          <w:noProof/>
          <w:sz w:val="20"/>
        </w:rPr>
        <w:t xml:space="preserve"> Takematsu, 1999 (Isoptera: Rhinotermitidae). </w:t>
      </w:r>
      <w:r w:rsidRPr="005337B2">
        <w:rPr>
          <w:rFonts w:ascii="PT Serif" w:hAnsi="PT Serif" w:cs="Times New Roman"/>
          <w:i/>
          <w:iCs/>
          <w:noProof/>
          <w:sz w:val="20"/>
        </w:rPr>
        <w:t>Mitochondrial DNA Part B</w:t>
      </w:r>
      <w:r w:rsidRPr="005337B2">
        <w:rPr>
          <w:rFonts w:ascii="PT Serif" w:hAnsi="PT Serif" w:cs="Times New Roman"/>
          <w:noProof/>
          <w:sz w:val="20"/>
        </w:rPr>
        <w:t xml:space="preserve"> </w:t>
      </w:r>
      <w:r w:rsidRPr="005337B2">
        <w:rPr>
          <w:rFonts w:ascii="PT Serif" w:hAnsi="PT Serif" w:cs="Times New Roman"/>
          <w:b/>
          <w:bCs/>
          <w:noProof/>
          <w:sz w:val="20"/>
        </w:rPr>
        <w:t>2</w:t>
      </w:r>
      <w:r w:rsidRPr="005337B2">
        <w:rPr>
          <w:rFonts w:ascii="PT Serif" w:hAnsi="PT Serif" w:cs="Times New Roman"/>
          <w:noProof/>
          <w:sz w:val="20"/>
        </w:rPr>
        <w:t>, 508–509. (doi:10.1080/23802359.2017.1361363)</w:t>
      </w:r>
    </w:p>
    <w:p w14:paraId="553F9DA7"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15.</w:t>
      </w:r>
      <w:r w:rsidRPr="005337B2">
        <w:rPr>
          <w:rFonts w:ascii="PT Serif" w:hAnsi="PT Serif" w:cs="Times New Roman"/>
          <w:noProof/>
          <w:sz w:val="20"/>
        </w:rPr>
        <w:tab/>
        <w:t xml:space="preserve">Lee W, Han T, Lee JH, Hong KJ, Park J. 2017 The complete mitochondrial genome of the subterranean termite, </w:t>
      </w:r>
      <w:r w:rsidRPr="005337B2">
        <w:rPr>
          <w:rFonts w:ascii="PT Serif" w:hAnsi="PT Serif" w:cs="Times New Roman"/>
          <w:i/>
          <w:iCs/>
          <w:noProof/>
          <w:sz w:val="20"/>
        </w:rPr>
        <w:t>Reticulitermes speratus kyushuensis</w:t>
      </w:r>
      <w:r w:rsidRPr="005337B2">
        <w:rPr>
          <w:rFonts w:ascii="PT Serif" w:hAnsi="PT Serif" w:cs="Times New Roman"/>
          <w:noProof/>
          <w:sz w:val="20"/>
        </w:rPr>
        <w:t xml:space="preserve"> Morimoto, 1968 (Isoptera: Rhinotermitidae). </w:t>
      </w:r>
      <w:r w:rsidRPr="005337B2">
        <w:rPr>
          <w:rFonts w:ascii="PT Serif" w:hAnsi="PT Serif" w:cs="Times New Roman"/>
          <w:i/>
          <w:iCs/>
          <w:noProof/>
          <w:sz w:val="20"/>
        </w:rPr>
        <w:t>Mitochondrial DNA Part B</w:t>
      </w:r>
      <w:r w:rsidRPr="005337B2">
        <w:rPr>
          <w:rFonts w:ascii="PT Serif" w:hAnsi="PT Serif" w:cs="Times New Roman"/>
          <w:noProof/>
          <w:sz w:val="20"/>
        </w:rPr>
        <w:t xml:space="preserve"> </w:t>
      </w:r>
      <w:r w:rsidRPr="005337B2">
        <w:rPr>
          <w:rFonts w:ascii="PT Serif" w:hAnsi="PT Serif" w:cs="Times New Roman"/>
          <w:b/>
          <w:bCs/>
          <w:noProof/>
          <w:sz w:val="20"/>
        </w:rPr>
        <w:t>2</w:t>
      </w:r>
      <w:r w:rsidRPr="005337B2">
        <w:rPr>
          <w:rFonts w:ascii="PT Serif" w:hAnsi="PT Serif" w:cs="Times New Roman"/>
          <w:noProof/>
          <w:sz w:val="20"/>
        </w:rPr>
        <w:t>, 178–179. (doi:10.1080/23802359.2017.1303341)</w:t>
      </w:r>
    </w:p>
    <w:p w14:paraId="048FECCF"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16.</w:t>
      </w:r>
      <w:r w:rsidRPr="005337B2">
        <w:rPr>
          <w:rFonts w:ascii="PT Serif" w:hAnsi="PT Serif" w:cs="Times New Roman"/>
          <w:noProof/>
          <w:sz w:val="20"/>
        </w:rPr>
        <w:tab/>
        <w:t xml:space="preserve">Meng Z, Jiang S, Chen X, Lei C. 2016 The complete mitochondrial genome of fungus-growing termite, </w:t>
      </w:r>
      <w:r w:rsidRPr="005337B2">
        <w:rPr>
          <w:rFonts w:ascii="PT Serif" w:hAnsi="PT Serif" w:cs="Times New Roman"/>
          <w:i/>
          <w:iCs/>
          <w:noProof/>
          <w:sz w:val="20"/>
        </w:rPr>
        <w:t>Macrotermes natalensis</w:t>
      </w:r>
      <w:r w:rsidRPr="005337B2">
        <w:rPr>
          <w:rFonts w:ascii="PT Serif" w:hAnsi="PT Serif" w:cs="Times New Roman"/>
          <w:noProof/>
          <w:sz w:val="20"/>
        </w:rPr>
        <w:t xml:space="preserve"> (Isoptera: Macrotermitinae). </w:t>
      </w:r>
      <w:r w:rsidRPr="005337B2">
        <w:rPr>
          <w:rFonts w:ascii="PT Serif" w:hAnsi="PT Serif" w:cs="Times New Roman"/>
          <w:i/>
          <w:iCs/>
          <w:noProof/>
          <w:sz w:val="20"/>
        </w:rPr>
        <w:t>Mitochondrial DNA Part A</w:t>
      </w:r>
      <w:r w:rsidRPr="005337B2">
        <w:rPr>
          <w:rFonts w:ascii="PT Serif" w:hAnsi="PT Serif" w:cs="Times New Roman"/>
          <w:noProof/>
          <w:sz w:val="20"/>
        </w:rPr>
        <w:t xml:space="preserve"> </w:t>
      </w:r>
      <w:r w:rsidRPr="005337B2">
        <w:rPr>
          <w:rFonts w:ascii="PT Serif" w:hAnsi="PT Serif" w:cs="Times New Roman"/>
          <w:b/>
          <w:bCs/>
          <w:noProof/>
          <w:sz w:val="20"/>
        </w:rPr>
        <w:t>27</w:t>
      </w:r>
      <w:r w:rsidRPr="005337B2">
        <w:rPr>
          <w:rFonts w:ascii="PT Serif" w:hAnsi="PT Serif" w:cs="Times New Roman"/>
          <w:noProof/>
          <w:sz w:val="20"/>
        </w:rPr>
        <w:t>, 1728–1729. (doi:10.3109/19401736.2014.961142)</w:t>
      </w:r>
    </w:p>
    <w:p w14:paraId="207C6C36"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17.</w:t>
      </w:r>
      <w:r w:rsidRPr="005337B2">
        <w:rPr>
          <w:rFonts w:ascii="PT Serif" w:hAnsi="PT Serif" w:cs="Times New Roman"/>
          <w:noProof/>
          <w:sz w:val="20"/>
        </w:rPr>
        <w:tab/>
        <w:t xml:space="preserve">Romero Arias J, Hellemans S, Kaymak E, Akama PD, Bourguignon T, Roisin Y, Scheffrahn RH, Šobotník J. 2024 Mitochondrial phylogenetics position a new Afrotropical termite species into its own subfamily, the Engelitermitinae (Blattodea: Termitidae). </w:t>
      </w:r>
      <w:r w:rsidRPr="005337B2">
        <w:rPr>
          <w:rFonts w:ascii="PT Serif" w:hAnsi="PT Serif" w:cs="Times New Roman"/>
          <w:i/>
          <w:iCs/>
          <w:noProof/>
          <w:sz w:val="20"/>
        </w:rPr>
        <w:t>Syst. Entomol.</w:t>
      </w:r>
      <w:r w:rsidRPr="005337B2">
        <w:rPr>
          <w:rFonts w:ascii="PT Serif" w:hAnsi="PT Serif" w:cs="Times New Roman"/>
          <w:noProof/>
          <w:sz w:val="20"/>
        </w:rPr>
        <w:t xml:space="preserve"> </w:t>
      </w:r>
      <w:r w:rsidRPr="005337B2">
        <w:rPr>
          <w:rFonts w:ascii="PT Serif" w:hAnsi="PT Serif" w:cs="Times New Roman"/>
          <w:b/>
          <w:bCs/>
          <w:noProof/>
          <w:sz w:val="20"/>
        </w:rPr>
        <w:t>49</w:t>
      </w:r>
      <w:r w:rsidRPr="005337B2">
        <w:rPr>
          <w:rFonts w:ascii="PT Serif" w:hAnsi="PT Serif" w:cs="Times New Roman"/>
          <w:noProof/>
          <w:sz w:val="20"/>
        </w:rPr>
        <w:t>, 72–83. (doi:10.1111/syen.12607)</w:t>
      </w:r>
    </w:p>
    <w:p w14:paraId="60501122"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18.</w:t>
      </w:r>
      <w:r w:rsidRPr="005337B2">
        <w:rPr>
          <w:rFonts w:ascii="PT Serif" w:hAnsi="PT Serif" w:cs="Times New Roman"/>
          <w:noProof/>
          <w:sz w:val="20"/>
        </w:rPr>
        <w:tab/>
        <w:t xml:space="preserve">Wei SJ, Ni JF, Yu ML, Shi BC. 2012 The complete mitochondrial genome of </w:t>
      </w:r>
      <w:r w:rsidRPr="005337B2">
        <w:rPr>
          <w:rFonts w:ascii="PT Serif" w:hAnsi="PT Serif" w:cs="Times New Roman"/>
          <w:i/>
          <w:iCs/>
          <w:noProof/>
          <w:sz w:val="20"/>
        </w:rPr>
        <w:t>Macrotermes barneyi</w:t>
      </w:r>
      <w:r w:rsidRPr="005337B2">
        <w:rPr>
          <w:rFonts w:ascii="PT Serif" w:hAnsi="PT Serif" w:cs="Times New Roman"/>
          <w:noProof/>
          <w:sz w:val="20"/>
        </w:rPr>
        <w:t xml:space="preserve"> Light (Isoptera: Termitidae). </w:t>
      </w:r>
      <w:r w:rsidRPr="005337B2">
        <w:rPr>
          <w:rFonts w:ascii="PT Serif" w:hAnsi="PT Serif" w:cs="Times New Roman"/>
          <w:i/>
          <w:iCs/>
          <w:noProof/>
          <w:sz w:val="20"/>
        </w:rPr>
        <w:t>Mitochondrial DNA</w:t>
      </w:r>
      <w:r w:rsidRPr="005337B2">
        <w:rPr>
          <w:rFonts w:ascii="PT Serif" w:hAnsi="PT Serif" w:cs="Times New Roman"/>
          <w:noProof/>
          <w:sz w:val="20"/>
        </w:rPr>
        <w:t xml:space="preserve"> </w:t>
      </w:r>
      <w:r w:rsidRPr="005337B2">
        <w:rPr>
          <w:rFonts w:ascii="PT Serif" w:hAnsi="PT Serif" w:cs="Times New Roman"/>
          <w:b/>
          <w:bCs/>
          <w:noProof/>
          <w:sz w:val="20"/>
        </w:rPr>
        <w:t>23</w:t>
      </w:r>
      <w:r w:rsidRPr="005337B2">
        <w:rPr>
          <w:rFonts w:ascii="PT Serif" w:hAnsi="PT Serif" w:cs="Times New Roman"/>
          <w:noProof/>
          <w:sz w:val="20"/>
        </w:rPr>
        <w:t>, 426–428. (doi:10.3109/19401736.2012.710215)</w:t>
      </w:r>
    </w:p>
    <w:p w14:paraId="7AAE240F"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lastRenderedPageBreak/>
        <w:t>19.</w:t>
      </w:r>
      <w:r w:rsidRPr="005337B2">
        <w:rPr>
          <w:rFonts w:ascii="PT Serif" w:hAnsi="PT Serif" w:cs="Times New Roman"/>
          <w:noProof/>
          <w:sz w:val="20"/>
        </w:rPr>
        <w:tab/>
        <w:t xml:space="preserve">Wu LW, Bourguignon T, Šobotník J, Wen P, Liang WR, Li HF. 2018 Phylogenetic position of the enigmatic termite family Stylotermitidae (Insecta: Blattodea). </w:t>
      </w:r>
      <w:r w:rsidRPr="005337B2">
        <w:rPr>
          <w:rFonts w:ascii="PT Serif" w:hAnsi="PT Serif" w:cs="Times New Roman"/>
          <w:i/>
          <w:iCs/>
          <w:noProof/>
          <w:sz w:val="20"/>
        </w:rPr>
        <w:t>Invertebr. Syst.</w:t>
      </w:r>
      <w:r w:rsidRPr="005337B2">
        <w:rPr>
          <w:rFonts w:ascii="PT Serif" w:hAnsi="PT Serif" w:cs="Times New Roman"/>
          <w:noProof/>
          <w:sz w:val="20"/>
        </w:rPr>
        <w:t xml:space="preserve"> </w:t>
      </w:r>
      <w:r w:rsidRPr="005337B2">
        <w:rPr>
          <w:rFonts w:ascii="PT Serif" w:hAnsi="PT Serif" w:cs="Times New Roman"/>
          <w:b/>
          <w:bCs/>
          <w:noProof/>
          <w:sz w:val="20"/>
        </w:rPr>
        <w:t>32</w:t>
      </w:r>
      <w:r w:rsidRPr="005337B2">
        <w:rPr>
          <w:rFonts w:ascii="PT Serif" w:hAnsi="PT Serif" w:cs="Times New Roman"/>
          <w:noProof/>
          <w:sz w:val="20"/>
        </w:rPr>
        <w:t>, 1111–1117. (doi:10.1071/IS17093)</w:t>
      </w:r>
    </w:p>
    <w:p w14:paraId="05AA4412"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20.</w:t>
      </w:r>
      <w:r w:rsidRPr="005337B2">
        <w:rPr>
          <w:rFonts w:ascii="PT Serif" w:hAnsi="PT Serif" w:cs="Times New Roman"/>
          <w:noProof/>
          <w:sz w:val="20"/>
        </w:rPr>
        <w:tab/>
        <w:t xml:space="preserve">Wang M </w:t>
      </w:r>
      <w:r w:rsidRPr="005337B2">
        <w:rPr>
          <w:rFonts w:ascii="PT Serif" w:hAnsi="PT Serif" w:cs="Times New Roman"/>
          <w:i/>
          <w:iCs/>
          <w:noProof/>
          <w:sz w:val="20"/>
        </w:rPr>
        <w:t>et al.</w:t>
      </w:r>
      <w:r w:rsidRPr="005337B2">
        <w:rPr>
          <w:rFonts w:ascii="PT Serif" w:hAnsi="PT Serif" w:cs="Times New Roman"/>
          <w:noProof/>
          <w:sz w:val="20"/>
        </w:rPr>
        <w:t xml:space="preserve"> 2022 Phylogeny, biogeography and classification of Teletisoptera (Blattaria: Isoptera). </w:t>
      </w:r>
      <w:r w:rsidRPr="005337B2">
        <w:rPr>
          <w:rFonts w:ascii="PT Serif" w:hAnsi="PT Serif" w:cs="Times New Roman"/>
          <w:i/>
          <w:iCs/>
          <w:noProof/>
          <w:sz w:val="20"/>
        </w:rPr>
        <w:t>Syst. Entomol.</w:t>
      </w:r>
      <w:r w:rsidRPr="005337B2">
        <w:rPr>
          <w:rFonts w:ascii="PT Serif" w:hAnsi="PT Serif" w:cs="Times New Roman"/>
          <w:noProof/>
          <w:sz w:val="20"/>
        </w:rPr>
        <w:t xml:space="preserve"> </w:t>
      </w:r>
      <w:r w:rsidRPr="005337B2">
        <w:rPr>
          <w:rFonts w:ascii="PT Serif" w:hAnsi="PT Serif" w:cs="Times New Roman"/>
          <w:b/>
          <w:bCs/>
          <w:noProof/>
          <w:sz w:val="20"/>
        </w:rPr>
        <w:t>47</w:t>
      </w:r>
      <w:r w:rsidRPr="005337B2">
        <w:rPr>
          <w:rFonts w:ascii="PT Serif" w:hAnsi="PT Serif" w:cs="Times New Roman"/>
          <w:noProof/>
          <w:sz w:val="20"/>
        </w:rPr>
        <w:t>, 581–590. (doi:10.1111/syen.12548)</w:t>
      </w:r>
    </w:p>
    <w:p w14:paraId="70021A50"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21.</w:t>
      </w:r>
      <w:r w:rsidRPr="005337B2">
        <w:rPr>
          <w:rFonts w:ascii="PT Serif" w:hAnsi="PT Serif" w:cs="Times New Roman"/>
          <w:noProof/>
          <w:sz w:val="20"/>
        </w:rPr>
        <w:tab/>
        <w:t xml:space="preserve">Wang M </w:t>
      </w:r>
      <w:r w:rsidRPr="005337B2">
        <w:rPr>
          <w:rFonts w:ascii="PT Serif" w:hAnsi="PT Serif" w:cs="Times New Roman"/>
          <w:i/>
          <w:iCs/>
          <w:noProof/>
          <w:sz w:val="20"/>
        </w:rPr>
        <w:t>et al.</w:t>
      </w:r>
      <w:r w:rsidRPr="005337B2">
        <w:rPr>
          <w:rFonts w:ascii="PT Serif" w:hAnsi="PT Serif" w:cs="Times New Roman"/>
          <w:noProof/>
          <w:sz w:val="20"/>
        </w:rPr>
        <w:t xml:space="preserve"> 2023 Neoisoptera repeatedly colonised Madagascar after the Middle Miocene climatic optimum. </w:t>
      </w:r>
      <w:r w:rsidRPr="005337B2">
        <w:rPr>
          <w:rFonts w:ascii="PT Serif" w:hAnsi="PT Serif" w:cs="Times New Roman"/>
          <w:i/>
          <w:iCs/>
          <w:noProof/>
          <w:sz w:val="20"/>
        </w:rPr>
        <w:t>Ecography (Cop.).</w:t>
      </w:r>
      <w:r w:rsidRPr="005337B2">
        <w:rPr>
          <w:rFonts w:ascii="PT Serif" w:hAnsi="PT Serif" w:cs="Times New Roman"/>
          <w:noProof/>
          <w:sz w:val="20"/>
        </w:rPr>
        <w:t xml:space="preserve"> </w:t>
      </w:r>
      <w:r w:rsidRPr="005337B2">
        <w:rPr>
          <w:rFonts w:ascii="PT Serif" w:hAnsi="PT Serif" w:cs="Times New Roman"/>
          <w:b/>
          <w:bCs/>
          <w:noProof/>
          <w:sz w:val="20"/>
        </w:rPr>
        <w:t>2023</w:t>
      </w:r>
      <w:r w:rsidRPr="005337B2">
        <w:rPr>
          <w:rFonts w:ascii="PT Serif" w:hAnsi="PT Serif" w:cs="Times New Roman"/>
          <w:noProof/>
          <w:sz w:val="20"/>
        </w:rPr>
        <w:t>, e06463. (doi:10.1111/ecog.06463)</w:t>
      </w:r>
    </w:p>
    <w:p w14:paraId="1BB85C9C"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22.</w:t>
      </w:r>
      <w:r w:rsidRPr="005337B2">
        <w:rPr>
          <w:rFonts w:ascii="PT Serif" w:hAnsi="PT Serif" w:cs="Times New Roman"/>
          <w:noProof/>
          <w:sz w:val="20"/>
        </w:rPr>
        <w:tab/>
        <w:t xml:space="preserve">Yamauchi MM, Miya MU, Nishida M. 2004 Use of a PCR-based approach for sequencing whole mitochondrial genomes of insects: two examples (cockroach and dragonfly) based on the method developed for decapod crustaceans. </w:t>
      </w:r>
      <w:r w:rsidRPr="005337B2">
        <w:rPr>
          <w:rFonts w:ascii="PT Serif" w:hAnsi="PT Serif" w:cs="Times New Roman"/>
          <w:i/>
          <w:iCs/>
          <w:noProof/>
          <w:sz w:val="20"/>
        </w:rPr>
        <w:t>Insect Mol. Biol.</w:t>
      </w:r>
      <w:r w:rsidRPr="005337B2">
        <w:rPr>
          <w:rFonts w:ascii="PT Serif" w:hAnsi="PT Serif" w:cs="Times New Roman"/>
          <w:noProof/>
          <w:sz w:val="20"/>
        </w:rPr>
        <w:t xml:space="preserve"> </w:t>
      </w:r>
      <w:r w:rsidRPr="005337B2">
        <w:rPr>
          <w:rFonts w:ascii="PT Serif" w:hAnsi="PT Serif" w:cs="Times New Roman"/>
          <w:b/>
          <w:bCs/>
          <w:noProof/>
          <w:sz w:val="20"/>
        </w:rPr>
        <w:t>13</w:t>
      </w:r>
      <w:r w:rsidRPr="005337B2">
        <w:rPr>
          <w:rFonts w:ascii="PT Serif" w:hAnsi="PT Serif" w:cs="Times New Roman"/>
          <w:noProof/>
          <w:sz w:val="20"/>
        </w:rPr>
        <w:t>, 435–442. (doi:10.1111/j.0962-1075.2004.00505.x)</w:t>
      </w:r>
    </w:p>
    <w:p w14:paraId="0AC595BB"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23.</w:t>
      </w:r>
      <w:r w:rsidRPr="005337B2">
        <w:rPr>
          <w:rFonts w:ascii="PT Serif" w:hAnsi="PT Serif" w:cs="Times New Roman"/>
          <w:noProof/>
          <w:sz w:val="20"/>
        </w:rPr>
        <w:tab/>
        <w:t xml:space="preserve">Zhao S, Dang YL, Zhang HG, Guo XH, Su XH, Xing LX. 2016 The complete mitochondrial genome of the subterranean termite </w:t>
      </w:r>
      <w:r w:rsidRPr="005337B2">
        <w:rPr>
          <w:rFonts w:ascii="PT Serif" w:hAnsi="PT Serif" w:cs="Times New Roman"/>
          <w:i/>
          <w:iCs/>
          <w:noProof/>
          <w:sz w:val="20"/>
        </w:rPr>
        <w:t>Reticulitermes flaviceps</w:t>
      </w:r>
      <w:r w:rsidRPr="005337B2">
        <w:rPr>
          <w:rFonts w:ascii="PT Serif" w:hAnsi="PT Serif" w:cs="Times New Roman"/>
          <w:noProof/>
          <w:sz w:val="20"/>
        </w:rPr>
        <w:t xml:space="preserve"> (Isoptera: Rhinotermitidae). </w:t>
      </w:r>
      <w:r w:rsidRPr="005337B2">
        <w:rPr>
          <w:rFonts w:ascii="PT Serif" w:hAnsi="PT Serif" w:cs="Times New Roman"/>
          <w:i/>
          <w:iCs/>
          <w:noProof/>
          <w:sz w:val="20"/>
        </w:rPr>
        <w:t>Conserv. Genet. Resour.</w:t>
      </w:r>
      <w:r w:rsidRPr="005337B2">
        <w:rPr>
          <w:rFonts w:ascii="PT Serif" w:hAnsi="PT Serif" w:cs="Times New Roman"/>
          <w:noProof/>
          <w:sz w:val="20"/>
        </w:rPr>
        <w:t xml:space="preserve"> </w:t>
      </w:r>
      <w:r w:rsidRPr="005337B2">
        <w:rPr>
          <w:rFonts w:ascii="PT Serif" w:hAnsi="PT Serif" w:cs="Times New Roman"/>
          <w:b/>
          <w:bCs/>
          <w:noProof/>
          <w:sz w:val="20"/>
        </w:rPr>
        <w:t>8</w:t>
      </w:r>
      <w:r w:rsidRPr="005337B2">
        <w:rPr>
          <w:rFonts w:ascii="PT Serif" w:hAnsi="PT Serif" w:cs="Times New Roman"/>
          <w:noProof/>
          <w:sz w:val="20"/>
        </w:rPr>
        <w:t>, 451–453. (doi:10.1007/s12686-016-0594-z)</w:t>
      </w:r>
    </w:p>
    <w:p w14:paraId="590DDE3B"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24.</w:t>
      </w:r>
      <w:r w:rsidRPr="005337B2">
        <w:rPr>
          <w:rFonts w:ascii="PT Serif" w:hAnsi="PT Serif" w:cs="Times New Roman"/>
          <w:noProof/>
          <w:sz w:val="20"/>
        </w:rPr>
        <w:tab/>
        <w:t xml:space="preserve">Chen S, Zhou Y, Chen Y, Gu J. 2018 Fastp: an ultra-fast all-in-one FASTQ preprocessor. </w:t>
      </w:r>
      <w:r w:rsidRPr="005337B2">
        <w:rPr>
          <w:rFonts w:ascii="PT Serif" w:hAnsi="PT Serif" w:cs="Times New Roman"/>
          <w:i/>
          <w:iCs/>
          <w:noProof/>
          <w:sz w:val="20"/>
        </w:rPr>
        <w:t>Bioinformatics</w:t>
      </w:r>
      <w:r w:rsidRPr="005337B2">
        <w:rPr>
          <w:rFonts w:ascii="PT Serif" w:hAnsi="PT Serif" w:cs="Times New Roman"/>
          <w:noProof/>
          <w:sz w:val="20"/>
        </w:rPr>
        <w:t xml:space="preserve"> </w:t>
      </w:r>
      <w:r w:rsidRPr="005337B2">
        <w:rPr>
          <w:rFonts w:ascii="PT Serif" w:hAnsi="PT Serif" w:cs="Times New Roman"/>
          <w:b/>
          <w:bCs/>
          <w:noProof/>
          <w:sz w:val="20"/>
        </w:rPr>
        <w:t>34</w:t>
      </w:r>
      <w:r w:rsidRPr="005337B2">
        <w:rPr>
          <w:rFonts w:ascii="PT Serif" w:hAnsi="PT Serif" w:cs="Times New Roman"/>
          <w:noProof/>
          <w:sz w:val="20"/>
        </w:rPr>
        <w:t>, i884–i890. (doi:10.1093/bioinformatics/bty560)</w:t>
      </w:r>
    </w:p>
    <w:p w14:paraId="0413593A"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25.</w:t>
      </w:r>
      <w:r w:rsidRPr="005337B2">
        <w:rPr>
          <w:rFonts w:ascii="PT Serif" w:hAnsi="PT Serif" w:cs="Times New Roman"/>
          <w:noProof/>
          <w:sz w:val="20"/>
        </w:rPr>
        <w:tab/>
        <w:t xml:space="preserve">Nurk S, Meleshko D, Korobeynikov A, Pevzner PA. 2017 metaSPAdes: a new versatile metagenomic assembler. </w:t>
      </w:r>
      <w:r w:rsidRPr="005337B2">
        <w:rPr>
          <w:rFonts w:ascii="PT Serif" w:hAnsi="PT Serif" w:cs="Times New Roman"/>
          <w:i/>
          <w:iCs/>
          <w:noProof/>
          <w:sz w:val="20"/>
        </w:rPr>
        <w:t>Genome Res.</w:t>
      </w:r>
      <w:r w:rsidRPr="005337B2">
        <w:rPr>
          <w:rFonts w:ascii="PT Serif" w:hAnsi="PT Serif" w:cs="Times New Roman"/>
          <w:noProof/>
          <w:sz w:val="20"/>
        </w:rPr>
        <w:t xml:space="preserve"> </w:t>
      </w:r>
      <w:r w:rsidRPr="005337B2">
        <w:rPr>
          <w:rFonts w:ascii="PT Serif" w:hAnsi="PT Serif" w:cs="Times New Roman"/>
          <w:b/>
          <w:bCs/>
          <w:noProof/>
          <w:sz w:val="20"/>
        </w:rPr>
        <w:t>27</w:t>
      </w:r>
      <w:r w:rsidRPr="005337B2">
        <w:rPr>
          <w:rFonts w:ascii="PT Serif" w:hAnsi="PT Serif" w:cs="Times New Roman"/>
          <w:noProof/>
          <w:sz w:val="20"/>
        </w:rPr>
        <w:t>, 824–834. (doi:10.1101/gr.213959.116)</w:t>
      </w:r>
    </w:p>
    <w:p w14:paraId="7552A6BC"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26.</w:t>
      </w:r>
      <w:r w:rsidRPr="005337B2">
        <w:rPr>
          <w:rFonts w:ascii="PT Serif" w:hAnsi="PT Serif" w:cs="Times New Roman"/>
          <w:noProof/>
          <w:sz w:val="20"/>
        </w:rPr>
        <w:tab/>
        <w:t xml:space="preserve">Allio R, Schomaker-Bastos A, Romiguier J, Prosdocimi F, Nabholz B, Delsuc F. 2020 MitoFinder: efficient automated large-scale extraction of mitogenomic data in target enrichment phylogenomics. </w:t>
      </w:r>
      <w:r w:rsidRPr="005337B2">
        <w:rPr>
          <w:rFonts w:ascii="PT Serif" w:hAnsi="PT Serif" w:cs="Times New Roman"/>
          <w:i/>
          <w:iCs/>
          <w:noProof/>
          <w:sz w:val="20"/>
        </w:rPr>
        <w:t>Mol. Ecol. Resour.</w:t>
      </w:r>
      <w:r w:rsidRPr="005337B2">
        <w:rPr>
          <w:rFonts w:ascii="PT Serif" w:hAnsi="PT Serif" w:cs="Times New Roman"/>
          <w:noProof/>
          <w:sz w:val="20"/>
        </w:rPr>
        <w:t xml:space="preserve"> </w:t>
      </w:r>
      <w:r w:rsidRPr="005337B2">
        <w:rPr>
          <w:rFonts w:ascii="PT Serif" w:hAnsi="PT Serif" w:cs="Times New Roman"/>
          <w:b/>
          <w:bCs/>
          <w:noProof/>
          <w:sz w:val="20"/>
        </w:rPr>
        <w:t>20</w:t>
      </w:r>
      <w:r w:rsidRPr="005337B2">
        <w:rPr>
          <w:rFonts w:ascii="PT Serif" w:hAnsi="PT Serif" w:cs="Times New Roman"/>
          <w:noProof/>
          <w:sz w:val="20"/>
        </w:rPr>
        <w:t>, 892–905. (doi:10.1111/1755-0998.13160)</w:t>
      </w:r>
    </w:p>
    <w:p w14:paraId="7ED381FD"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27.</w:t>
      </w:r>
      <w:r w:rsidRPr="005337B2">
        <w:rPr>
          <w:rFonts w:ascii="PT Serif" w:hAnsi="PT Serif" w:cs="Times New Roman"/>
          <w:noProof/>
          <w:sz w:val="20"/>
        </w:rPr>
        <w:tab/>
        <w:t xml:space="preserve">Rice P, Longden L, Bleasby A. 2000 EMBOSS: the European Molecular Biology Open Software Suite. </w:t>
      </w:r>
      <w:r w:rsidRPr="005337B2">
        <w:rPr>
          <w:rFonts w:ascii="PT Serif" w:hAnsi="PT Serif" w:cs="Times New Roman"/>
          <w:i/>
          <w:iCs/>
          <w:noProof/>
          <w:sz w:val="20"/>
        </w:rPr>
        <w:t>Trends Genet.</w:t>
      </w:r>
      <w:r w:rsidRPr="005337B2">
        <w:rPr>
          <w:rFonts w:ascii="PT Serif" w:hAnsi="PT Serif" w:cs="Times New Roman"/>
          <w:noProof/>
          <w:sz w:val="20"/>
        </w:rPr>
        <w:t xml:space="preserve"> </w:t>
      </w:r>
      <w:r w:rsidRPr="005337B2">
        <w:rPr>
          <w:rFonts w:ascii="PT Serif" w:hAnsi="PT Serif" w:cs="Times New Roman"/>
          <w:b/>
          <w:bCs/>
          <w:noProof/>
          <w:sz w:val="20"/>
        </w:rPr>
        <w:t>16</w:t>
      </w:r>
      <w:r w:rsidRPr="005337B2">
        <w:rPr>
          <w:rFonts w:ascii="PT Serif" w:hAnsi="PT Serif" w:cs="Times New Roman"/>
          <w:noProof/>
          <w:sz w:val="20"/>
        </w:rPr>
        <w:t>, 276–277. (doi:10.1016/S0168-9525(00)02024-2)</w:t>
      </w:r>
    </w:p>
    <w:p w14:paraId="132EC551"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28.</w:t>
      </w:r>
      <w:r w:rsidRPr="005337B2">
        <w:rPr>
          <w:rFonts w:ascii="PT Serif" w:hAnsi="PT Serif" w:cs="Times New Roman"/>
          <w:noProof/>
          <w:sz w:val="20"/>
        </w:rPr>
        <w:tab/>
        <w:t xml:space="preserve">Katoh K, Standley DM. 2013 MAFFT multiple sequence alignment software version 7: improvements in performance and usability. </w:t>
      </w:r>
      <w:r w:rsidRPr="005337B2">
        <w:rPr>
          <w:rFonts w:ascii="PT Serif" w:hAnsi="PT Serif" w:cs="Times New Roman"/>
          <w:i/>
          <w:iCs/>
          <w:noProof/>
          <w:sz w:val="20"/>
        </w:rPr>
        <w:t>Mol. Biol. Evol.</w:t>
      </w:r>
      <w:r w:rsidRPr="005337B2">
        <w:rPr>
          <w:rFonts w:ascii="PT Serif" w:hAnsi="PT Serif" w:cs="Times New Roman"/>
          <w:noProof/>
          <w:sz w:val="20"/>
        </w:rPr>
        <w:t xml:space="preserve"> </w:t>
      </w:r>
      <w:r w:rsidRPr="005337B2">
        <w:rPr>
          <w:rFonts w:ascii="PT Serif" w:hAnsi="PT Serif" w:cs="Times New Roman"/>
          <w:b/>
          <w:bCs/>
          <w:noProof/>
          <w:sz w:val="20"/>
        </w:rPr>
        <w:t>30</w:t>
      </w:r>
      <w:r w:rsidRPr="005337B2">
        <w:rPr>
          <w:rFonts w:ascii="PT Serif" w:hAnsi="PT Serif" w:cs="Times New Roman"/>
          <w:noProof/>
          <w:sz w:val="20"/>
        </w:rPr>
        <w:t>, 772–780. (doi:10.1093/molbev/mst010)</w:t>
      </w:r>
    </w:p>
    <w:p w14:paraId="04547864"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29.</w:t>
      </w:r>
      <w:r w:rsidRPr="005337B2">
        <w:rPr>
          <w:rFonts w:ascii="PT Serif" w:hAnsi="PT Serif" w:cs="Times New Roman"/>
          <w:noProof/>
          <w:sz w:val="20"/>
        </w:rPr>
        <w:tab/>
        <w:t xml:space="preserve">Suyama M, Torrents D, Bork P. 2006 PAL2NAL: robust conversion of protein sequence alignments into the corresponding codon alignments. </w:t>
      </w:r>
      <w:r w:rsidRPr="005337B2">
        <w:rPr>
          <w:rFonts w:ascii="PT Serif" w:hAnsi="PT Serif" w:cs="Times New Roman"/>
          <w:i/>
          <w:iCs/>
          <w:noProof/>
          <w:sz w:val="20"/>
        </w:rPr>
        <w:t>Nucleic Acids Res.</w:t>
      </w:r>
      <w:r w:rsidRPr="005337B2">
        <w:rPr>
          <w:rFonts w:ascii="PT Serif" w:hAnsi="PT Serif" w:cs="Times New Roman"/>
          <w:noProof/>
          <w:sz w:val="20"/>
        </w:rPr>
        <w:t xml:space="preserve"> </w:t>
      </w:r>
      <w:r w:rsidRPr="005337B2">
        <w:rPr>
          <w:rFonts w:ascii="PT Serif" w:hAnsi="PT Serif" w:cs="Times New Roman"/>
          <w:b/>
          <w:bCs/>
          <w:noProof/>
          <w:sz w:val="20"/>
        </w:rPr>
        <w:t>34</w:t>
      </w:r>
      <w:r w:rsidRPr="005337B2">
        <w:rPr>
          <w:rFonts w:ascii="PT Serif" w:hAnsi="PT Serif" w:cs="Times New Roman"/>
          <w:noProof/>
          <w:sz w:val="20"/>
        </w:rPr>
        <w:t>, W609–W612. (doi:10.1093/nar/gkl315)</w:t>
      </w:r>
    </w:p>
    <w:p w14:paraId="379B3E24"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30.</w:t>
      </w:r>
      <w:r w:rsidRPr="005337B2">
        <w:rPr>
          <w:rFonts w:ascii="PT Serif" w:hAnsi="PT Serif" w:cs="Times New Roman"/>
          <w:noProof/>
          <w:sz w:val="20"/>
        </w:rPr>
        <w:tab/>
        <w:t xml:space="preserve">Kück P, Longo GC. 2014 FASconCAT-G: extensive functions for multiple sequence alignment preparations concerning phylogenetic studies. </w:t>
      </w:r>
      <w:r w:rsidRPr="005337B2">
        <w:rPr>
          <w:rFonts w:ascii="PT Serif" w:hAnsi="PT Serif" w:cs="Times New Roman"/>
          <w:i/>
          <w:iCs/>
          <w:noProof/>
          <w:sz w:val="20"/>
        </w:rPr>
        <w:t>Front. Zool.</w:t>
      </w:r>
      <w:r w:rsidRPr="005337B2">
        <w:rPr>
          <w:rFonts w:ascii="PT Serif" w:hAnsi="PT Serif" w:cs="Times New Roman"/>
          <w:noProof/>
          <w:sz w:val="20"/>
        </w:rPr>
        <w:t xml:space="preserve"> </w:t>
      </w:r>
      <w:r w:rsidRPr="005337B2">
        <w:rPr>
          <w:rFonts w:ascii="PT Serif" w:hAnsi="PT Serif" w:cs="Times New Roman"/>
          <w:b/>
          <w:bCs/>
          <w:noProof/>
          <w:sz w:val="20"/>
        </w:rPr>
        <w:t>11</w:t>
      </w:r>
      <w:r w:rsidRPr="005337B2">
        <w:rPr>
          <w:rFonts w:ascii="PT Serif" w:hAnsi="PT Serif" w:cs="Times New Roman"/>
          <w:noProof/>
          <w:sz w:val="20"/>
        </w:rPr>
        <w:t>, 81. (doi:10.1186/s12983-014-0081-x)</w:t>
      </w:r>
    </w:p>
    <w:p w14:paraId="59ABAC31"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31.</w:t>
      </w:r>
      <w:r w:rsidRPr="005337B2">
        <w:rPr>
          <w:rFonts w:ascii="PT Serif" w:hAnsi="PT Serif" w:cs="Times New Roman"/>
          <w:noProof/>
          <w:sz w:val="20"/>
        </w:rPr>
        <w:tab/>
        <w:t xml:space="preserve">Bouckaert R </w:t>
      </w:r>
      <w:r w:rsidRPr="005337B2">
        <w:rPr>
          <w:rFonts w:ascii="PT Serif" w:hAnsi="PT Serif" w:cs="Times New Roman"/>
          <w:i/>
          <w:iCs/>
          <w:noProof/>
          <w:sz w:val="20"/>
        </w:rPr>
        <w:t>et al.</w:t>
      </w:r>
      <w:r w:rsidRPr="005337B2">
        <w:rPr>
          <w:rFonts w:ascii="PT Serif" w:hAnsi="PT Serif" w:cs="Times New Roman"/>
          <w:noProof/>
          <w:sz w:val="20"/>
        </w:rPr>
        <w:t xml:space="preserve"> 2019 BEAST 2.5: an advanced software platform for Bayesian evolutionary analysis. </w:t>
      </w:r>
      <w:r w:rsidRPr="005337B2">
        <w:rPr>
          <w:rFonts w:ascii="PT Serif" w:hAnsi="PT Serif" w:cs="Times New Roman"/>
          <w:i/>
          <w:iCs/>
          <w:noProof/>
          <w:sz w:val="20"/>
        </w:rPr>
        <w:t>PLoS Comput. Biol.</w:t>
      </w:r>
      <w:r w:rsidRPr="005337B2">
        <w:rPr>
          <w:rFonts w:ascii="PT Serif" w:hAnsi="PT Serif" w:cs="Times New Roman"/>
          <w:noProof/>
          <w:sz w:val="20"/>
        </w:rPr>
        <w:t xml:space="preserve"> </w:t>
      </w:r>
      <w:r w:rsidRPr="005337B2">
        <w:rPr>
          <w:rFonts w:ascii="PT Serif" w:hAnsi="PT Serif" w:cs="Times New Roman"/>
          <w:b/>
          <w:bCs/>
          <w:noProof/>
          <w:sz w:val="20"/>
        </w:rPr>
        <w:t>15</w:t>
      </w:r>
      <w:r w:rsidRPr="005337B2">
        <w:rPr>
          <w:rFonts w:ascii="PT Serif" w:hAnsi="PT Serif" w:cs="Times New Roman"/>
          <w:noProof/>
          <w:sz w:val="20"/>
        </w:rPr>
        <w:t>, e1006650. (doi:10.1371/journal.pcbi.1006650)</w:t>
      </w:r>
    </w:p>
    <w:p w14:paraId="29F9A7B9"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32.</w:t>
      </w:r>
      <w:r w:rsidRPr="005337B2">
        <w:rPr>
          <w:rFonts w:ascii="PT Serif" w:hAnsi="PT Serif" w:cs="Times New Roman"/>
          <w:noProof/>
          <w:sz w:val="20"/>
        </w:rPr>
        <w:tab/>
        <w:t xml:space="preserve">Drummond AJ, Ho SYW, Phillips MJ, Rambaut A. 2006 Relaxed phylogenetics and dating with confidence. </w:t>
      </w:r>
      <w:r w:rsidRPr="005337B2">
        <w:rPr>
          <w:rFonts w:ascii="PT Serif" w:hAnsi="PT Serif" w:cs="Times New Roman"/>
          <w:i/>
          <w:iCs/>
          <w:noProof/>
          <w:sz w:val="20"/>
        </w:rPr>
        <w:t>PLoS Biol.</w:t>
      </w:r>
      <w:r w:rsidRPr="005337B2">
        <w:rPr>
          <w:rFonts w:ascii="PT Serif" w:hAnsi="PT Serif" w:cs="Times New Roman"/>
          <w:noProof/>
          <w:sz w:val="20"/>
        </w:rPr>
        <w:t xml:space="preserve"> </w:t>
      </w:r>
      <w:r w:rsidRPr="005337B2">
        <w:rPr>
          <w:rFonts w:ascii="PT Serif" w:hAnsi="PT Serif" w:cs="Times New Roman"/>
          <w:b/>
          <w:bCs/>
          <w:noProof/>
          <w:sz w:val="20"/>
        </w:rPr>
        <w:t>4</w:t>
      </w:r>
      <w:r w:rsidRPr="005337B2">
        <w:rPr>
          <w:rFonts w:ascii="PT Serif" w:hAnsi="PT Serif" w:cs="Times New Roman"/>
          <w:noProof/>
          <w:sz w:val="20"/>
        </w:rPr>
        <w:t>, e88. (doi:10.1371/journal.pbio.0040088)</w:t>
      </w:r>
    </w:p>
    <w:p w14:paraId="69A42877"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33.</w:t>
      </w:r>
      <w:r w:rsidRPr="005337B2">
        <w:rPr>
          <w:rFonts w:ascii="PT Serif" w:hAnsi="PT Serif" w:cs="Times New Roman"/>
          <w:noProof/>
          <w:sz w:val="20"/>
        </w:rPr>
        <w:tab/>
        <w:t xml:space="preserve">Ho SYW, Phillips MJ. 2009 Accounting for calibration uncertainty in phylogenetic estimation of evolutionary divergence times. </w:t>
      </w:r>
      <w:r w:rsidRPr="005337B2">
        <w:rPr>
          <w:rFonts w:ascii="PT Serif" w:hAnsi="PT Serif" w:cs="Times New Roman"/>
          <w:i/>
          <w:iCs/>
          <w:noProof/>
          <w:sz w:val="20"/>
        </w:rPr>
        <w:t>Syst. Biol.</w:t>
      </w:r>
      <w:r w:rsidRPr="005337B2">
        <w:rPr>
          <w:rFonts w:ascii="PT Serif" w:hAnsi="PT Serif" w:cs="Times New Roman"/>
          <w:noProof/>
          <w:sz w:val="20"/>
        </w:rPr>
        <w:t xml:space="preserve"> </w:t>
      </w:r>
      <w:r w:rsidRPr="005337B2">
        <w:rPr>
          <w:rFonts w:ascii="PT Serif" w:hAnsi="PT Serif" w:cs="Times New Roman"/>
          <w:b/>
          <w:bCs/>
          <w:noProof/>
          <w:sz w:val="20"/>
        </w:rPr>
        <w:t>58</w:t>
      </w:r>
      <w:r w:rsidRPr="005337B2">
        <w:rPr>
          <w:rFonts w:ascii="PT Serif" w:hAnsi="PT Serif" w:cs="Times New Roman"/>
          <w:noProof/>
          <w:sz w:val="20"/>
        </w:rPr>
        <w:t>, 367–380. (doi:10.1093/sysbio/syp035)</w:t>
      </w:r>
    </w:p>
    <w:p w14:paraId="59B14947" w14:textId="77777777" w:rsidR="005337B2" w:rsidRPr="005337B2" w:rsidRDefault="005337B2" w:rsidP="005337B2">
      <w:pPr>
        <w:widowControl w:val="0"/>
        <w:autoSpaceDE w:val="0"/>
        <w:autoSpaceDN w:val="0"/>
        <w:adjustRightInd w:val="0"/>
        <w:spacing w:after="0"/>
        <w:ind w:left="640" w:hanging="640"/>
        <w:rPr>
          <w:rFonts w:ascii="PT Serif" w:hAnsi="PT Serif" w:cs="Times New Roman"/>
          <w:noProof/>
          <w:sz w:val="20"/>
        </w:rPr>
      </w:pPr>
      <w:r w:rsidRPr="005337B2">
        <w:rPr>
          <w:rFonts w:ascii="PT Serif" w:hAnsi="PT Serif" w:cs="Times New Roman"/>
          <w:noProof/>
          <w:sz w:val="20"/>
        </w:rPr>
        <w:t>34.</w:t>
      </w:r>
      <w:r w:rsidRPr="005337B2">
        <w:rPr>
          <w:rFonts w:ascii="PT Serif" w:hAnsi="PT Serif" w:cs="Times New Roman"/>
          <w:noProof/>
          <w:sz w:val="20"/>
        </w:rPr>
        <w:tab/>
        <w:t xml:space="preserve">Bucek A, Šobotník J, He S, Shi M, McMahon DP, Holmes EC, Roisin Y, Lo N, Bourguignon T. 2019 Evolution of termite symbiosis informed by transcriptome-based phylogenies. </w:t>
      </w:r>
      <w:r w:rsidRPr="005337B2">
        <w:rPr>
          <w:rFonts w:ascii="PT Serif" w:hAnsi="PT Serif" w:cs="Times New Roman"/>
          <w:i/>
          <w:iCs/>
          <w:noProof/>
          <w:sz w:val="20"/>
        </w:rPr>
        <w:t>Curr. Biol.</w:t>
      </w:r>
      <w:r w:rsidRPr="005337B2">
        <w:rPr>
          <w:rFonts w:ascii="PT Serif" w:hAnsi="PT Serif" w:cs="Times New Roman"/>
          <w:noProof/>
          <w:sz w:val="20"/>
        </w:rPr>
        <w:t xml:space="preserve"> </w:t>
      </w:r>
      <w:r w:rsidRPr="005337B2">
        <w:rPr>
          <w:rFonts w:ascii="PT Serif" w:hAnsi="PT Serif" w:cs="Times New Roman"/>
          <w:b/>
          <w:bCs/>
          <w:noProof/>
          <w:sz w:val="20"/>
        </w:rPr>
        <w:t>29</w:t>
      </w:r>
      <w:r w:rsidRPr="005337B2">
        <w:rPr>
          <w:rFonts w:ascii="PT Serif" w:hAnsi="PT Serif" w:cs="Times New Roman"/>
          <w:noProof/>
          <w:sz w:val="20"/>
        </w:rPr>
        <w:t>, 3728-3734.e4. (doi:10.1016/j.cub.2019.08.076)</w:t>
      </w:r>
    </w:p>
    <w:p w14:paraId="0154FFCA" w14:textId="77777777" w:rsidR="005337B2" w:rsidRPr="005337B2" w:rsidRDefault="005337B2" w:rsidP="005337B2">
      <w:pPr>
        <w:widowControl w:val="0"/>
        <w:autoSpaceDE w:val="0"/>
        <w:autoSpaceDN w:val="0"/>
        <w:adjustRightInd w:val="0"/>
        <w:spacing w:after="0"/>
        <w:ind w:left="640" w:hanging="640"/>
        <w:rPr>
          <w:rFonts w:ascii="PT Serif" w:hAnsi="PT Serif"/>
          <w:noProof/>
          <w:sz w:val="20"/>
        </w:rPr>
      </w:pPr>
      <w:r w:rsidRPr="005337B2">
        <w:rPr>
          <w:rFonts w:ascii="PT Serif" w:hAnsi="PT Serif" w:cs="Times New Roman"/>
          <w:noProof/>
          <w:sz w:val="20"/>
        </w:rPr>
        <w:t>35.</w:t>
      </w:r>
      <w:r w:rsidRPr="005337B2">
        <w:rPr>
          <w:rFonts w:ascii="PT Serif" w:hAnsi="PT Serif" w:cs="Times New Roman"/>
          <w:noProof/>
          <w:sz w:val="20"/>
        </w:rPr>
        <w:tab/>
        <w:t xml:space="preserve">Rambaut A, Drummond AJ, Xie D, Baele G, Suchard MA. 2018 Posterior summarization in Bayesian phylogenetics using Tracer 1.7. </w:t>
      </w:r>
      <w:r w:rsidRPr="005337B2">
        <w:rPr>
          <w:rFonts w:ascii="PT Serif" w:hAnsi="PT Serif" w:cs="Times New Roman"/>
          <w:i/>
          <w:iCs/>
          <w:noProof/>
          <w:sz w:val="20"/>
        </w:rPr>
        <w:t>Syst. Biol.</w:t>
      </w:r>
      <w:r w:rsidRPr="005337B2">
        <w:rPr>
          <w:rFonts w:ascii="PT Serif" w:hAnsi="PT Serif" w:cs="Times New Roman"/>
          <w:noProof/>
          <w:sz w:val="20"/>
        </w:rPr>
        <w:t xml:space="preserve"> </w:t>
      </w:r>
      <w:r w:rsidRPr="005337B2">
        <w:rPr>
          <w:rFonts w:ascii="PT Serif" w:hAnsi="PT Serif" w:cs="Times New Roman"/>
          <w:b/>
          <w:bCs/>
          <w:noProof/>
          <w:sz w:val="20"/>
        </w:rPr>
        <w:t>67</w:t>
      </w:r>
      <w:r w:rsidRPr="005337B2">
        <w:rPr>
          <w:rFonts w:ascii="PT Serif" w:hAnsi="PT Serif" w:cs="Times New Roman"/>
          <w:noProof/>
          <w:sz w:val="20"/>
        </w:rPr>
        <w:t>, 901–904. (doi:10.1093/sysbio/syy032)</w:t>
      </w:r>
    </w:p>
    <w:p w14:paraId="412E3D70" w14:textId="34E59770" w:rsidR="0097553E" w:rsidRPr="00616566" w:rsidRDefault="0097553E" w:rsidP="005337B2">
      <w:pPr>
        <w:widowControl w:val="0"/>
        <w:autoSpaceDE w:val="0"/>
        <w:autoSpaceDN w:val="0"/>
        <w:adjustRightInd w:val="0"/>
        <w:spacing w:after="0"/>
        <w:ind w:left="640" w:hanging="640"/>
        <w:rPr>
          <w:rFonts w:ascii="PT Serif" w:hAnsi="PT Serif"/>
          <w:color w:val="FF0000"/>
          <w:sz w:val="21"/>
          <w:szCs w:val="21"/>
          <w:lang w:val="en-GB"/>
        </w:rPr>
      </w:pPr>
      <w:r>
        <w:rPr>
          <w:rFonts w:ascii="PT Serif" w:hAnsi="PT Serif"/>
          <w:color w:val="FF0000"/>
          <w:sz w:val="21"/>
          <w:szCs w:val="21"/>
          <w:lang w:val="en-GB"/>
        </w:rPr>
        <w:fldChar w:fldCharType="end"/>
      </w:r>
    </w:p>
    <w:sectPr w:rsidR="0097553E" w:rsidRPr="00616566" w:rsidSect="0092431E">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2-15T22:12:00Z" w:initials="SH">
    <w:p w14:paraId="7A699AD3" w14:textId="77777777" w:rsidR="009A2A9D" w:rsidRDefault="00DA756D" w:rsidP="00807209">
      <w:r>
        <w:rPr>
          <w:rStyle w:val="CommentReference"/>
        </w:rPr>
        <w:annotationRef/>
      </w:r>
      <w:r w:rsidR="009A2A9D">
        <w:rPr>
          <w:sz w:val="20"/>
          <w:szCs w:val="20"/>
        </w:rPr>
        <w:t>Keep this comment in the MS for now:</w:t>
      </w:r>
      <w:r w:rsidR="009A2A9D">
        <w:rPr>
          <w:sz w:val="20"/>
          <w:szCs w:val="20"/>
        </w:rPr>
        <w:cr/>
        <w:t>Need to add citation to Josens paper once published</w:t>
      </w:r>
    </w:p>
    <w:p w14:paraId="00A5D438" w14:textId="77777777" w:rsidR="009A2A9D" w:rsidRDefault="009A2A9D" w:rsidP="00807209">
      <w:r>
        <w:rPr>
          <w:sz w:val="20"/>
          <w:szCs w:val="20"/>
        </w:rPr>
        <w:t>Sex paper once published</w:t>
      </w:r>
    </w:p>
  </w:comment>
  <w:comment w:id="1" w:author="Simon Hellemans" w:date="2025-02-15T22:26:00Z" w:initials="SH">
    <w:p w14:paraId="36ADA295" w14:textId="77777777" w:rsidR="00C54B23" w:rsidRDefault="00C54B23" w:rsidP="005B2713">
      <w:r>
        <w:rPr>
          <w:rStyle w:val="CommentReference"/>
        </w:rPr>
        <w:annotationRef/>
      </w:r>
      <w:r>
        <w:rPr>
          <w:color w:val="000000"/>
          <w:sz w:val="20"/>
          <w:szCs w:val="20"/>
        </w:rPr>
        <w:t>I know, that’s a lot a lot of citation only for the mitogenomes we used now for this tree..</w:t>
      </w:r>
    </w:p>
  </w:comment>
  <w:comment w:id="2" w:author="Simon Hellemans" w:date="2025-02-17T10:48:00Z" w:initials="SH">
    <w:p w14:paraId="70F7BA12" w14:textId="77777777" w:rsidR="004B7E5B" w:rsidRDefault="004B7E5B" w:rsidP="00E772E7">
      <w:r>
        <w:rPr>
          <w:rStyle w:val="CommentReference"/>
        </w:rPr>
        <w:annotationRef/>
      </w:r>
      <w:r>
        <w:rPr>
          <w:color w:val="000000"/>
          <w:sz w:val="20"/>
          <w:szCs w:val="20"/>
        </w:rPr>
        <w:t>I still need to run this one. This is just to make sure, but we can go ahead with the tree I sent you.</w:t>
      </w:r>
    </w:p>
  </w:comment>
  <w:comment w:id="3" w:author="Simon Hellemans" w:date="2025-02-17T22:07:00Z" w:initials="SH">
    <w:p w14:paraId="49DBB7BB" w14:textId="77777777" w:rsidR="00D11E54" w:rsidRDefault="00D11E54" w:rsidP="007664F4">
      <w:r>
        <w:rPr>
          <w:rStyle w:val="CommentReference"/>
        </w:rPr>
        <w:annotationRef/>
      </w:r>
      <w:r>
        <w:rPr>
          <w:color w:val="000000"/>
          <w:sz w:val="20"/>
          <w:szCs w:val="20"/>
        </w:rPr>
        <w:t>Add other monophyly constraints: Microcero+Synt</w:t>
      </w:r>
    </w:p>
    <w:p w14:paraId="29BC164B" w14:textId="77777777" w:rsidR="00D11E54" w:rsidRDefault="00D11E54" w:rsidP="007664F4">
      <w:r>
        <w:rPr>
          <w:color w:val="000000"/>
          <w:sz w:val="20"/>
          <w:szCs w:val="20"/>
        </w:rPr>
        <w:t>=&gt; to be specified once we have good tree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A5D438" w15:done="0"/>
  <w15:commentEx w15:paraId="36ADA295" w15:done="0"/>
  <w15:commentEx w15:paraId="70F7BA12" w15:done="0"/>
  <w15:commentEx w15:paraId="29BC1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B8FBC" w16cex:dateUtc="2025-02-15T13:12:00Z"/>
  <w16cex:commentExtensible w16cex:durableId="2B5B92FE" w16cex:dateUtc="2025-02-15T13:26:00Z"/>
  <w16cex:commentExtensible w16cex:durableId="2B5D9298" w16cex:dateUtc="2025-02-17T01:48:00Z"/>
  <w16cex:commentExtensible w16cex:durableId="2B5E31B4" w16cex:dateUtc="2025-02-17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A5D438" w16cid:durableId="2B5B8FBC"/>
  <w16cid:commentId w16cid:paraId="36ADA295" w16cid:durableId="2B5B92FE"/>
  <w16cid:commentId w16cid:paraId="70F7BA12" w16cid:durableId="2B5D9298"/>
  <w16cid:commentId w16cid:paraId="29BC164B" w16cid:durableId="2B5E3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AC527" w14:textId="77777777" w:rsidR="00A6480C" w:rsidRDefault="00A6480C" w:rsidP="00536A5B">
      <w:pPr>
        <w:spacing w:after="0"/>
      </w:pPr>
      <w:r>
        <w:separator/>
      </w:r>
    </w:p>
  </w:endnote>
  <w:endnote w:type="continuationSeparator" w:id="0">
    <w:p w14:paraId="1D8530F2" w14:textId="77777777" w:rsidR="00A6480C" w:rsidRDefault="00A6480C" w:rsidP="00536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T Serif">
    <w:panose1 w:val="020A0603040505020204"/>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531C3" w14:textId="77777777" w:rsidR="00A6480C" w:rsidRDefault="00A6480C" w:rsidP="00536A5B">
      <w:pPr>
        <w:spacing w:after="0"/>
      </w:pPr>
      <w:r>
        <w:separator/>
      </w:r>
    </w:p>
  </w:footnote>
  <w:footnote w:type="continuationSeparator" w:id="0">
    <w:p w14:paraId="56EA00C5" w14:textId="77777777" w:rsidR="00A6480C" w:rsidRDefault="00A6480C" w:rsidP="00536A5B">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U0NLc0NjAxMLY0MjBW0lEKTi0uzszPAykwrAUA4Bz3vSwAAAA="/>
  </w:docVars>
  <w:rsids>
    <w:rsidRoot w:val="00FC3486"/>
    <w:rsid w:val="00023C6D"/>
    <w:rsid w:val="000C0E26"/>
    <w:rsid w:val="001150AA"/>
    <w:rsid w:val="00141B7A"/>
    <w:rsid w:val="001A52F7"/>
    <w:rsid w:val="001F7B58"/>
    <w:rsid w:val="00257EBC"/>
    <w:rsid w:val="00334500"/>
    <w:rsid w:val="003450CE"/>
    <w:rsid w:val="003F3B77"/>
    <w:rsid w:val="00474E31"/>
    <w:rsid w:val="004B7E5B"/>
    <w:rsid w:val="00523249"/>
    <w:rsid w:val="00527F99"/>
    <w:rsid w:val="005337B2"/>
    <w:rsid w:val="00536A5B"/>
    <w:rsid w:val="005B4DB8"/>
    <w:rsid w:val="00616566"/>
    <w:rsid w:val="00637F09"/>
    <w:rsid w:val="00695634"/>
    <w:rsid w:val="00730BDF"/>
    <w:rsid w:val="007409B7"/>
    <w:rsid w:val="0092431E"/>
    <w:rsid w:val="0097553E"/>
    <w:rsid w:val="009A2A9D"/>
    <w:rsid w:val="00A15F5D"/>
    <w:rsid w:val="00A467E1"/>
    <w:rsid w:val="00A6480C"/>
    <w:rsid w:val="00A871D6"/>
    <w:rsid w:val="00AA7BB6"/>
    <w:rsid w:val="00B00B8F"/>
    <w:rsid w:val="00B50CD3"/>
    <w:rsid w:val="00B914EB"/>
    <w:rsid w:val="00BA00EE"/>
    <w:rsid w:val="00C54B23"/>
    <w:rsid w:val="00C71DAD"/>
    <w:rsid w:val="00C728FF"/>
    <w:rsid w:val="00C90DC6"/>
    <w:rsid w:val="00D11E54"/>
    <w:rsid w:val="00D75966"/>
    <w:rsid w:val="00D85CA7"/>
    <w:rsid w:val="00DA756D"/>
    <w:rsid w:val="00E002EF"/>
    <w:rsid w:val="00E34219"/>
    <w:rsid w:val="00E35A32"/>
    <w:rsid w:val="00EC76B7"/>
    <w:rsid w:val="00FC3486"/>
    <w:rsid w:val="00FF2FF1"/>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4FF52"/>
  <w15:chartTrackingRefBased/>
  <w15:docId w15:val="{B2F4E37E-7B9D-1A45-BF7F-B3D042FC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B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86"/>
    <w:pPr>
      <w:spacing w:after="200"/>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486"/>
    <w:rPr>
      <w:color w:val="0563C1" w:themeColor="hyperlink"/>
      <w:u w:val="single"/>
    </w:rPr>
  </w:style>
  <w:style w:type="character" w:styleId="CommentReference">
    <w:name w:val="annotation reference"/>
    <w:basedOn w:val="DefaultParagraphFont"/>
    <w:uiPriority w:val="99"/>
    <w:semiHidden/>
    <w:unhideWhenUsed/>
    <w:rsid w:val="00DA756D"/>
    <w:rPr>
      <w:sz w:val="16"/>
      <w:szCs w:val="16"/>
    </w:rPr>
  </w:style>
  <w:style w:type="paragraph" w:styleId="CommentText">
    <w:name w:val="annotation text"/>
    <w:basedOn w:val="Normal"/>
    <w:link w:val="CommentTextChar"/>
    <w:uiPriority w:val="99"/>
    <w:semiHidden/>
    <w:unhideWhenUsed/>
    <w:rsid w:val="00DA756D"/>
    <w:rPr>
      <w:sz w:val="20"/>
      <w:szCs w:val="20"/>
    </w:rPr>
  </w:style>
  <w:style w:type="character" w:customStyle="1" w:styleId="CommentTextChar">
    <w:name w:val="Comment Text Char"/>
    <w:basedOn w:val="DefaultParagraphFont"/>
    <w:link w:val="CommentText"/>
    <w:uiPriority w:val="99"/>
    <w:semiHidden/>
    <w:rsid w:val="00DA756D"/>
    <w:rPr>
      <w:sz w:val="20"/>
      <w:szCs w:val="20"/>
      <w:lang w:val="fr-FR"/>
    </w:rPr>
  </w:style>
  <w:style w:type="paragraph" w:styleId="CommentSubject">
    <w:name w:val="annotation subject"/>
    <w:basedOn w:val="CommentText"/>
    <w:next w:val="CommentText"/>
    <w:link w:val="CommentSubjectChar"/>
    <w:uiPriority w:val="99"/>
    <w:semiHidden/>
    <w:unhideWhenUsed/>
    <w:rsid w:val="00DA756D"/>
    <w:rPr>
      <w:b/>
      <w:bCs/>
    </w:rPr>
  </w:style>
  <w:style w:type="character" w:customStyle="1" w:styleId="CommentSubjectChar">
    <w:name w:val="Comment Subject Char"/>
    <w:basedOn w:val="CommentTextChar"/>
    <w:link w:val="CommentSubject"/>
    <w:uiPriority w:val="99"/>
    <w:semiHidden/>
    <w:rsid w:val="00DA756D"/>
    <w:rPr>
      <w:b/>
      <w:bCs/>
      <w:sz w:val="20"/>
      <w:szCs w:val="20"/>
      <w:lang w:val="fr-FR"/>
    </w:rPr>
  </w:style>
  <w:style w:type="paragraph" w:styleId="Header">
    <w:name w:val="header"/>
    <w:basedOn w:val="Normal"/>
    <w:link w:val="HeaderChar"/>
    <w:uiPriority w:val="99"/>
    <w:unhideWhenUsed/>
    <w:rsid w:val="00536A5B"/>
    <w:pPr>
      <w:tabs>
        <w:tab w:val="center" w:pos="4419"/>
        <w:tab w:val="right" w:pos="8838"/>
      </w:tabs>
      <w:spacing w:after="0"/>
    </w:pPr>
  </w:style>
  <w:style w:type="character" w:customStyle="1" w:styleId="HeaderChar">
    <w:name w:val="Header Char"/>
    <w:basedOn w:val="DefaultParagraphFont"/>
    <w:link w:val="Header"/>
    <w:uiPriority w:val="99"/>
    <w:rsid w:val="00536A5B"/>
    <w:rPr>
      <w:lang w:val="fr-FR"/>
    </w:rPr>
  </w:style>
  <w:style w:type="paragraph" w:styleId="Footer">
    <w:name w:val="footer"/>
    <w:basedOn w:val="Normal"/>
    <w:link w:val="FooterChar"/>
    <w:uiPriority w:val="99"/>
    <w:unhideWhenUsed/>
    <w:rsid w:val="00536A5B"/>
    <w:pPr>
      <w:tabs>
        <w:tab w:val="center" w:pos="4419"/>
        <w:tab w:val="right" w:pos="8838"/>
      </w:tabs>
      <w:spacing w:after="0"/>
    </w:pPr>
  </w:style>
  <w:style w:type="character" w:customStyle="1" w:styleId="FooterChar">
    <w:name w:val="Footer Char"/>
    <w:basedOn w:val="DefaultParagraphFont"/>
    <w:link w:val="Footer"/>
    <w:uiPriority w:val="99"/>
    <w:rsid w:val="00536A5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aleobiodb.org"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F6F60-0CA3-8549-91A7-E4DF073B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13963</Words>
  <Characters>88810</Characters>
  <Application>Microsoft Office Word</Application>
  <DocSecurity>0</DocSecurity>
  <Lines>1366</Lines>
  <Paragraphs>484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Hellemans</dc:creator>
  <cp:keywords/>
  <dc:description/>
  <cp:lastModifiedBy>Nobuaki Mizumoto</cp:lastModifiedBy>
  <cp:revision>41</cp:revision>
  <dcterms:created xsi:type="dcterms:W3CDTF">2025-02-15T12:22:00Z</dcterms:created>
  <dcterms:modified xsi:type="dcterms:W3CDTF">2025-03-08T14:35:00Z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d0cf1a00-82bd-3e77-9f6b-affbc7e035f6</vt:lpwstr>
  </property>
  <property fmtid="{D5CDD505-2E9C-101B-9397-08002B2CF9AE}" pid="4" name="Mendeley Citation Style_1">
    <vt:lpwstr>http://www.zotero.org/styles/proceedings-of-the-royal-society-b</vt:lpwstr>
  </property>
  <property fmtid="{D5CDD505-2E9C-101B-9397-08002B2CF9AE}" pid="5" name="Mendeley Recent Style Id 0_1">
    <vt:lpwstr>http://www.zotero.org/styles/harvard-cite-them-right</vt:lpwstr>
  </property>
  <property fmtid="{D5CDD505-2E9C-101B-9397-08002B2CF9AE}" pid="6" name="Mendeley Recent Style Name 0_1">
    <vt:lpwstr>Cite Them Right 10th edition - Harvard</vt:lpwstr>
  </property>
  <property fmtid="{D5CDD505-2E9C-101B-9397-08002B2CF9AE}" pid="7" name="Mendeley Recent Style Id 1_1">
    <vt:lpwstr>http://csl.mendeley.com/styles/225146181/journal-of-evolutionary-biology-2</vt:lpwstr>
  </property>
  <property fmtid="{D5CDD505-2E9C-101B-9397-08002B2CF9AE}" pid="8" name="Mendeley Recent Style Name 1_1">
    <vt:lpwstr>Journal of Evolutionary Biology - Simon Hellemans</vt:lpwstr>
  </property>
  <property fmtid="{D5CDD505-2E9C-101B-9397-08002B2CF9AE}" pid="9" name="Mendeley Recent Style Id 2_1">
    <vt:lpwstr>http://www.zotero.org/styles/modern-humanities-research-association</vt:lpwstr>
  </property>
  <property fmtid="{D5CDD505-2E9C-101B-9397-08002B2CF9AE}" pid="10" name="Mendeley Recent Style Name 2_1">
    <vt:lpwstr>Modern Humanities Research Association 3rd edition (note with bibliography)</vt:lpwstr>
  </property>
  <property fmtid="{D5CDD505-2E9C-101B-9397-08002B2CF9AE}" pid="11" name="Mendeley Recent Style Id 3_1">
    <vt:lpwstr>http://www.zotero.org/styles/modern-language-association</vt:lpwstr>
  </property>
  <property fmtid="{D5CDD505-2E9C-101B-9397-08002B2CF9AE}" pid="12" name="Mendeley Recent Style Name 3_1">
    <vt:lpwstr>Modern Language Association 8th edition</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https://csl.mendeley.com/styles/225146181/nature-Doi</vt:lpwstr>
  </property>
  <property fmtid="{D5CDD505-2E9C-101B-9397-08002B2CF9AE}" pid="16" name="Mendeley Recent Style Name 5_1">
    <vt:lpwstr>Nature - Simon Hellemans</vt:lpwstr>
  </property>
  <property fmtid="{D5CDD505-2E9C-101B-9397-08002B2CF9AE}" pid="17" name="Mendeley Recent Style Id 6_1">
    <vt:lpwstr>http://csl.mendeley.com/styles/225146181/nature-Doi</vt:lpwstr>
  </property>
  <property fmtid="{D5CDD505-2E9C-101B-9397-08002B2CF9AE}" pid="18" name="Mendeley Recent Style Name 6_1">
    <vt:lpwstr>Nature - Simon Hellemans</vt:lpwstr>
  </property>
  <property fmtid="{D5CDD505-2E9C-101B-9397-08002B2CF9AE}" pid="19" name="Mendeley Recent Style Id 7_1">
    <vt:lpwstr>http://csl.mendeley.com/styles/225146181/nature</vt:lpwstr>
  </property>
  <property fmtid="{D5CDD505-2E9C-101B-9397-08002B2CF9AE}" pid="20" name="Mendeley Recent Style Name 7_1">
    <vt:lpwstr>Nature - Simon Hellemans</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http://www.zotero.org/styles/science-advances</vt:lpwstr>
  </property>
  <property fmtid="{D5CDD505-2E9C-101B-9397-08002B2CF9AE}" pid="24" name="Mendeley Recent Style Name 9_1">
    <vt:lpwstr>Science Advances</vt:lpwstr>
  </property>
</Properties>
</file>