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B16AF" w14:textId="2636BDA9" w:rsidR="00771B4B" w:rsidRPr="001B50E8" w:rsidRDefault="00074814" w:rsidP="001B50E8">
      <w:pPr>
        <w:snapToGrid w:val="0"/>
        <w:spacing w:after="0" w:line="240" w:lineRule="auto"/>
        <w:rPr>
          <w:rFonts w:ascii="PT Serif" w:hAnsi="PT Serif"/>
          <w:b/>
          <w:bCs/>
          <w:sz w:val="21"/>
          <w:szCs w:val="21"/>
        </w:rPr>
      </w:pPr>
      <w:r w:rsidRPr="001B50E8">
        <w:rPr>
          <w:rFonts w:ascii="PT Serif" w:hAnsi="PT Serif"/>
          <w:b/>
          <w:bCs/>
          <w:sz w:val="21"/>
          <w:szCs w:val="21"/>
        </w:rPr>
        <w:t>S</w:t>
      </w:r>
      <w:r w:rsidR="009412B3" w:rsidRPr="001B50E8">
        <w:rPr>
          <w:rFonts w:ascii="PT Serif" w:hAnsi="PT Serif"/>
          <w:b/>
          <w:bCs/>
          <w:sz w:val="21"/>
          <w:szCs w:val="21"/>
        </w:rPr>
        <w:t xml:space="preserve">upplementary materials of </w:t>
      </w:r>
    </w:p>
    <w:p w14:paraId="70A05D9C" w14:textId="77777777" w:rsidR="009412B3" w:rsidRPr="001B50E8" w:rsidRDefault="009412B3" w:rsidP="001B50E8">
      <w:pPr>
        <w:snapToGrid w:val="0"/>
        <w:spacing w:after="0" w:line="240" w:lineRule="auto"/>
        <w:jc w:val="both"/>
        <w:rPr>
          <w:rFonts w:ascii="PT Serif" w:hAnsi="PT Serif"/>
          <w:b/>
          <w:bCs/>
          <w:sz w:val="21"/>
          <w:szCs w:val="21"/>
        </w:rPr>
      </w:pPr>
      <w:r w:rsidRPr="001B50E8">
        <w:rPr>
          <w:rFonts w:ascii="PT Serif" w:hAnsi="PT Serif"/>
          <w:b/>
          <w:bCs/>
          <w:sz w:val="21"/>
          <w:szCs w:val="21"/>
        </w:rPr>
        <w:t xml:space="preserve">Loss of pair formation predates the evolution of male-less society in </w:t>
      </w:r>
      <w:r w:rsidRPr="001B50E8">
        <w:rPr>
          <w:rFonts w:ascii="PT Serif" w:hAnsi="PT Serif"/>
          <w:b/>
          <w:bCs/>
          <w:i/>
          <w:iCs/>
          <w:sz w:val="21"/>
          <w:szCs w:val="21"/>
        </w:rPr>
        <w:t>Glyptotermes</w:t>
      </w:r>
      <w:r w:rsidRPr="001B50E8">
        <w:rPr>
          <w:rFonts w:ascii="PT Serif" w:hAnsi="PT Serif"/>
          <w:b/>
          <w:bCs/>
          <w:sz w:val="21"/>
          <w:szCs w:val="21"/>
        </w:rPr>
        <w:t xml:space="preserve"> termites</w:t>
      </w:r>
    </w:p>
    <w:p w14:paraId="53342D3F" w14:textId="77777777" w:rsidR="009412B3" w:rsidRPr="001B50E8" w:rsidRDefault="009412B3" w:rsidP="001B50E8">
      <w:pPr>
        <w:snapToGrid w:val="0"/>
        <w:spacing w:after="0" w:line="240" w:lineRule="auto"/>
        <w:jc w:val="both"/>
        <w:rPr>
          <w:rFonts w:ascii="PT Serif" w:hAnsi="PT Serif"/>
          <w:b/>
          <w:bCs/>
          <w:sz w:val="21"/>
          <w:szCs w:val="21"/>
        </w:rPr>
      </w:pPr>
    </w:p>
    <w:p w14:paraId="4EA215A4" w14:textId="7EA758CE" w:rsidR="009412B3" w:rsidRPr="001B50E8" w:rsidRDefault="009412B3" w:rsidP="001B50E8">
      <w:pPr>
        <w:snapToGrid w:val="0"/>
        <w:spacing w:after="0" w:line="240" w:lineRule="auto"/>
        <w:rPr>
          <w:rFonts w:ascii="PT Serif" w:hAnsi="PT Serif"/>
          <w:b/>
          <w:bCs/>
          <w:sz w:val="21"/>
          <w:szCs w:val="21"/>
        </w:rPr>
      </w:pPr>
      <w:r w:rsidRPr="001B50E8">
        <w:rPr>
          <w:rFonts w:ascii="PT Serif" w:hAnsi="PT Serif"/>
          <w:b/>
          <w:bCs/>
          <w:sz w:val="21"/>
          <w:szCs w:val="21"/>
        </w:rPr>
        <w:t>Nobuaki Mizumoto, Toshihisa Yashiro, Simon Hellemans</w:t>
      </w:r>
    </w:p>
    <w:p w14:paraId="36E9E763" w14:textId="3160658C" w:rsidR="009412B3" w:rsidRDefault="009412B3" w:rsidP="001B50E8">
      <w:pPr>
        <w:snapToGrid w:val="0"/>
        <w:spacing w:after="0" w:line="240" w:lineRule="auto"/>
        <w:rPr>
          <w:rFonts w:ascii="PT Serif" w:hAnsi="PT Serif"/>
          <w:b/>
          <w:bCs/>
          <w:sz w:val="21"/>
          <w:szCs w:val="21"/>
        </w:rPr>
      </w:pPr>
    </w:p>
    <w:p w14:paraId="04859AEF" w14:textId="67D4C0F2" w:rsidR="0041335E" w:rsidRP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Nobuaki Mizumoto</w:t>
      </w:r>
    </w:p>
    <w:p w14:paraId="696998EE" w14:textId="0F803220" w:rsidR="0041335E" w:rsidRP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 xml:space="preserve">Email: </w:t>
      </w:r>
      <w:hyperlink r:id="rId6" w:history="1">
        <w:r w:rsidRPr="0041335E">
          <w:rPr>
            <w:rStyle w:val="Hyperlink"/>
            <w:rFonts w:ascii="PT Serif" w:hAnsi="PT Serif"/>
            <w:sz w:val="21"/>
            <w:szCs w:val="21"/>
          </w:rPr>
          <w:t>nzm0095@auburn.edu</w:t>
        </w:r>
      </w:hyperlink>
    </w:p>
    <w:p w14:paraId="63E1859D" w14:textId="77777777" w:rsidR="0041335E" w:rsidRDefault="0041335E" w:rsidP="001B50E8">
      <w:pPr>
        <w:snapToGrid w:val="0"/>
        <w:spacing w:after="0" w:line="240" w:lineRule="auto"/>
        <w:rPr>
          <w:rFonts w:ascii="PT Serif" w:hAnsi="PT Serif"/>
          <w:b/>
          <w:bCs/>
          <w:sz w:val="21"/>
          <w:szCs w:val="21"/>
        </w:rPr>
      </w:pPr>
    </w:p>
    <w:p w14:paraId="5F9E3D80" w14:textId="564219A7" w:rsid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 xml:space="preserve">This </w:t>
      </w:r>
      <w:r>
        <w:rPr>
          <w:rFonts w:ascii="PT Serif" w:hAnsi="PT Serif" w:hint="eastAsia"/>
          <w:sz w:val="21"/>
          <w:szCs w:val="21"/>
        </w:rPr>
        <w:t>file includes</w:t>
      </w:r>
    </w:p>
    <w:p w14:paraId="2728076D" w14:textId="189AB433" w:rsidR="0041335E" w:rsidRDefault="0041335E" w:rsidP="0041335E">
      <w:pPr>
        <w:snapToGrid w:val="0"/>
        <w:spacing w:after="0" w:line="240" w:lineRule="auto"/>
        <w:ind w:firstLine="360"/>
        <w:rPr>
          <w:rFonts w:ascii="PT Serif" w:hAnsi="PT Serif"/>
          <w:sz w:val="21"/>
          <w:szCs w:val="21"/>
        </w:rPr>
      </w:pPr>
      <w:r>
        <w:rPr>
          <w:rFonts w:ascii="PT Serif" w:hAnsi="PT Serif" w:hint="eastAsia"/>
          <w:sz w:val="21"/>
          <w:szCs w:val="21"/>
        </w:rPr>
        <w:t>Figure S1</w:t>
      </w:r>
    </w:p>
    <w:p w14:paraId="2AF511BF" w14:textId="09741AF0" w:rsidR="0041335E" w:rsidRDefault="0041335E" w:rsidP="0041335E">
      <w:pPr>
        <w:snapToGrid w:val="0"/>
        <w:spacing w:after="0" w:line="240" w:lineRule="auto"/>
        <w:ind w:firstLine="360"/>
        <w:rPr>
          <w:rFonts w:ascii="PT Serif" w:hAnsi="PT Serif"/>
          <w:sz w:val="21"/>
          <w:szCs w:val="21"/>
        </w:rPr>
      </w:pPr>
      <w:r>
        <w:rPr>
          <w:rFonts w:ascii="PT Serif" w:hAnsi="PT Serif" w:hint="eastAsia"/>
          <w:sz w:val="21"/>
          <w:szCs w:val="21"/>
        </w:rPr>
        <w:t>Table S1-S2</w:t>
      </w:r>
    </w:p>
    <w:p w14:paraId="74475093" w14:textId="69F32E64" w:rsidR="0041335E" w:rsidRPr="0041335E" w:rsidRDefault="0041335E" w:rsidP="0041335E">
      <w:pPr>
        <w:snapToGrid w:val="0"/>
        <w:spacing w:after="0" w:line="240" w:lineRule="auto"/>
        <w:ind w:firstLine="360"/>
        <w:rPr>
          <w:rFonts w:ascii="PT Serif" w:hAnsi="PT Serif"/>
          <w:sz w:val="21"/>
          <w:szCs w:val="21"/>
        </w:rPr>
      </w:pPr>
      <w:r w:rsidRPr="0041335E">
        <w:rPr>
          <w:rFonts w:ascii="PT Serif" w:hAnsi="PT Serif"/>
          <w:sz w:val="21"/>
          <w:szCs w:val="21"/>
        </w:rPr>
        <w:t>References for supplementary materials</w:t>
      </w:r>
    </w:p>
    <w:p w14:paraId="79452FEB" w14:textId="4DA04666" w:rsidR="003856E5" w:rsidRPr="001B50E8" w:rsidRDefault="003856E5" w:rsidP="001B50E8">
      <w:pPr>
        <w:spacing w:after="0" w:line="240" w:lineRule="auto"/>
        <w:rPr>
          <w:rFonts w:ascii="PT Serif" w:hAnsi="PT Serif"/>
          <w:b/>
          <w:bCs/>
          <w:sz w:val="21"/>
          <w:szCs w:val="21"/>
        </w:rPr>
      </w:pPr>
      <w:r w:rsidRPr="001B50E8">
        <w:rPr>
          <w:rFonts w:ascii="PT Serif" w:hAnsi="PT Serif"/>
          <w:b/>
          <w:bCs/>
          <w:sz w:val="21"/>
          <w:szCs w:val="21"/>
        </w:rPr>
        <w:br w:type="page"/>
      </w:r>
    </w:p>
    <w:p w14:paraId="258797A4" w14:textId="77777777" w:rsidR="003856E5" w:rsidRPr="001B50E8" w:rsidRDefault="003856E5" w:rsidP="001B50E8">
      <w:pPr>
        <w:spacing w:after="0" w:line="240" w:lineRule="auto"/>
        <w:rPr>
          <w:rFonts w:ascii="PT Serif" w:hAnsi="PT Serif"/>
          <w:b/>
          <w:bCs/>
          <w:sz w:val="21"/>
          <w:szCs w:val="21"/>
        </w:rPr>
      </w:pPr>
    </w:p>
    <w:p w14:paraId="472460CF" w14:textId="4EEAAA99" w:rsidR="00771B4B" w:rsidRPr="001B50E8" w:rsidRDefault="002E1C95" w:rsidP="001B50E8">
      <w:pPr>
        <w:snapToGrid w:val="0"/>
        <w:spacing w:after="0" w:line="240" w:lineRule="auto"/>
        <w:jc w:val="center"/>
        <w:rPr>
          <w:rFonts w:ascii="PT Serif" w:hAnsi="PT Serif"/>
          <w:b/>
          <w:bCs/>
          <w:sz w:val="21"/>
          <w:szCs w:val="21"/>
        </w:rPr>
      </w:pPr>
      <w:r w:rsidRPr="001B50E8">
        <w:rPr>
          <w:rFonts w:ascii="PT Serif" w:hAnsi="PT Serif"/>
          <w:b/>
          <w:bCs/>
          <w:noProof/>
          <w:sz w:val="21"/>
          <w:szCs w:val="21"/>
        </w:rPr>
        <w:drawing>
          <wp:inline distT="0" distB="0" distL="0" distR="0" wp14:anchorId="6B5B4EB3" wp14:editId="6313E2CB">
            <wp:extent cx="4429125" cy="5764530"/>
            <wp:effectExtent l="0" t="0" r="9525" b="7620"/>
            <wp:docPr id="207704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125" cy="5764530"/>
                    </a:xfrm>
                    <a:prstGeom prst="rect">
                      <a:avLst/>
                    </a:prstGeom>
                    <a:noFill/>
                    <a:ln>
                      <a:noFill/>
                    </a:ln>
                  </pic:spPr>
                </pic:pic>
              </a:graphicData>
            </a:graphic>
          </wp:inline>
        </w:drawing>
      </w:r>
    </w:p>
    <w:p w14:paraId="0BD8A45C" w14:textId="3E1112D1" w:rsidR="00771B4B" w:rsidRPr="001B50E8" w:rsidRDefault="00771B4B" w:rsidP="001B50E8">
      <w:pPr>
        <w:snapToGrid w:val="0"/>
        <w:spacing w:after="0" w:line="240" w:lineRule="auto"/>
        <w:ind w:left="567" w:right="573"/>
        <w:jc w:val="both"/>
        <w:rPr>
          <w:rFonts w:ascii="PT Serif" w:hAnsi="PT Serif"/>
          <w:b/>
          <w:bCs/>
          <w:sz w:val="21"/>
          <w:szCs w:val="21"/>
        </w:rPr>
      </w:pPr>
      <w:r w:rsidRPr="001B50E8">
        <w:rPr>
          <w:rFonts w:ascii="PT Serif" w:hAnsi="PT Serif"/>
          <w:b/>
          <w:bCs/>
          <w:sz w:val="21"/>
          <w:szCs w:val="21"/>
        </w:rPr>
        <w:t xml:space="preserve">Figure S1. </w:t>
      </w:r>
      <w:r w:rsidRPr="001B50E8">
        <w:rPr>
          <w:rFonts w:ascii="PT Serif" w:hAnsi="PT Serif" w:cs="PT Serif"/>
          <w:sz w:val="21"/>
          <w:szCs w:val="21"/>
        </w:rPr>
        <w:t xml:space="preserve">The </w:t>
      </w:r>
      <w:r w:rsidR="009412B3" w:rsidRPr="001B50E8">
        <w:rPr>
          <w:rFonts w:ascii="PT Serif" w:hAnsi="PT Serif" w:cs="PT Serif"/>
          <w:sz w:val="21"/>
          <w:szCs w:val="21"/>
        </w:rPr>
        <w:t xml:space="preserve">full ancestral state reconstruction of tandem running behavior. </w:t>
      </w:r>
      <w:r w:rsidR="00B00C83" w:rsidRPr="001B50E8">
        <w:rPr>
          <w:rFonts w:ascii="PT Serif" w:hAnsi="PT Serif" w:cs="PT Serif"/>
          <w:sz w:val="21"/>
          <w:szCs w:val="21"/>
        </w:rPr>
        <w:t xml:space="preserve">We used the hidden rate model, where </w:t>
      </w:r>
      <w:r w:rsidR="00EC1B5F" w:rsidRPr="001B50E8">
        <w:rPr>
          <w:rFonts w:ascii="PT Serif" w:hAnsi="PT Serif" w:cs="PT Serif"/>
          <w:sz w:val="21"/>
          <w:szCs w:val="21"/>
        </w:rPr>
        <w:t>the female leader has two hidden states: a flexible state that can change to another state</w:t>
      </w:r>
      <w:r w:rsidR="0006781C" w:rsidRPr="001B50E8">
        <w:rPr>
          <w:rFonts w:ascii="PT Serif" w:hAnsi="PT Serif" w:cs="PT Serif"/>
          <w:sz w:val="21"/>
          <w:szCs w:val="21"/>
        </w:rPr>
        <w:t xml:space="preserve"> and</w:t>
      </w:r>
      <w:r w:rsidR="00EC1B5F" w:rsidRPr="001B50E8">
        <w:rPr>
          <w:rFonts w:ascii="PT Serif" w:hAnsi="PT Serif" w:cs="PT Serif"/>
          <w:sz w:val="21"/>
          <w:szCs w:val="21"/>
        </w:rPr>
        <w:t xml:space="preserve"> a fixed state that cannot change to another state. For female-leader species, we estimated the </w:t>
      </w:r>
      <w:r w:rsidR="0006781C" w:rsidRPr="001B50E8">
        <w:rPr>
          <w:rFonts w:ascii="PT Serif" w:hAnsi="PT Serif" w:cs="PT Serif"/>
          <w:sz w:val="21"/>
          <w:szCs w:val="21"/>
        </w:rPr>
        <w:t>state of female leaders of the extant species, too.</w:t>
      </w:r>
    </w:p>
    <w:p w14:paraId="7C84971C" w14:textId="211AFC5C" w:rsidR="00F9242C" w:rsidRPr="001B50E8" w:rsidRDefault="00F9242C" w:rsidP="001B50E8">
      <w:pPr>
        <w:spacing w:after="0" w:line="240" w:lineRule="auto"/>
        <w:rPr>
          <w:rFonts w:ascii="PT Serif" w:hAnsi="PT Serif"/>
          <w:b/>
          <w:bCs/>
          <w:sz w:val="21"/>
          <w:szCs w:val="21"/>
        </w:rPr>
      </w:pPr>
      <w:r w:rsidRPr="001B50E8">
        <w:rPr>
          <w:rFonts w:ascii="PT Serif" w:hAnsi="PT Serif"/>
          <w:b/>
          <w:bCs/>
          <w:sz w:val="21"/>
          <w:szCs w:val="21"/>
        </w:rPr>
        <w:br w:type="page"/>
      </w:r>
    </w:p>
    <w:p w14:paraId="3B9748F6" w14:textId="0025D9E2" w:rsidR="00114717" w:rsidRPr="001B50E8" w:rsidRDefault="00114717" w:rsidP="001B50E8">
      <w:pPr>
        <w:snapToGrid w:val="0"/>
        <w:spacing w:after="0" w:line="240" w:lineRule="auto"/>
        <w:rPr>
          <w:rFonts w:ascii="PT Serif" w:hAnsi="PT Serif"/>
          <w:b/>
          <w:bCs/>
          <w:sz w:val="21"/>
          <w:szCs w:val="21"/>
        </w:rPr>
      </w:pPr>
      <w:r w:rsidRPr="001B50E8">
        <w:rPr>
          <w:rFonts w:ascii="PT Serif" w:hAnsi="PT Serif"/>
          <w:b/>
          <w:bCs/>
          <w:sz w:val="21"/>
          <w:szCs w:val="21"/>
        </w:rPr>
        <w:lastRenderedPageBreak/>
        <w:t xml:space="preserve">Table 1. Composition of reproductives in </w:t>
      </w:r>
      <w:r w:rsidRPr="001B50E8">
        <w:rPr>
          <w:rFonts w:ascii="PT Serif" w:hAnsi="PT Serif"/>
          <w:b/>
          <w:bCs/>
          <w:i/>
          <w:iCs/>
          <w:sz w:val="21"/>
          <w:szCs w:val="21"/>
        </w:rPr>
        <w:t>G. fuscus</w:t>
      </w:r>
      <w:r w:rsidRPr="001B50E8">
        <w:rPr>
          <w:rFonts w:ascii="PT Serif" w:hAnsi="PT Serif"/>
          <w:b/>
          <w:bCs/>
          <w:sz w:val="21"/>
          <w:szCs w:val="21"/>
        </w:rPr>
        <w:t xml:space="preserve"> and </w:t>
      </w:r>
      <w:r w:rsidRPr="001B50E8">
        <w:rPr>
          <w:rFonts w:ascii="PT Serif" w:hAnsi="PT Serif"/>
          <w:b/>
          <w:bCs/>
          <w:i/>
          <w:iCs/>
          <w:sz w:val="21"/>
          <w:szCs w:val="21"/>
        </w:rPr>
        <w:t>G. satsumensis</w:t>
      </w:r>
      <w:r w:rsidRPr="001B50E8">
        <w:rPr>
          <w:rFonts w:ascii="PT Serif" w:hAnsi="PT Serif"/>
          <w:b/>
          <w:bCs/>
          <w:sz w:val="21"/>
          <w:szCs w:val="21"/>
        </w:rPr>
        <w:t>.</w:t>
      </w:r>
    </w:p>
    <w:tbl>
      <w:tblPr>
        <w:tblW w:w="9230" w:type="dxa"/>
        <w:tblLook w:val="04A0" w:firstRow="1" w:lastRow="0" w:firstColumn="1" w:lastColumn="0" w:noHBand="0" w:noVBand="1"/>
      </w:tblPr>
      <w:tblGrid>
        <w:gridCol w:w="2790"/>
        <w:gridCol w:w="1440"/>
        <w:gridCol w:w="2920"/>
        <w:gridCol w:w="520"/>
        <w:gridCol w:w="520"/>
        <w:gridCol w:w="520"/>
        <w:gridCol w:w="520"/>
      </w:tblGrid>
      <w:tr w:rsidR="00114717" w:rsidRPr="001B50E8" w14:paraId="75FB720D" w14:textId="77777777" w:rsidTr="00114717">
        <w:trPr>
          <w:trHeight w:val="300"/>
        </w:trPr>
        <w:tc>
          <w:tcPr>
            <w:tcW w:w="2790" w:type="dxa"/>
            <w:tcBorders>
              <w:top w:val="nil"/>
              <w:left w:val="nil"/>
              <w:bottom w:val="nil"/>
              <w:right w:val="nil"/>
            </w:tcBorders>
            <w:shd w:val="clear" w:color="000000" w:fill="FFFFFF"/>
            <w:noWrap/>
            <w:vAlign w:val="bottom"/>
            <w:hideMark/>
          </w:tcPr>
          <w:p w14:paraId="6ECDBD93"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Mature colony</w:t>
            </w:r>
          </w:p>
        </w:tc>
        <w:tc>
          <w:tcPr>
            <w:tcW w:w="1440" w:type="dxa"/>
            <w:tcBorders>
              <w:top w:val="nil"/>
              <w:left w:val="nil"/>
              <w:bottom w:val="nil"/>
              <w:right w:val="nil"/>
            </w:tcBorders>
            <w:shd w:val="clear" w:color="000000" w:fill="FFFFFF"/>
            <w:noWrap/>
            <w:vAlign w:val="bottom"/>
            <w:hideMark/>
          </w:tcPr>
          <w:p w14:paraId="65EEB5E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C612F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76D1C38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847D8C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75535E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0B026578"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r>
      <w:tr w:rsidR="00114717" w:rsidRPr="001B50E8" w14:paraId="28F8DE38"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4A53452C"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77918AEA" w14:textId="40C47404"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258B1C5C"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64CBB7E2"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765A375C"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7E0AB197"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B4BE0B8"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SK</w:t>
            </w:r>
          </w:p>
        </w:tc>
      </w:tr>
      <w:tr w:rsidR="00114717" w:rsidRPr="001B50E8" w14:paraId="0907E01A" w14:textId="77777777" w:rsidTr="00114717">
        <w:trPr>
          <w:trHeight w:val="300"/>
        </w:trPr>
        <w:tc>
          <w:tcPr>
            <w:tcW w:w="2790" w:type="dxa"/>
            <w:tcBorders>
              <w:top w:val="nil"/>
              <w:left w:val="nil"/>
              <w:bottom w:val="nil"/>
              <w:right w:val="nil"/>
            </w:tcBorders>
            <w:shd w:val="clear" w:color="000000" w:fill="FFFFFF"/>
            <w:noWrap/>
            <w:vAlign w:val="center"/>
            <w:hideMark/>
          </w:tcPr>
          <w:p w14:paraId="6E71C90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i/>
                <w:iCs/>
                <w:color w:val="000000"/>
                <w:kern w:val="0"/>
                <w:sz w:val="21"/>
                <w:szCs w:val="21"/>
                <w14:ligatures w14:val="none"/>
              </w:rPr>
              <w:t>Glyptotermes</w:t>
            </w:r>
            <w:r w:rsidRPr="001B50E8">
              <w:rPr>
                <w:rFonts w:ascii="PT Serif" w:eastAsia="Times New Roman" w:hAnsi="PT Serif" w:cs="Times New Roman"/>
                <w:color w:val="000000"/>
                <w:kern w:val="0"/>
                <w:sz w:val="21"/>
                <w:szCs w:val="21"/>
                <w14:ligatures w14:val="none"/>
              </w:rPr>
              <w:t xml:space="preserve"> </w:t>
            </w:r>
            <w:r w:rsidRPr="001B50E8">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1E3B1F90"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GPS253B</w:t>
            </w:r>
          </w:p>
        </w:tc>
        <w:tc>
          <w:tcPr>
            <w:tcW w:w="2920" w:type="dxa"/>
            <w:tcBorders>
              <w:top w:val="nil"/>
              <w:left w:val="nil"/>
              <w:bottom w:val="nil"/>
              <w:right w:val="nil"/>
            </w:tcBorders>
            <w:shd w:val="clear" w:color="000000" w:fill="FFFFFF"/>
            <w:noWrap/>
            <w:vAlign w:val="center"/>
            <w:hideMark/>
          </w:tcPr>
          <w:p w14:paraId="5D36AC5B"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Ashizuri, Kochi</w:t>
            </w:r>
          </w:p>
        </w:tc>
        <w:tc>
          <w:tcPr>
            <w:tcW w:w="520" w:type="dxa"/>
            <w:tcBorders>
              <w:top w:val="nil"/>
              <w:left w:val="nil"/>
              <w:bottom w:val="nil"/>
              <w:right w:val="nil"/>
            </w:tcBorders>
            <w:shd w:val="clear" w:color="000000" w:fill="FFFFFF"/>
            <w:noWrap/>
            <w:vAlign w:val="center"/>
            <w:hideMark/>
          </w:tcPr>
          <w:p w14:paraId="157EFF1F"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440DF67E"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6B61C62"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36BC8EB"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0F07E1AD" w14:textId="77777777" w:rsidTr="00114717">
        <w:trPr>
          <w:trHeight w:val="300"/>
        </w:trPr>
        <w:tc>
          <w:tcPr>
            <w:tcW w:w="2790" w:type="dxa"/>
            <w:tcBorders>
              <w:top w:val="nil"/>
              <w:left w:val="nil"/>
              <w:bottom w:val="nil"/>
              <w:right w:val="nil"/>
            </w:tcBorders>
            <w:shd w:val="clear" w:color="000000" w:fill="FFFFFF"/>
            <w:noWrap/>
            <w:vAlign w:val="center"/>
            <w:hideMark/>
          </w:tcPr>
          <w:p w14:paraId="0E2CFB52"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EB2434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GPS329-1</w:t>
            </w:r>
          </w:p>
        </w:tc>
        <w:tc>
          <w:tcPr>
            <w:tcW w:w="2920" w:type="dxa"/>
            <w:tcBorders>
              <w:top w:val="nil"/>
              <w:left w:val="nil"/>
              <w:bottom w:val="nil"/>
              <w:right w:val="nil"/>
            </w:tcBorders>
            <w:shd w:val="clear" w:color="000000" w:fill="FFFFFF"/>
            <w:noWrap/>
            <w:vAlign w:val="center"/>
            <w:hideMark/>
          </w:tcPr>
          <w:p w14:paraId="47CB76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63947EC5"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52D0470C"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1B427E63"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0F76C70"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3AEF32B5" w14:textId="77777777" w:rsidTr="00114717">
        <w:trPr>
          <w:trHeight w:val="300"/>
        </w:trPr>
        <w:tc>
          <w:tcPr>
            <w:tcW w:w="2790" w:type="dxa"/>
            <w:tcBorders>
              <w:top w:val="nil"/>
              <w:left w:val="nil"/>
              <w:bottom w:val="nil"/>
              <w:right w:val="nil"/>
            </w:tcBorders>
            <w:shd w:val="clear" w:color="000000" w:fill="FFFFFF"/>
            <w:noWrap/>
            <w:vAlign w:val="center"/>
            <w:hideMark/>
          </w:tcPr>
          <w:p w14:paraId="3C696D49"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33924F47"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GPS332</w:t>
            </w:r>
          </w:p>
        </w:tc>
        <w:tc>
          <w:tcPr>
            <w:tcW w:w="2920" w:type="dxa"/>
            <w:tcBorders>
              <w:top w:val="nil"/>
              <w:left w:val="nil"/>
              <w:bottom w:val="nil"/>
              <w:right w:val="nil"/>
            </w:tcBorders>
            <w:shd w:val="clear" w:color="000000" w:fill="FFFFFF"/>
            <w:noWrap/>
            <w:vAlign w:val="center"/>
            <w:hideMark/>
          </w:tcPr>
          <w:p w14:paraId="0EF834C2"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Shibushi, Kagoshima</w:t>
            </w:r>
          </w:p>
        </w:tc>
        <w:tc>
          <w:tcPr>
            <w:tcW w:w="520" w:type="dxa"/>
            <w:tcBorders>
              <w:top w:val="nil"/>
              <w:left w:val="nil"/>
              <w:bottom w:val="nil"/>
              <w:right w:val="nil"/>
            </w:tcBorders>
            <w:shd w:val="clear" w:color="000000" w:fill="FFFFFF"/>
            <w:noWrap/>
            <w:vAlign w:val="center"/>
            <w:hideMark/>
          </w:tcPr>
          <w:p w14:paraId="630CA16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7699160D"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9EFF9E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3653765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BAA0225" w14:textId="77777777" w:rsidTr="00114717">
        <w:trPr>
          <w:trHeight w:val="300"/>
        </w:trPr>
        <w:tc>
          <w:tcPr>
            <w:tcW w:w="2790" w:type="dxa"/>
            <w:tcBorders>
              <w:top w:val="nil"/>
              <w:left w:val="nil"/>
              <w:bottom w:val="nil"/>
              <w:right w:val="nil"/>
            </w:tcBorders>
            <w:shd w:val="clear" w:color="000000" w:fill="FFFFFF"/>
            <w:noWrap/>
            <w:vAlign w:val="center"/>
            <w:hideMark/>
          </w:tcPr>
          <w:p w14:paraId="05791A75"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11F89F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GPS313</w:t>
            </w:r>
          </w:p>
        </w:tc>
        <w:tc>
          <w:tcPr>
            <w:tcW w:w="2920" w:type="dxa"/>
            <w:tcBorders>
              <w:top w:val="nil"/>
              <w:left w:val="nil"/>
              <w:bottom w:val="nil"/>
              <w:right w:val="nil"/>
            </w:tcBorders>
            <w:shd w:val="clear" w:color="000000" w:fill="FFFFFF"/>
            <w:noWrap/>
            <w:vAlign w:val="center"/>
            <w:hideMark/>
          </w:tcPr>
          <w:p w14:paraId="0A12408F"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Issou, Yakushima, Kagoshima</w:t>
            </w:r>
          </w:p>
        </w:tc>
        <w:tc>
          <w:tcPr>
            <w:tcW w:w="520" w:type="dxa"/>
            <w:tcBorders>
              <w:top w:val="nil"/>
              <w:left w:val="nil"/>
              <w:bottom w:val="nil"/>
              <w:right w:val="nil"/>
            </w:tcBorders>
            <w:shd w:val="clear" w:color="000000" w:fill="FFFFFF"/>
            <w:noWrap/>
            <w:vAlign w:val="center"/>
            <w:hideMark/>
          </w:tcPr>
          <w:p w14:paraId="794374D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BE5E2C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D39A63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7AA4F1E"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09B88AD" w14:textId="77777777" w:rsidTr="00114717">
        <w:trPr>
          <w:trHeight w:val="300"/>
        </w:trPr>
        <w:tc>
          <w:tcPr>
            <w:tcW w:w="2790" w:type="dxa"/>
            <w:tcBorders>
              <w:top w:val="nil"/>
              <w:left w:val="nil"/>
              <w:bottom w:val="nil"/>
              <w:right w:val="nil"/>
            </w:tcBorders>
            <w:shd w:val="clear" w:color="000000" w:fill="FFFFFF"/>
            <w:noWrap/>
            <w:vAlign w:val="center"/>
            <w:hideMark/>
          </w:tcPr>
          <w:p w14:paraId="442133E3"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48D05B6A"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GPS324</w:t>
            </w:r>
          </w:p>
        </w:tc>
        <w:tc>
          <w:tcPr>
            <w:tcW w:w="2920" w:type="dxa"/>
            <w:tcBorders>
              <w:top w:val="nil"/>
              <w:left w:val="nil"/>
              <w:bottom w:val="nil"/>
              <w:right w:val="nil"/>
            </w:tcBorders>
            <w:shd w:val="clear" w:color="000000" w:fill="FFFFFF"/>
            <w:noWrap/>
            <w:vAlign w:val="center"/>
            <w:hideMark/>
          </w:tcPr>
          <w:p w14:paraId="7C4FC413"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1B22138D"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0554CB70"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10D388B"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33EF076"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1CC5D5C9" w14:textId="77777777" w:rsidTr="00114717">
        <w:trPr>
          <w:trHeight w:val="300"/>
        </w:trPr>
        <w:tc>
          <w:tcPr>
            <w:tcW w:w="2790" w:type="dxa"/>
            <w:tcBorders>
              <w:top w:val="nil"/>
              <w:left w:val="nil"/>
              <w:bottom w:val="nil"/>
              <w:right w:val="nil"/>
            </w:tcBorders>
            <w:shd w:val="clear" w:color="000000" w:fill="FFFFFF"/>
            <w:noWrap/>
            <w:vAlign w:val="center"/>
            <w:hideMark/>
          </w:tcPr>
          <w:p w14:paraId="19D73C5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71321025"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GPS063</w:t>
            </w:r>
          </w:p>
        </w:tc>
        <w:tc>
          <w:tcPr>
            <w:tcW w:w="2920" w:type="dxa"/>
            <w:tcBorders>
              <w:top w:val="nil"/>
              <w:left w:val="nil"/>
              <w:bottom w:val="nil"/>
              <w:right w:val="nil"/>
            </w:tcBorders>
            <w:shd w:val="clear" w:color="000000" w:fill="FFFFFF"/>
            <w:noWrap/>
            <w:vAlign w:val="center"/>
            <w:hideMark/>
          </w:tcPr>
          <w:p w14:paraId="28A24D09"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757213D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9</w:t>
            </w:r>
          </w:p>
        </w:tc>
        <w:tc>
          <w:tcPr>
            <w:tcW w:w="520" w:type="dxa"/>
            <w:tcBorders>
              <w:top w:val="nil"/>
              <w:left w:val="nil"/>
              <w:bottom w:val="nil"/>
              <w:right w:val="nil"/>
            </w:tcBorders>
            <w:shd w:val="clear" w:color="000000" w:fill="FFFFFF"/>
            <w:noWrap/>
            <w:vAlign w:val="center"/>
            <w:hideMark/>
          </w:tcPr>
          <w:p w14:paraId="346FA9BF"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8</w:t>
            </w:r>
          </w:p>
        </w:tc>
        <w:tc>
          <w:tcPr>
            <w:tcW w:w="520" w:type="dxa"/>
            <w:tcBorders>
              <w:top w:val="nil"/>
              <w:left w:val="nil"/>
              <w:bottom w:val="nil"/>
              <w:right w:val="nil"/>
            </w:tcBorders>
            <w:shd w:val="clear" w:color="000000" w:fill="FFFFFF"/>
            <w:noWrap/>
            <w:vAlign w:val="center"/>
            <w:hideMark/>
          </w:tcPr>
          <w:p w14:paraId="3ACFD66F"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2623631"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E1702C8" w14:textId="77777777" w:rsidTr="00114717">
        <w:trPr>
          <w:trHeight w:val="300"/>
        </w:trPr>
        <w:tc>
          <w:tcPr>
            <w:tcW w:w="2790" w:type="dxa"/>
            <w:tcBorders>
              <w:top w:val="nil"/>
              <w:left w:val="nil"/>
              <w:bottom w:val="nil"/>
              <w:right w:val="nil"/>
            </w:tcBorders>
            <w:shd w:val="clear" w:color="000000" w:fill="FFFFFF"/>
            <w:noWrap/>
            <w:vAlign w:val="center"/>
            <w:hideMark/>
          </w:tcPr>
          <w:p w14:paraId="6CA74DA5"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95A93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GPS283-1</w:t>
            </w:r>
          </w:p>
        </w:tc>
        <w:tc>
          <w:tcPr>
            <w:tcW w:w="2920" w:type="dxa"/>
            <w:tcBorders>
              <w:top w:val="nil"/>
              <w:left w:val="nil"/>
              <w:bottom w:val="nil"/>
              <w:right w:val="nil"/>
            </w:tcBorders>
            <w:shd w:val="clear" w:color="000000" w:fill="FFFFFF"/>
            <w:noWrap/>
            <w:vAlign w:val="center"/>
            <w:hideMark/>
          </w:tcPr>
          <w:p w14:paraId="52E01A81"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Oku, Kunigami, Okinawa</w:t>
            </w:r>
          </w:p>
        </w:tc>
        <w:tc>
          <w:tcPr>
            <w:tcW w:w="520" w:type="dxa"/>
            <w:tcBorders>
              <w:top w:val="nil"/>
              <w:left w:val="nil"/>
              <w:bottom w:val="nil"/>
              <w:right w:val="nil"/>
            </w:tcBorders>
            <w:shd w:val="clear" w:color="000000" w:fill="FFFFFF"/>
            <w:noWrap/>
            <w:vAlign w:val="center"/>
            <w:hideMark/>
          </w:tcPr>
          <w:p w14:paraId="7A65ABB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979780E"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33FF6C35"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8E6ECC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56F730D5" w14:textId="77777777" w:rsidTr="00114717">
        <w:trPr>
          <w:trHeight w:val="300"/>
        </w:trPr>
        <w:tc>
          <w:tcPr>
            <w:tcW w:w="2790" w:type="dxa"/>
            <w:tcBorders>
              <w:top w:val="nil"/>
              <w:left w:val="nil"/>
              <w:bottom w:val="nil"/>
              <w:right w:val="nil"/>
            </w:tcBorders>
            <w:shd w:val="clear" w:color="000000" w:fill="FFFFFF"/>
            <w:noWrap/>
            <w:vAlign w:val="center"/>
            <w:hideMark/>
          </w:tcPr>
          <w:p w14:paraId="53D2A718"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5361280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GPS264</w:t>
            </w:r>
          </w:p>
        </w:tc>
        <w:tc>
          <w:tcPr>
            <w:tcW w:w="2920" w:type="dxa"/>
            <w:tcBorders>
              <w:top w:val="nil"/>
              <w:left w:val="nil"/>
              <w:bottom w:val="nil"/>
              <w:right w:val="nil"/>
            </w:tcBorders>
            <w:shd w:val="clear" w:color="000000" w:fill="FFFFFF"/>
            <w:noWrap/>
            <w:vAlign w:val="center"/>
            <w:hideMark/>
          </w:tcPr>
          <w:p w14:paraId="514A368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Tanodake, Nago, Okinawa</w:t>
            </w:r>
          </w:p>
        </w:tc>
        <w:tc>
          <w:tcPr>
            <w:tcW w:w="520" w:type="dxa"/>
            <w:tcBorders>
              <w:top w:val="nil"/>
              <w:left w:val="nil"/>
              <w:bottom w:val="nil"/>
              <w:right w:val="nil"/>
            </w:tcBorders>
            <w:shd w:val="clear" w:color="000000" w:fill="FFFFFF"/>
            <w:noWrap/>
            <w:vAlign w:val="center"/>
            <w:hideMark/>
          </w:tcPr>
          <w:p w14:paraId="271A3DD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34C363C8"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46D7C11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E17ED4B"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6EC51CB"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4194C5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993AF0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GPS268</w:t>
            </w:r>
          </w:p>
        </w:tc>
        <w:tc>
          <w:tcPr>
            <w:tcW w:w="2920" w:type="dxa"/>
            <w:tcBorders>
              <w:top w:val="nil"/>
              <w:left w:val="nil"/>
              <w:bottom w:val="single" w:sz="4" w:space="0" w:color="auto"/>
              <w:right w:val="nil"/>
            </w:tcBorders>
            <w:shd w:val="clear" w:color="000000" w:fill="FFFFFF"/>
            <w:noWrap/>
            <w:vAlign w:val="center"/>
            <w:hideMark/>
          </w:tcPr>
          <w:p w14:paraId="71AF7E0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Tanodake, Nago, Okinawa</w:t>
            </w:r>
          </w:p>
        </w:tc>
        <w:tc>
          <w:tcPr>
            <w:tcW w:w="520" w:type="dxa"/>
            <w:tcBorders>
              <w:top w:val="nil"/>
              <w:left w:val="nil"/>
              <w:bottom w:val="single" w:sz="4" w:space="0" w:color="auto"/>
              <w:right w:val="nil"/>
            </w:tcBorders>
            <w:shd w:val="clear" w:color="000000" w:fill="FFFFFF"/>
            <w:noWrap/>
            <w:vAlign w:val="center"/>
            <w:hideMark/>
          </w:tcPr>
          <w:p w14:paraId="7483D45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00763E8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348FBE2"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31F3F435"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0302A7B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30ACFF5"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i/>
                <w:iCs/>
                <w:color w:val="000000"/>
                <w:kern w:val="0"/>
                <w:sz w:val="21"/>
                <w:szCs w:val="21"/>
                <w14:ligatures w14:val="none"/>
              </w:rPr>
              <w:t>Glyptotermes</w:t>
            </w:r>
            <w:r w:rsidRPr="001B50E8">
              <w:rPr>
                <w:rFonts w:ascii="PT Serif" w:eastAsia="Times New Roman" w:hAnsi="PT Serif" w:cs="Times New Roman"/>
                <w:color w:val="000000"/>
                <w:kern w:val="0"/>
                <w:sz w:val="21"/>
                <w:szCs w:val="21"/>
                <w14:ligatures w14:val="none"/>
              </w:rPr>
              <w:t xml:space="preserve"> </w:t>
            </w:r>
            <w:r w:rsidRPr="001B50E8">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single" w:sz="4" w:space="0" w:color="auto"/>
              <w:right w:val="nil"/>
            </w:tcBorders>
            <w:shd w:val="clear" w:color="000000" w:fill="FFFFFF"/>
            <w:noWrap/>
            <w:vAlign w:val="center"/>
            <w:hideMark/>
          </w:tcPr>
          <w:p w14:paraId="30D8C38B"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GPS253C</w:t>
            </w:r>
          </w:p>
        </w:tc>
        <w:tc>
          <w:tcPr>
            <w:tcW w:w="2920" w:type="dxa"/>
            <w:tcBorders>
              <w:top w:val="nil"/>
              <w:left w:val="nil"/>
              <w:bottom w:val="single" w:sz="4" w:space="0" w:color="auto"/>
              <w:right w:val="nil"/>
            </w:tcBorders>
            <w:shd w:val="clear" w:color="000000" w:fill="FFFFFF"/>
            <w:noWrap/>
            <w:vAlign w:val="center"/>
            <w:hideMark/>
          </w:tcPr>
          <w:p w14:paraId="06D287A9"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Ashizuri, Kochi</w:t>
            </w:r>
          </w:p>
        </w:tc>
        <w:tc>
          <w:tcPr>
            <w:tcW w:w="520" w:type="dxa"/>
            <w:tcBorders>
              <w:top w:val="nil"/>
              <w:left w:val="nil"/>
              <w:bottom w:val="single" w:sz="4" w:space="0" w:color="auto"/>
              <w:right w:val="nil"/>
            </w:tcBorders>
            <w:shd w:val="clear" w:color="000000" w:fill="FFFFFF"/>
            <w:noWrap/>
            <w:vAlign w:val="center"/>
            <w:hideMark/>
          </w:tcPr>
          <w:p w14:paraId="55AB21E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21408E03"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3</w:t>
            </w:r>
          </w:p>
        </w:tc>
        <w:tc>
          <w:tcPr>
            <w:tcW w:w="520" w:type="dxa"/>
            <w:tcBorders>
              <w:top w:val="nil"/>
              <w:left w:val="nil"/>
              <w:bottom w:val="single" w:sz="4" w:space="0" w:color="auto"/>
              <w:right w:val="nil"/>
            </w:tcBorders>
            <w:shd w:val="clear" w:color="000000" w:fill="FFFFFF"/>
            <w:noWrap/>
            <w:vAlign w:val="center"/>
            <w:hideMark/>
          </w:tcPr>
          <w:p w14:paraId="4494BC91"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1912D85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1C5C8197" w14:textId="77777777" w:rsidTr="00114717">
        <w:trPr>
          <w:trHeight w:val="300"/>
        </w:trPr>
        <w:tc>
          <w:tcPr>
            <w:tcW w:w="2790" w:type="dxa"/>
            <w:tcBorders>
              <w:top w:val="nil"/>
              <w:left w:val="nil"/>
              <w:bottom w:val="nil"/>
              <w:right w:val="nil"/>
            </w:tcBorders>
            <w:shd w:val="clear" w:color="000000" w:fill="FFFFFF"/>
            <w:noWrap/>
            <w:vAlign w:val="bottom"/>
            <w:hideMark/>
          </w:tcPr>
          <w:p w14:paraId="17E9326F"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bottom"/>
            <w:hideMark/>
          </w:tcPr>
          <w:p w14:paraId="6840981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171A40"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E56BAB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4560B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9CE1D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D91C5C2"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r>
      <w:tr w:rsidR="00114717" w:rsidRPr="001B50E8" w14:paraId="1ACA16D8" w14:textId="77777777" w:rsidTr="00114717">
        <w:trPr>
          <w:trHeight w:val="300"/>
        </w:trPr>
        <w:tc>
          <w:tcPr>
            <w:tcW w:w="2790" w:type="dxa"/>
            <w:tcBorders>
              <w:top w:val="nil"/>
              <w:left w:val="nil"/>
              <w:bottom w:val="nil"/>
              <w:right w:val="nil"/>
            </w:tcBorders>
            <w:shd w:val="clear" w:color="000000" w:fill="FFFFFF"/>
            <w:noWrap/>
            <w:vAlign w:val="bottom"/>
            <w:hideMark/>
          </w:tcPr>
          <w:p w14:paraId="23E436BA"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Incipient colony</w:t>
            </w:r>
          </w:p>
        </w:tc>
        <w:tc>
          <w:tcPr>
            <w:tcW w:w="1440" w:type="dxa"/>
            <w:tcBorders>
              <w:top w:val="nil"/>
              <w:left w:val="nil"/>
              <w:bottom w:val="nil"/>
              <w:right w:val="nil"/>
            </w:tcBorders>
            <w:shd w:val="clear" w:color="000000" w:fill="FFFFFF"/>
            <w:noWrap/>
            <w:vAlign w:val="bottom"/>
            <w:hideMark/>
          </w:tcPr>
          <w:p w14:paraId="0514523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77A3D1BD"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2B228D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7D65AA8"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560DDF6"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102FF4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r>
      <w:tr w:rsidR="00114717" w:rsidRPr="001B50E8" w14:paraId="7A7BE56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55DB2453"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530D6569" w14:textId="5B9A04D1"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43F83E24"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2574D27B"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0DBB85A3"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6E028698"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1F260E3"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SK</w:t>
            </w:r>
          </w:p>
        </w:tc>
      </w:tr>
      <w:tr w:rsidR="00114717" w:rsidRPr="001B50E8" w14:paraId="35848601" w14:textId="77777777" w:rsidTr="00114717">
        <w:trPr>
          <w:trHeight w:val="300"/>
        </w:trPr>
        <w:tc>
          <w:tcPr>
            <w:tcW w:w="2790" w:type="dxa"/>
            <w:tcBorders>
              <w:top w:val="nil"/>
              <w:left w:val="nil"/>
              <w:bottom w:val="nil"/>
              <w:right w:val="nil"/>
            </w:tcBorders>
            <w:shd w:val="clear" w:color="000000" w:fill="FFFFFF"/>
            <w:noWrap/>
            <w:vAlign w:val="center"/>
            <w:hideMark/>
          </w:tcPr>
          <w:p w14:paraId="7E1D0492"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i/>
                <w:iCs/>
                <w:color w:val="000000"/>
                <w:kern w:val="0"/>
                <w:sz w:val="21"/>
                <w:szCs w:val="21"/>
                <w14:ligatures w14:val="none"/>
              </w:rPr>
              <w:t>Glyptotermes</w:t>
            </w:r>
            <w:r w:rsidRPr="001B50E8">
              <w:rPr>
                <w:rFonts w:ascii="PT Serif" w:eastAsia="Times New Roman" w:hAnsi="PT Serif" w:cs="Times New Roman"/>
                <w:color w:val="000000"/>
                <w:kern w:val="0"/>
                <w:sz w:val="21"/>
                <w:szCs w:val="21"/>
                <w14:ligatures w14:val="none"/>
              </w:rPr>
              <w:t xml:space="preserve"> </w:t>
            </w:r>
            <w:r w:rsidRPr="001B50E8">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3A4558FD"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GPS283-2</w:t>
            </w:r>
          </w:p>
        </w:tc>
        <w:tc>
          <w:tcPr>
            <w:tcW w:w="2920" w:type="dxa"/>
            <w:tcBorders>
              <w:top w:val="nil"/>
              <w:left w:val="nil"/>
              <w:bottom w:val="nil"/>
              <w:right w:val="nil"/>
            </w:tcBorders>
            <w:shd w:val="clear" w:color="000000" w:fill="FFFFFF"/>
            <w:noWrap/>
            <w:vAlign w:val="center"/>
            <w:hideMark/>
          </w:tcPr>
          <w:p w14:paraId="1173B6CF"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Oku, Kunigami, Okinawa</w:t>
            </w:r>
          </w:p>
        </w:tc>
        <w:tc>
          <w:tcPr>
            <w:tcW w:w="520" w:type="dxa"/>
            <w:tcBorders>
              <w:top w:val="nil"/>
              <w:left w:val="nil"/>
              <w:bottom w:val="nil"/>
              <w:right w:val="nil"/>
            </w:tcBorders>
            <w:shd w:val="clear" w:color="000000" w:fill="FFFFFF"/>
            <w:noWrap/>
            <w:vAlign w:val="center"/>
            <w:hideMark/>
          </w:tcPr>
          <w:p w14:paraId="1F38CEF6"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16869D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DB138F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2E3501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9F1D334"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3815B3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39AA91F"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GPS275</w:t>
            </w:r>
          </w:p>
        </w:tc>
        <w:tc>
          <w:tcPr>
            <w:tcW w:w="2920" w:type="dxa"/>
            <w:tcBorders>
              <w:top w:val="nil"/>
              <w:left w:val="nil"/>
              <w:bottom w:val="single" w:sz="4" w:space="0" w:color="auto"/>
              <w:right w:val="nil"/>
            </w:tcBorders>
            <w:shd w:val="clear" w:color="000000" w:fill="FFFFFF"/>
            <w:noWrap/>
            <w:vAlign w:val="center"/>
            <w:hideMark/>
          </w:tcPr>
          <w:p w14:paraId="4F56E9B8"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Tanodake, Nago, Okinawa</w:t>
            </w:r>
          </w:p>
        </w:tc>
        <w:tc>
          <w:tcPr>
            <w:tcW w:w="520" w:type="dxa"/>
            <w:tcBorders>
              <w:top w:val="nil"/>
              <w:left w:val="nil"/>
              <w:bottom w:val="single" w:sz="4" w:space="0" w:color="auto"/>
              <w:right w:val="nil"/>
            </w:tcBorders>
            <w:shd w:val="clear" w:color="000000" w:fill="FFFFFF"/>
            <w:noWrap/>
            <w:vAlign w:val="center"/>
            <w:hideMark/>
          </w:tcPr>
          <w:p w14:paraId="5451216B"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477BDD16"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5DD7F50"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4D6A169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4D289853" w14:textId="77777777" w:rsidTr="00114717">
        <w:trPr>
          <w:trHeight w:val="300"/>
        </w:trPr>
        <w:tc>
          <w:tcPr>
            <w:tcW w:w="2790" w:type="dxa"/>
            <w:tcBorders>
              <w:top w:val="nil"/>
              <w:left w:val="nil"/>
              <w:bottom w:val="nil"/>
              <w:right w:val="nil"/>
            </w:tcBorders>
            <w:shd w:val="clear" w:color="000000" w:fill="FFFFFF"/>
            <w:noWrap/>
            <w:vAlign w:val="center"/>
            <w:hideMark/>
          </w:tcPr>
          <w:p w14:paraId="4D407A1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i/>
                <w:iCs/>
                <w:color w:val="000000"/>
                <w:kern w:val="0"/>
                <w:sz w:val="21"/>
                <w:szCs w:val="21"/>
                <w14:ligatures w14:val="none"/>
              </w:rPr>
              <w:t>Glyptotermes</w:t>
            </w:r>
            <w:r w:rsidRPr="001B50E8">
              <w:rPr>
                <w:rFonts w:ascii="PT Serif" w:eastAsia="Times New Roman" w:hAnsi="PT Serif" w:cs="Times New Roman"/>
                <w:color w:val="000000"/>
                <w:kern w:val="0"/>
                <w:sz w:val="21"/>
                <w:szCs w:val="21"/>
                <w14:ligatures w14:val="none"/>
              </w:rPr>
              <w:t xml:space="preserve"> </w:t>
            </w:r>
            <w:r w:rsidRPr="001B50E8">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nil"/>
              <w:right w:val="nil"/>
            </w:tcBorders>
            <w:shd w:val="clear" w:color="000000" w:fill="FFFFFF"/>
            <w:noWrap/>
            <w:vAlign w:val="center"/>
            <w:hideMark/>
          </w:tcPr>
          <w:p w14:paraId="3D9966B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GPS329</w:t>
            </w:r>
          </w:p>
        </w:tc>
        <w:tc>
          <w:tcPr>
            <w:tcW w:w="2920" w:type="dxa"/>
            <w:tcBorders>
              <w:top w:val="nil"/>
              <w:left w:val="nil"/>
              <w:bottom w:val="nil"/>
              <w:right w:val="nil"/>
            </w:tcBorders>
            <w:shd w:val="clear" w:color="000000" w:fill="FFFFFF"/>
            <w:noWrap/>
            <w:vAlign w:val="center"/>
            <w:hideMark/>
          </w:tcPr>
          <w:p w14:paraId="4105DBC3"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18CC8F8D"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AABC12D"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2A1EDAF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7CC28300"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14CA8D05"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296895C6"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2C469CC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GPS407-5</w:t>
            </w:r>
          </w:p>
        </w:tc>
        <w:tc>
          <w:tcPr>
            <w:tcW w:w="2920" w:type="dxa"/>
            <w:tcBorders>
              <w:top w:val="nil"/>
              <w:left w:val="nil"/>
              <w:bottom w:val="single" w:sz="4" w:space="0" w:color="auto"/>
              <w:right w:val="nil"/>
            </w:tcBorders>
            <w:shd w:val="clear" w:color="000000" w:fill="FFFFFF"/>
            <w:noWrap/>
            <w:vAlign w:val="center"/>
            <w:hideMark/>
          </w:tcPr>
          <w:p w14:paraId="2BFA5671"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Sata, Kagoshima</w:t>
            </w:r>
          </w:p>
        </w:tc>
        <w:tc>
          <w:tcPr>
            <w:tcW w:w="520" w:type="dxa"/>
            <w:tcBorders>
              <w:top w:val="nil"/>
              <w:left w:val="nil"/>
              <w:bottom w:val="single" w:sz="4" w:space="0" w:color="auto"/>
              <w:right w:val="nil"/>
            </w:tcBorders>
            <w:shd w:val="clear" w:color="000000" w:fill="FFFFFF"/>
            <w:noWrap/>
            <w:vAlign w:val="center"/>
            <w:hideMark/>
          </w:tcPr>
          <w:p w14:paraId="3DD2EB18"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F91BA7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4ABD473"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7F0242D3"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bl>
    <w:p w14:paraId="426C8BB5" w14:textId="7E1A91B9" w:rsidR="00FF3E79" w:rsidRPr="001B50E8" w:rsidRDefault="00114717" w:rsidP="001B50E8">
      <w:pPr>
        <w:snapToGrid w:val="0"/>
        <w:spacing w:after="0" w:line="240" w:lineRule="auto"/>
        <w:jc w:val="both"/>
        <w:rPr>
          <w:rFonts w:ascii="PT Serif" w:hAnsi="PT Serif"/>
          <w:sz w:val="21"/>
          <w:szCs w:val="21"/>
        </w:rPr>
      </w:pPr>
      <w:r w:rsidRPr="001B50E8">
        <w:rPr>
          <w:rFonts w:ascii="PT Serif" w:hAnsi="PT Serif"/>
          <w:sz w:val="21"/>
          <w:szCs w:val="21"/>
        </w:rPr>
        <w:t>PQ: primary queen, PK: primary king, SQ: secondary queen, SK: secondary king. Primary indicates alate derived. Secondary indicates neotenic.</w:t>
      </w:r>
    </w:p>
    <w:p w14:paraId="00129711" w14:textId="77777777" w:rsidR="000151F7" w:rsidRPr="001B50E8" w:rsidRDefault="000151F7" w:rsidP="001B50E8">
      <w:pPr>
        <w:spacing w:after="0" w:line="240" w:lineRule="auto"/>
        <w:rPr>
          <w:rFonts w:ascii="PT Serif" w:hAnsi="PT Serif"/>
          <w:sz w:val="21"/>
          <w:szCs w:val="21"/>
        </w:rPr>
      </w:pPr>
      <w:r w:rsidRPr="001B50E8">
        <w:rPr>
          <w:rFonts w:ascii="PT Serif" w:hAnsi="PT Serif"/>
          <w:sz w:val="21"/>
          <w:szCs w:val="21"/>
        </w:rPr>
        <w:br w:type="page"/>
      </w:r>
    </w:p>
    <w:p w14:paraId="37409AC0" w14:textId="77777777" w:rsidR="00F72CE6" w:rsidRPr="001B50E8" w:rsidRDefault="00F72CE6" w:rsidP="001B50E8">
      <w:pPr>
        <w:spacing w:after="0" w:line="240" w:lineRule="auto"/>
        <w:rPr>
          <w:rFonts w:ascii="PT Serif" w:hAnsi="PT Serif"/>
          <w:sz w:val="21"/>
          <w:szCs w:val="21"/>
        </w:rPr>
        <w:sectPr w:rsidR="00F72CE6" w:rsidRPr="001B50E8" w:rsidSect="0018472F">
          <w:pgSz w:w="12240" w:h="15840"/>
          <w:pgMar w:top="1440" w:right="1440" w:bottom="1440" w:left="1440" w:header="720" w:footer="720" w:gutter="0"/>
          <w:cols w:space="720"/>
          <w:docGrid w:linePitch="360"/>
        </w:sectPr>
      </w:pPr>
    </w:p>
    <w:p w14:paraId="2B102267" w14:textId="4458AD06" w:rsidR="00F72CE6" w:rsidRPr="001B50E8" w:rsidRDefault="00F72CE6" w:rsidP="001B50E8">
      <w:pPr>
        <w:snapToGrid w:val="0"/>
        <w:spacing w:after="0" w:line="240" w:lineRule="auto"/>
        <w:rPr>
          <w:rFonts w:ascii="PT Serif" w:hAnsi="PT Serif"/>
          <w:b/>
          <w:bCs/>
          <w:sz w:val="21"/>
          <w:szCs w:val="21"/>
        </w:rPr>
      </w:pPr>
      <w:r w:rsidRPr="001B50E8">
        <w:rPr>
          <w:rFonts w:ascii="PT Serif" w:hAnsi="PT Serif"/>
          <w:b/>
          <w:bCs/>
          <w:sz w:val="21"/>
          <w:szCs w:val="21"/>
        </w:rPr>
        <w:lastRenderedPageBreak/>
        <w:t>Table S2. Information on mating types in termites with available tandem running data.</w:t>
      </w:r>
    </w:p>
    <w:tbl>
      <w:tblPr>
        <w:tblW w:w="11074" w:type="dxa"/>
        <w:tblLook w:val="04A0" w:firstRow="1" w:lastRow="0" w:firstColumn="1" w:lastColumn="0" w:noHBand="0" w:noVBand="1"/>
      </w:tblPr>
      <w:tblGrid>
        <w:gridCol w:w="2107"/>
        <w:gridCol w:w="1862"/>
        <w:gridCol w:w="2245"/>
        <w:gridCol w:w="2245"/>
        <w:gridCol w:w="1463"/>
        <w:gridCol w:w="1152"/>
      </w:tblGrid>
      <w:tr w:rsidR="00AA1B5D" w:rsidRPr="001B50E8" w14:paraId="22319E5F" w14:textId="77777777" w:rsidTr="00F72CE6">
        <w:trPr>
          <w:trHeight w:val="216"/>
        </w:trPr>
        <w:tc>
          <w:tcPr>
            <w:tcW w:w="2107" w:type="dxa"/>
            <w:tcBorders>
              <w:top w:val="nil"/>
              <w:left w:val="nil"/>
              <w:bottom w:val="single" w:sz="4" w:space="0" w:color="auto"/>
              <w:right w:val="nil"/>
            </w:tcBorders>
            <w:shd w:val="clear" w:color="000000" w:fill="FFFFFF"/>
            <w:noWrap/>
            <w:vAlign w:val="bottom"/>
            <w:hideMark/>
          </w:tcPr>
          <w:p w14:paraId="733B6F3A" w14:textId="437F61B2"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Genus</w:t>
            </w:r>
          </w:p>
        </w:tc>
        <w:tc>
          <w:tcPr>
            <w:tcW w:w="1862" w:type="dxa"/>
            <w:tcBorders>
              <w:top w:val="nil"/>
              <w:left w:val="nil"/>
              <w:bottom w:val="single" w:sz="4" w:space="0" w:color="auto"/>
              <w:right w:val="nil"/>
            </w:tcBorders>
            <w:shd w:val="clear" w:color="000000" w:fill="FFFFFF"/>
            <w:noWrap/>
            <w:vAlign w:val="bottom"/>
            <w:hideMark/>
          </w:tcPr>
          <w:p w14:paraId="4A26ECE5"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Species</w:t>
            </w:r>
          </w:p>
        </w:tc>
        <w:tc>
          <w:tcPr>
            <w:tcW w:w="2245" w:type="dxa"/>
            <w:tcBorders>
              <w:top w:val="nil"/>
              <w:left w:val="nil"/>
              <w:bottom w:val="single" w:sz="4" w:space="0" w:color="auto"/>
              <w:right w:val="nil"/>
            </w:tcBorders>
            <w:shd w:val="clear" w:color="000000" w:fill="FFFFFF"/>
            <w:noWrap/>
            <w:vAlign w:val="bottom"/>
            <w:hideMark/>
          </w:tcPr>
          <w:p w14:paraId="525AEB86"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Incipient</w:t>
            </w:r>
          </w:p>
        </w:tc>
        <w:tc>
          <w:tcPr>
            <w:tcW w:w="2245" w:type="dxa"/>
            <w:tcBorders>
              <w:top w:val="nil"/>
              <w:left w:val="nil"/>
              <w:bottom w:val="single" w:sz="4" w:space="0" w:color="auto"/>
              <w:right w:val="nil"/>
            </w:tcBorders>
            <w:shd w:val="clear" w:color="000000" w:fill="FFFFFF"/>
            <w:noWrap/>
            <w:vAlign w:val="bottom"/>
            <w:hideMark/>
          </w:tcPr>
          <w:p w14:paraId="050A67D3"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Mature</w:t>
            </w:r>
          </w:p>
        </w:tc>
        <w:tc>
          <w:tcPr>
            <w:tcW w:w="1463" w:type="dxa"/>
            <w:tcBorders>
              <w:top w:val="nil"/>
              <w:left w:val="nil"/>
              <w:bottom w:val="single" w:sz="4" w:space="0" w:color="auto"/>
              <w:right w:val="nil"/>
            </w:tcBorders>
            <w:shd w:val="clear" w:color="000000" w:fill="FFFFFF"/>
            <w:noWrap/>
            <w:vAlign w:val="bottom"/>
            <w:hideMark/>
          </w:tcPr>
          <w:p w14:paraId="7B3DAB97"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Source</w:t>
            </w:r>
          </w:p>
        </w:tc>
        <w:tc>
          <w:tcPr>
            <w:tcW w:w="1152" w:type="dxa"/>
            <w:tcBorders>
              <w:top w:val="nil"/>
              <w:left w:val="nil"/>
              <w:bottom w:val="single" w:sz="4" w:space="0" w:color="auto"/>
              <w:right w:val="nil"/>
            </w:tcBorders>
            <w:shd w:val="clear" w:color="000000" w:fill="FFFFFF"/>
            <w:noWrap/>
            <w:vAlign w:val="bottom"/>
            <w:hideMark/>
          </w:tcPr>
          <w:p w14:paraId="07ECCAED"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Ref</w:t>
            </w:r>
          </w:p>
        </w:tc>
      </w:tr>
      <w:tr w:rsidR="00AA1B5D" w:rsidRPr="001B50E8" w14:paraId="0ED71E4A" w14:textId="77777777" w:rsidTr="00F72CE6">
        <w:trPr>
          <w:trHeight w:val="216"/>
        </w:trPr>
        <w:tc>
          <w:tcPr>
            <w:tcW w:w="2107" w:type="dxa"/>
            <w:tcBorders>
              <w:top w:val="nil"/>
              <w:left w:val="nil"/>
              <w:bottom w:val="nil"/>
              <w:right w:val="nil"/>
            </w:tcBorders>
            <w:shd w:val="clear" w:color="000000" w:fill="FFFFFF"/>
            <w:noWrap/>
            <w:vAlign w:val="bottom"/>
            <w:hideMark/>
          </w:tcPr>
          <w:p w14:paraId="649565C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Zootermopsis</w:t>
            </w:r>
          </w:p>
        </w:tc>
        <w:tc>
          <w:tcPr>
            <w:tcW w:w="1862" w:type="dxa"/>
            <w:tcBorders>
              <w:top w:val="nil"/>
              <w:left w:val="nil"/>
              <w:bottom w:val="nil"/>
              <w:right w:val="nil"/>
            </w:tcBorders>
            <w:shd w:val="clear" w:color="000000" w:fill="FFFFFF"/>
            <w:noWrap/>
            <w:vAlign w:val="bottom"/>
            <w:hideMark/>
          </w:tcPr>
          <w:p w14:paraId="526F214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angusticollis</w:t>
            </w:r>
          </w:p>
        </w:tc>
        <w:tc>
          <w:tcPr>
            <w:tcW w:w="2245" w:type="dxa"/>
            <w:tcBorders>
              <w:top w:val="nil"/>
              <w:left w:val="nil"/>
              <w:bottom w:val="nil"/>
              <w:right w:val="nil"/>
            </w:tcBorders>
            <w:shd w:val="clear" w:color="000000" w:fill="FFFFFF"/>
            <w:noWrap/>
            <w:vAlign w:val="bottom"/>
            <w:hideMark/>
          </w:tcPr>
          <w:p w14:paraId="0C5D207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BB2AC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089D01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hideMark/>
          </w:tcPr>
          <w:p w14:paraId="020181A4" w14:textId="5128EA18"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{"citationID":"hHMMCi3t","properties":{"formattedCitation":"[1]","plainCitation":"[1]","noteIndex":0},"citationItems":[{"id":14757,"uris":["http://zotero.org/users/9949769/items/3XL4EV34"],"itemData":{"id":14757,"type":"article-journal","abstract":"Studies describing the population genetic structure and breeding system of basal lineages of termite species remain rare. Such species, however, may reveal ancestral life history attributes potentially influential in the evolution of social life within the Isoptera. Through the development and application of microsatellite DNA loci, we investigated patterns of genetic diversity and differentiation within the dampwood termite Zootermopsis angusticollis collected from three geographically distinct locations in California, USA. Significant genetic differentiation was identified among all sites, which were located 40-150 km apart, and each site was found to represent unique populations with limited levels of gene flow. While Z. angusticollis alates have previously been described as being strong fliers, genetic evidence suggests limited dispersal, possibly due to habitat characteristics restricting long-range flights. Additionally, we characterize patterns of colony genetic structure and breeding system within both Z. angusticollis and its congener Z. nevadensis nuttingi. In Z. angusticollis, simple, extended, and mixed family colonies were observed. The frequency of simple families ranged from 16 to 64%, whereas mixed families were found in only two locations and at low frequencies. In contrast, Z. n. nuttingi, formed primarily extended family colonies. Estimates of relatedness suggest that monogamous pairs heading simple families consist of reproductives showing variable degrees of relatedness from unrelated to close relatives. Additionally, the effective number of neotenic reproductives appears to be low within extended families of both species. © 2011 International Union for the Study of Social Insects (IUSSI).","container-title":"Insectes Sociaux","DOI":"10.1007/s00040-011-0198-2","ISSN":"00201812","issue":"1","page":"127-137","title":"Population genetic structure and colony breeding system in dampwood termites (&lt;i&gt;Zootermopsis angusticollis&lt;/i&gt; and &lt;i&gt;Z. nevadensis nuttingi&lt;/i&gt;)","volume":"59","author":[{"family":"Booth","given":"W."},{"family":"Brent","given":"C. S."},{"family":"Calleri","given":"D. V."},{"family":"Rosengaus","given":"R. B."},{"family":"Traniello","given":"J. F.A."},{"family":"Vargo","given":"E. L."}],"issued":{"date-parts":[["2012"]]},"citation-key":"booth2012Insec"}}],"schema":"https://github.com/citation-style-language/schema/raw/master/csl-citation.json"}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w:t>
            </w:r>
            <w:r w:rsidRPr="001B50E8">
              <w:rPr>
                <w:rFonts w:ascii="PT Serif" w:eastAsia="Times New Roman" w:hAnsi="PT Serif" w:cs="Arial"/>
                <w:color w:val="000000"/>
                <w:kern w:val="0"/>
                <w:sz w:val="18"/>
                <w:szCs w:val="18"/>
                <w14:ligatures w14:val="none"/>
              </w:rPr>
              <w:fldChar w:fldCharType="end"/>
            </w:r>
          </w:p>
        </w:tc>
      </w:tr>
      <w:tr w:rsidR="00AA1B5D" w:rsidRPr="001B50E8" w14:paraId="00428520" w14:textId="77777777" w:rsidTr="00F72CE6">
        <w:trPr>
          <w:trHeight w:val="216"/>
        </w:trPr>
        <w:tc>
          <w:tcPr>
            <w:tcW w:w="2107" w:type="dxa"/>
            <w:tcBorders>
              <w:top w:val="nil"/>
              <w:left w:val="nil"/>
              <w:bottom w:val="nil"/>
              <w:right w:val="nil"/>
            </w:tcBorders>
            <w:shd w:val="clear" w:color="000000" w:fill="FFFFFF"/>
            <w:noWrap/>
            <w:vAlign w:val="bottom"/>
            <w:hideMark/>
          </w:tcPr>
          <w:p w14:paraId="6DB1A8B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Anacanthotermes</w:t>
            </w:r>
          </w:p>
        </w:tc>
        <w:tc>
          <w:tcPr>
            <w:tcW w:w="1862" w:type="dxa"/>
            <w:tcBorders>
              <w:top w:val="nil"/>
              <w:left w:val="nil"/>
              <w:bottom w:val="nil"/>
              <w:right w:val="nil"/>
            </w:tcBorders>
            <w:shd w:val="clear" w:color="000000" w:fill="FFFFFF"/>
            <w:noWrap/>
            <w:vAlign w:val="bottom"/>
            <w:hideMark/>
          </w:tcPr>
          <w:p w14:paraId="53A26F4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ochraceus</w:t>
            </w:r>
          </w:p>
        </w:tc>
        <w:tc>
          <w:tcPr>
            <w:tcW w:w="2245" w:type="dxa"/>
            <w:tcBorders>
              <w:top w:val="nil"/>
              <w:left w:val="nil"/>
              <w:bottom w:val="nil"/>
              <w:right w:val="nil"/>
            </w:tcBorders>
            <w:shd w:val="clear" w:color="000000" w:fill="FFFFFF"/>
            <w:noWrap/>
            <w:vAlign w:val="bottom"/>
            <w:hideMark/>
          </w:tcPr>
          <w:p w14:paraId="199438A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64D75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48F164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4057B83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DC8B0AF" w14:textId="77777777" w:rsidTr="00F72CE6">
        <w:trPr>
          <w:trHeight w:val="216"/>
        </w:trPr>
        <w:tc>
          <w:tcPr>
            <w:tcW w:w="2107" w:type="dxa"/>
            <w:tcBorders>
              <w:top w:val="nil"/>
              <w:left w:val="nil"/>
              <w:bottom w:val="nil"/>
              <w:right w:val="nil"/>
            </w:tcBorders>
            <w:shd w:val="clear" w:color="000000" w:fill="FFFFFF"/>
            <w:noWrap/>
            <w:vAlign w:val="bottom"/>
            <w:hideMark/>
          </w:tcPr>
          <w:p w14:paraId="12F9D52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Anacanthotermes</w:t>
            </w:r>
          </w:p>
        </w:tc>
        <w:tc>
          <w:tcPr>
            <w:tcW w:w="1862" w:type="dxa"/>
            <w:tcBorders>
              <w:top w:val="nil"/>
              <w:left w:val="nil"/>
              <w:bottom w:val="nil"/>
              <w:right w:val="nil"/>
            </w:tcBorders>
            <w:shd w:val="clear" w:color="000000" w:fill="FFFFFF"/>
            <w:noWrap/>
            <w:vAlign w:val="bottom"/>
            <w:hideMark/>
          </w:tcPr>
          <w:p w14:paraId="1571DE7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macrocephalus</w:t>
            </w:r>
          </w:p>
        </w:tc>
        <w:tc>
          <w:tcPr>
            <w:tcW w:w="2245" w:type="dxa"/>
            <w:tcBorders>
              <w:top w:val="nil"/>
              <w:left w:val="nil"/>
              <w:bottom w:val="nil"/>
              <w:right w:val="nil"/>
            </w:tcBorders>
            <w:shd w:val="clear" w:color="000000" w:fill="FFFFFF"/>
            <w:noWrap/>
            <w:vAlign w:val="bottom"/>
            <w:hideMark/>
          </w:tcPr>
          <w:p w14:paraId="4C6FE8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2245" w:type="dxa"/>
            <w:tcBorders>
              <w:top w:val="nil"/>
              <w:left w:val="nil"/>
              <w:bottom w:val="nil"/>
              <w:right w:val="nil"/>
            </w:tcBorders>
            <w:shd w:val="clear" w:color="000000" w:fill="FFFFFF"/>
            <w:noWrap/>
            <w:vAlign w:val="bottom"/>
            <w:hideMark/>
          </w:tcPr>
          <w:p w14:paraId="7C30C8E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697D83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A4E02A8" w14:textId="11DAE7D4"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{"citationID":"09GsQSBd","properties":{"formattedCitation":"[2]","plainCitation":"[2]","noteIndex":0},"citationItems":[{"id":14630,"uris":["http://zotero.org/users/9949769/items/WX85H5C9"],"itemData":{"id":14630,"type":"article-journal","abstract":"Swarming occurs at night (8,30 to J1 PM) in the Indian Desert in the first three weeks of August; alates are strongly attracted to light. After a short flight the alates descend to the. ground and immediately undergo dealation. The dealates form groups which g!&gt; underground and hide in crevices or under stones; there is no separation into pairs and no tandem coupling behaviour. The first oviposition occurs 10-16 days after swarmins and a small number of eggs (5-18) laid. This is often quickly followed, within 2-7 days, by a second oviposition (also with few eggs, about 13). Then follows a long rest period of atleast 25-32 days during which no eggs are laid. Eggs are gathered together in large masses, and brood-care is communal. Eggs increase in size during development. presumably by the imbibition of external water. The incubation period is 17-26 days. Hatching occurs during the second half of September and is achieved by body peristalsis aided by long hatching spines on the head and thorax. The first instar larva is whitish, ca 2. 5-3 mm. long and has 13-segmented antennae.","container-title":"Annals of Arid Zone","issue":"4","note":"Citation Key: roonwal_rathore_1975_AnnAridZone","page":"37-55","title":"Swarming, egg-laying and hatching in the Indian desert harvester termite, &lt;i&gt;Anacanthotermes macrocephalus&lt;/i&gt; (Hodotermitidae)","volume":"14","author":[{"family":"Roonwal","given":"M. L."},{"family":"Rathore","given":"N. S."}],"issued":{"date-parts":[["1975"]]},"citation-key":"roonwal_rathore_1975_AnnAridZone"}}],"schema":"https://github.com/citation-style-language/schema/raw/master/csl-citation.json"}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w:t>
            </w:r>
            <w:r w:rsidRPr="001B50E8">
              <w:rPr>
                <w:rFonts w:ascii="PT Serif" w:eastAsia="Times New Roman" w:hAnsi="PT Serif" w:cs="Arial"/>
                <w:color w:val="000000"/>
                <w:kern w:val="0"/>
                <w:sz w:val="18"/>
                <w:szCs w:val="18"/>
                <w14:ligatures w14:val="none"/>
              </w:rPr>
              <w:fldChar w:fldCharType="end"/>
            </w:r>
          </w:p>
        </w:tc>
      </w:tr>
      <w:tr w:rsidR="00AA1B5D" w:rsidRPr="001B50E8" w14:paraId="56D3C0AD" w14:textId="77777777" w:rsidTr="00F72CE6">
        <w:trPr>
          <w:trHeight w:val="216"/>
        </w:trPr>
        <w:tc>
          <w:tcPr>
            <w:tcW w:w="2107" w:type="dxa"/>
            <w:tcBorders>
              <w:top w:val="nil"/>
              <w:left w:val="nil"/>
              <w:bottom w:val="nil"/>
              <w:right w:val="nil"/>
            </w:tcBorders>
            <w:shd w:val="clear" w:color="000000" w:fill="FFFFFF"/>
            <w:noWrap/>
            <w:vAlign w:val="bottom"/>
            <w:hideMark/>
          </w:tcPr>
          <w:p w14:paraId="772F189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Hodotermes</w:t>
            </w:r>
          </w:p>
        </w:tc>
        <w:tc>
          <w:tcPr>
            <w:tcW w:w="1862" w:type="dxa"/>
            <w:tcBorders>
              <w:top w:val="nil"/>
              <w:left w:val="nil"/>
              <w:bottom w:val="nil"/>
              <w:right w:val="nil"/>
            </w:tcBorders>
            <w:shd w:val="clear" w:color="000000" w:fill="FFFFFF"/>
            <w:noWrap/>
            <w:vAlign w:val="bottom"/>
            <w:hideMark/>
          </w:tcPr>
          <w:p w14:paraId="64D0469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mossambicus</w:t>
            </w:r>
          </w:p>
        </w:tc>
        <w:tc>
          <w:tcPr>
            <w:tcW w:w="2245" w:type="dxa"/>
            <w:tcBorders>
              <w:top w:val="nil"/>
              <w:left w:val="nil"/>
              <w:bottom w:val="nil"/>
              <w:right w:val="nil"/>
            </w:tcBorders>
            <w:shd w:val="clear" w:color="000000" w:fill="FFFFFF"/>
            <w:noWrap/>
            <w:vAlign w:val="bottom"/>
            <w:hideMark/>
          </w:tcPr>
          <w:p w14:paraId="25308C3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280A5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C6A3D8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tcPr>
          <w:p w14:paraId="02C83CDE" w14:textId="42A838F4"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{"citationID":"c8BMM8Pu","properties":{"formattedCitation":"[3]","plainCitation":"[3]","noteIndex":0},"citationItems":[{"id":24177,"uris":["http://zotero.org/users/9949769/items/SK5AEU2R"],"itemData":{"id":24177,"type":"article-journal","abstract":"Groups of Hodotermes mossambicus reproductive?, exhibit social behaviour. Maintenance of this behaviour by an individual depends on frequent contact of its body by the antennae of other termites. The antennae of the recipient do not play a rBle. Pairs on the other hand exhibit antisocial behaviour. Development of pair behaviour occurs when antenna to body contact is reduced or absent. Furthermore, at least the proximal parts of the antennae are required for full development of pair behaviour. Pheromones are not implicated in the change from group to pair behaviour.","container-title":"Journal of Insect Physiology","DOI":"10.1016/0022-1910(72)90072-8","ISSN":"00221910","issue":"1","journalAbbreviation":"Journal of Insect Physiology","language":"en","license":"https://www.elsevier.com/tdm/userlicense/1.0/","page":"143-150","source":"DOI.org (Crossref)","title":"Control of the change from group to pair behaviour by &lt;i&gt;Hodotermes mossambicus &lt;/i&gt;reproductives","volume":"18","author":[{"family":"Hewitt","given":"P.H."},{"family":"Watson","given":"J.A.L."},{"family":"Nel","given":"J.J.C."},{"family":"Schoeman","given":"Ina"}],"issued":{"date-parts":[["1972",1]]},"citation-key":"hewitt1972Jour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w:t>
            </w:r>
            <w:r w:rsidRPr="001B50E8">
              <w:rPr>
                <w:rFonts w:ascii="PT Serif" w:eastAsia="Times New Roman" w:hAnsi="PT Serif" w:cs="Arial"/>
                <w:color w:val="000000"/>
                <w:kern w:val="0"/>
                <w:sz w:val="18"/>
                <w:szCs w:val="18"/>
                <w14:ligatures w14:val="none"/>
              </w:rPr>
              <w:fldChar w:fldCharType="end"/>
            </w:r>
          </w:p>
        </w:tc>
      </w:tr>
      <w:tr w:rsidR="00AA1B5D" w:rsidRPr="001B50E8" w14:paraId="5BF29E0C" w14:textId="77777777" w:rsidTr="00F72CE6">
        <w:trPr>
          <w:trHeight w:val="216"/>
        </w:trPr>
        <w:tc>
          <w:tcPr>
            <w:tcW w:w="2107" w:type="dxa"/>
            <w:tcBorders>
              <w:top w:val="nil"/>
              <w:left w:val="nil"/>
              <w:bottom w:val="nil"/>
              <w:right w:val="nil"/>
            </w:tcBorders>
            <w:shd w:val="clear" w:color="000000" w:fill="FFFFFF"/>
            <w:noWrap/>
            <w:vAlign w:val="bottom"/>
            <w:hideMark/>
          </w:tcPr>
          <w:p w14:paraId="1493974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Porotermes</w:t>
            </w:r>
          </w:p>
        </w:tc>
        <w:tc>
          <w:tcPr>
            <w:tcW w:w="1862" w:type="dxa"/>
            <w:tcBorders>
              <w:top w:val="nil"/>
              <w:left w:val="nil"/>
              <w:bottom w:val="nil"/>
              <w:right w:val="nil"/>
            </w:tcBorders>
            <w:shd w:val="clear" w:color="000000" w:fill="FFFFFF"/>
            <w:noWrap/>
            <w:vAlign w:val="bottom"/>
            <w:hideMark/>
          </w:tcPr>
          <w:p w14:paraId="7D1E3A0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adamsoni</w:t>
            </w:r>
          </w:p>
        </w:tc>
        <w:tc>
          <w:tcPr>
            <w:tcW w:w="2245" w:type="dxa"/>
            <w:tcBorders>
              <w:top w:val="nil"/>
              <w:left w:val="nil"/>
              <w:bottom w:val="nil"/>
              <w:right w:val="nil"/>
            </w:tcBorders>
            <w:shd w:val="clear" w:color="000000" w:fill="FFFFFF"/>
            <w:noWrap/>
            <w:vAlign w:val="bottom"/>
            <w:hideMark/>
          </w:tcPr>
          <w:p w14:paraId="0BA51F3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8AA965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23570F0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DE95870" w14:textId="1D42950B"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QUlydloA","properties":{"formattedCitation":"[4]","plainCitation":"[4]","noteIndex":0},"citationItems":[{"id":1624,"uris":["http://zotero.org/users/9949769/items/H6EZZ97E"],"itemData":{"id":1624,"type":"thesis","abstract":"http://content.ajarchive.org/cgi-bin/showfile.exe?","note":"container-title: University of Adelaide\nISSN: 0013-8789\nCitation Key: nkunikaBologyEcologyDampwood1988","publisher":"University of Adelaide","title":"The Bology and ecology of the dampwood termite, &lt;i&gt;Porotermes adamson&lt;/i&gt; (Froggati) (Isoptera: Termopsidae) in South Australia","author":[{"family":"Nkunika","given":"P. O. Y."}],"accessed":{"date-parts":[["2016",11,9]]},"issued":{"date-parts":[["1988"]]},"citation-key":"nkunika1988Unive"}}],"schema":"https://github.com/citation-style-language/schema/raw/master/csl-citation.json"}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w:t>
            </w:r>
            <w:r w:rsidRPr="001B50E8">
              <w:rPr>
                <w:rFonts w:ascii="PT Serif" w:eastAsia="Times New Roman" w:hAnsi="PT Serif" w:cs="Arial"/>
                <w:color w:val="000000"/>
                <w:kern w:val="0"/>
                <w:sz w:val="18"/>
                <w:szCs w:val="18"/>
                <w14:ligatures w14:val="none"/>
              </w:rPr>
              <w:fldChar w:fldCharType="end"/>
            </w:r>
          </w:p>
        </w:tc>
      </w:tr>
      <w:tr w:rsidR="00AA1B5D" w:rsidRPr="001B50E8" w14:paraId="497416A6" w14:textId="77777777" w:rsidTr="00F72CE6">
        <w:trPr>
          <w:trHeight w:val="216"/>
        </w:trPr>
        <w:tc>
          <w:tcPr>
            <w:tcW w:w="2107" w:type="dxa"/>
            <w:tcBorders>
              <w:top w:val="nil"/>
              <w:left w:val="nil"/>
              <w:bottom w:val="nil"/>
              <w:right w:val="nil"/>
            </w:tcBorders>
            <w:shd w:val="clear" w:color="000000" w:fill="FFFFFF"/>
            <w:noWrap/>
            <w:vAlign w:val="bottom"/>
            <w:hideMark/>
          </w:tcPr>
          <w:p w14:paraId="05A618A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Stolotermes</w:t>
            </w:r>
          </w:p>
        </w:tc>
        <w:tc>
          <w:tcPr>
            <w:tcW w:w="1862" w:type="dxa"/>
            <w:tcBorders>
              <w:top w:val="nil"/>
              <w:left w:val="nil"/>
              <w:bottom w:val="nil"/>
              <w:right w:val="nil"/>
            </w:tcBorders>
            <w:shd w:val="clear" w:color="000000" w:fill="FFFFFF"/>
            <w:noWrap/>
            <w:vAlign w:val="bottom"/>
            <w:hideMark/>
          </w:tcPr>
          <w:p w14:paraId="500BFCB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ruficeps</w:t>
            </w:r>
          </w:p>
        </w:tc>
        <w:tc>
          <w:tcPr>
            <w:tcW w:w="2245" w:type="dxa"/>
            <w:tcBorders>
              <w:top w:val="nil"/>
              <w:left w:val="nil"/>
              <w:bottom w:val="nil"/>
              <w:right w:val="nil"/>
            </w:tcBorders>
            <w:shd w:val="clear" w:color="000000" w:fill="FFFFFF"/>
            <w:noWrap/>
            <w:vAlign w:val="bottom"/>
            <w:hideMark/>
          </w:tcPr>
          <w:p w14:paraId="76EB71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17852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FF870B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909D66E" w14:textId="5BA3551B"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67562D">
              <w:rPr>
                <w:rFonts w:ascii="PT Serif" w:eastAsia="Times New Roman" w:hAnsi="PT Serif" w:cs="Arial"/>
                <w:color w:val="000000"/>
                <w:kern w:val="0"/>
                <w:sz w:val="18"/>
                <w:szCs w:val="18"/>
                <w14:ligatures w14:val="none"/>
              </w:rPr>
              <w:instrText xml:space="preserve"> ADDIN ZOTERO_ITEM CSL_CITATION {"citationID":"n0VJUb8T","properties":{"formattedCitation":"[5]","plainCitation":"[5]","noteIndex":0},"citationItems":[{"id":1626,"uris":["http://zotero.org/users/9949769/items/JE9XEUZH"],"itemData":{"id":1626,"type":"article-journal","container-title":"Transactions of the Royal Society of New Zealand","issue":"1","note":"Citation Key: morgan_1959_TransRSocNZ","page":"155-195","title":"The ecology and external morphology of &lt;i&gt;Stolotermes ruficeps&lt;/i&gt; Brauer (Isoptera: Hodotermitidae)","volume":"86","author":[{"family":"Morgan","given":"F. David"}],"issued":{"date-parts":[["1959"]]},"citation-key":"morgan_1959_TransRSocNZ"}}],"schema":"https://github.com/citation-style-language/schema/raw/master/csl-citation.json"}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[5]</w:t>
            </w:r>
            <w:r w:rsidRPr="001B50E8">
              <w:rPr>
                <w:rFonts w:ascii="PT Serif" w:eastAsia="Times New Roman" w:hAnsi="PT Serif" w:cs="Arial"/>
                <w:color w:val="000000"/>
                <w:kern w:val="0"/>
                <w:sz w:val="18"/>
                <w:szCs w:val="18"/>
                <w14:ligatures w14:val="none"/>
              </w:rPr>
              <w:fldChar w:fldCharType="end"/>
            </w:r>
          </w:p>
        </w:tc>
      </w:tr>
      <w:tr w:rsidR="00AA1B5D" w:rsidRPr="001B50E8" w14:paraId="1265BB4E" w14:textId="77777777" w:rsidTr="00F72CE6">
        <w:trPr>
          <w:trHeight w:val="216"/>
        </w:trPr>
        <w:tc>
          <w:tcPr>
            <w:tcW w:w="2107" w:type="dxa"/>
            <w:tcBorders>
              <w:top w:val="nil"/>
              <w:left w:val="nil"/>
              <w:bottom w:val="nil"/>
              <w:right w:val="nil"/>
            </w:tcBorders>
            <w:shd w:val="clear" w:color="000000" w:fill="FFFFFF"/>
            <w:noWrap/>
            <w:vAlign w:val="bottom"/>
            <w:hideMark/>
          </w:tcPr>
          <w:p w14:paraId="0595AC3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Hodotermopsis</w:t>
            </w:r>
          </w:p>
        </w:tc>
        <w:tc>
          <w:tcPr>
            <w:tcW w:w="1862" w:type="dxa"/>
            <w:tcBorders>
              <w:top w:val="nil"/>
              <w:left w:val="nil"/>
              <w:bottom w:val="nil"/>
              <w:right w:val="nil"/>
            </w:tcBorders>
            <w:shd w:val="clear" w:color="000000" w:fill="FFFFFF"/>
            <w:noWrap/>
            <w:vAlign w:val="bottom"/>
            <w:hideMark/>
          </w:tcPr>
          <w:p w14:paraId="59FD29A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sjostedti</w:t>
            </w:r>
          </w:p>
        </w:tc>
        <w:tc>
          <w:tcPr>
            <w:tcW w:w="2245" w:type="dxa"/>
            <w:tcBorders>
              <w:top w:val="nil"/>
              <w:left w:val="nil"/>
              <w:bottom w:val="nil"/>
              <w:right w:val="nil"/>
            </w:tcBorders>
            <w:shd w:val="clear" w:color="000000" w:fill="FFFFFF"/>
            <w:noWrap/>
            <w:vAlign w:val="bottom"/>
            <w:hideMark/>
          </w:tcPr>
          <w:p w14:paraId="6034AE4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00FEC1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DE0C43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2D50D23" w14:textId="5765F1B0" w:rsidR="000151F7" w:rsidRPr="001B50E8" w:rsidRDefault="00AA1B5D"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NA</w:t>
            </w:r>
            <w:r w:rsidRPr="001B50E8">
              <w:rPr>
                <w:rFonts w:ascii="PT Serif" w:hAnsi="PT Serif" w:cs="Arial"/>
                <w:color w:val="000000"/>
                <w:kern w:val="0"/>
                <w:sz w:val="18"/>
                <w:szCs w:val="18"/>
                <w:vertAlign w:val="superscript"/>
                <w14:ligatures w14:val="none"/>
              </w:rPr>
              <w:t>1</w:t>
            </w:r>
          </w:p>
        </w:tc>
      </w:tr>
      <w:tr w:rsidR="00AA1B5D" w:rsidRPr="001B50E8" w14:paraId="37C591E5" w14:textId="77777777" w:rsidTr="00F72CE6">
        <w:trPr>
          <w:trHeight w:val="216"/>
        </w:trPr>
        <w:tc>
          <w:tcPr>
            <w:tcW w:w="2107" w:type="dxa"/>
            <w:tcBorders>
              <w:top w:val="nil"/>
              <w:left w:val="nil"/>
              <w:bottom w:val="nil"/>
              <w:right w:val="nil"/>
            </w:tcBorders>
            <w:shd w:val="clear" w:color="000000" w:fill="FFFFFF"/>
            <w:noWrap/>
            <w:vAlign w:val="bottom"/>
            <w:hideMark/>
          </w:tcPr>
          <w:p w14:paraId="63CF4CA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Mastotermes</w:t>
            </w:r>
          </w:p>
        </w:tc>
        <w:tc>
          <w:tcPr>
            <w:tcW w:w="1862" w:type="dxa"/>
            <w:tcBorders>
              <w:top w:val="nil"/>
              <w:left w:val="nil"/>
              <w:bottom w:val="nil"/>
              <w:right w:val="nil"/>
            </w:tcBorders>
            <w:shd w:val="clear" w:color="000000" w:fill="FFFFFF"/>
            <w:noWrap/>
            <w:vAlign w:val="bottom"/>
            <w:hideMark/>
          </w:tcPr>
          <w:p w14:paraId="22BD11D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darwiniensis</w:t>
            </w:r>
          </w:p>
        </w:tc>
        <w:tc>
          <w:tcPr>
            <w:tcW w:w="2245" w:type="dxa"/>
            <w:tcBorders>
              <w:top w:val="nil"/>
              <w:left w:val="nil"/>
              <w:bottom w:val="nil"/>
              <w:right w:val="nil"/>
            </w:tcBorders>
            <w:shd w:val="clear" w:color="000000" w:fill="FFFFFF"/>
            <w:noWrap/>
            <w:vAlign w:val="bottom"/>
            <w:hideMark/>
          </w:tcPr>
          <w:p w14:paraId="4A62372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4EAA90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9639E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DBAF13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7C0797C" w14:textId="77777777" w:rsidTr="00F72CE6">
        <w:trPr>
          <w:trHeight w:val="216"/>
        </w:trPr>
        <w:tc>
          <w:tcPr>
            <w:tcW w:w="2107" w:type="dxa"/>
            <w:tcBorders>
              <w:top w:val="nil"/>
              <w:left w:val="nil"/>
              <w:bottom w:val="nil"/>
              <w:right w:val="nil"/>
            </w:tcBorders>
            <w:shd w:val="clear" w:color="000000" w:fill="FFFFFF"/>
            <w:noWrap/>
            <w:vAlign w:val="bottom"/>
            <w:hideMark/>
          </w:tcPr>
          <w:p w14:paraId="317AC4D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Bifiditermes</w:t>
            </w:r>
          </w:p>
        </w:tc>
        <w:tc>
          <w:tcPr>
            <w:tcW w:w="1862" w:type="dxa"/>
            <w:tcBorders>
              <w:top w:val="nil"/>
              <w:left w:val="nil"/>
              <w:bottom w:val="nil"/>
              <w:right w:val="nil"/>
            </w:tcBorders>
            <w:shd w:val="clear" w:color="000000" w:fill="FFFFFF"/>
            <w:noWrap/>
            <w:vAlign w:val="bottom"/>
            <w:hideMark/>
          </w:tcPr>
          <w:p w14:paraId="4DDE9DA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beesoni</w:t>
            </w:r>
          </w:p>
        </w:tc>
        <w:tc>
          <w:tcPr>
            <w:tcW w:w="2245" w:type="dxa"/>
            <w:tcBorders>
              <w:top w:val="nil"/>
              <w:left w:val="nil"/>
              <w:bottom w:val="nil"/>
              <w:right w:val="nil"/>
            </w:tcBorders>
            <w:shd w:val="clear" w:color="000000" w:fill="FFFFFF"/>
            <w:noWrap/>
            <w:vAlign w:val="bottom"/>
            <w:hideMark/>
          </w:tcPr>
          <w:p w14:paraId="70542F2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8A17F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6B286C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9E8EC5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97E324F" w14:textId="77777777" w:rsidTr="00F72CE6">
        <w:trPr>
          <w:trHeight w:val="216"/>
        </w:trPr>
        <w:tc>
          <w:tcPr>
            <w:tcW w:w="2107" w:type="dxa"/>
            <w:tcBorders>
              <w:top w:val="nil"/>
              <w:left w:val="nil"/>
              <w:bottom w:val="nil"/>
              <w:right w:val="nil"/>
            </w:tcBorders>
            <w:shd w:val="clear" w:color="000000" w:fill="FFFFFF"/>
            <w:noWrap/>
            <w:vAlign w:val="bottom"/>
            <w:hideMark/>
          </w:tcPr>
          <w:p w14:paraId="0E0171C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6875953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brevis</w:t>
            </w:r>
          </w:p>
        </w:tc>
        <w:tc>
          <w:tcPr>
            <w:tcW w:w="2245" w:type="dxa"/>
            <w:tcBorders>
              <w:top w:val="nil"/>
              <w:left w:val="nil"/>
              <w:bottom w:val="nil"/>
              <w:right w:val="nil"/>
            </w:tcBorders>
            <w:shd w:val="clear" w:color="000000" w:fill="FFFFFF"/>
            <w:noWrap/>
            <w:vAlign w:val="bottom"/>
            <w:hideMark/>
          </w:tcPr>
          <w:p w14:paraId="01EA16E2" w14:textId="2C64449A"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2</w:t>
            </w:r>
          </w:p>
        </w:tc>
        <w:tc>
          <w:tcPr>
            <w:tcW w:w="2245" w:type="dxa"/>
            <w:tcBorders>
              <w:top w:val="nil"/>
              <w:left w:val="nil"/>
              <w:bottom w:val="nil"/>
              <w:right w:val="nil"/>
            </w:tcBorders>
            <w:shd w:val="clear" w:color="000000" w:fill="FFFFFF"/>
            <w:noWrap/>
            <w:vAlign w:val="bottom"/>
            <w:hideMark/>
          </w:tcPr>
          <w:p w14:paraId="0C7C7C8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EC2D3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hideMark/>
          </w:tcPr>
          <w:p w14:paraId="333092D8" w14:textId="5C812D90"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{"citationID":"MmXgN0Wd","properties":{"formattedCitation":"[6]","plainCitation":"[6]","noteIndex":0},"citationItems":[{"id":24050,"uris":["http://zotero.org/users/9949769/items/Z86IJJXW"],"itemData":{"id":24050,"type":"thesis","publisher":"U niversity of Hawaii","title":"Laboratory studies of &lt;i&gt;Cryptotermes brevis&lt;/i&gt; (Walker) (Isoptera: Kalotermitidae): with special reference to colony development and behaviors","author":[{"family":"McMahan","given":"Elizabeth Anne"}],"issued":{"date-parts":[["1960"]]},"citation-key":"mcmahan1960"}}],"schema":"https://github.com/citation-style-language/schema/raw/master/csl-citation.json"}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[6]</w:t>
            </w:r>
            <w:r w:rsidRPr="001B50E8">
              <w:rPr>
                <w:rFonts w:ascii="PT Serif" w:eastAsia="Times New Roman" w:hAnsi="PT Serif" w:cs="Arial"/>
                <w:color w:val="000000"/>
                <w:kern w:val="0"/>
                <w:sz w:val="18"/>
                <w:szCs w:val="18"/>
                <w14:ligatures w14:val="none"/>
              </w:rPr>
              <w:fldChar w:fldCharType="end"/>
            </w:r>
          </w:p>
        </w:tc>
      </w:tr>
      <w:tr w:rsidR="00AA1B5D" w:rsidRPr="001B50E8" w14:paraId="142EB976" w14:textId="77777777" w:rsidTr="00F72CE6">
        <w:trPr>
          <w:trHeight w:val="216"/>
        </w:trPr>
        <w:tc>
          <w:tcPr>
            <w:tcW w:w="2107" w:type="dxa"/>
            <w:tcBorders>
              <w:top w:val="nil"/>
              <w:left w:val="nil"/>
              <w:bottom w:val="nil"/>
              <w:right w:val="nil"/>
            </w:tcBorders>
            <w:shd w:val="clear" w:color="000000" w:fill="FFFFFF"/>
            <w:noWrap/>
            <w:vAlign w:val="bottom"/>
            <w:hideMark/>
          </w:tcPr>
          <w:p w14:paraId="295CEDF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6D22A04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havilandi</w:t>
            </w:r>
          </w:p>
        </w:tc>
        <w:tc>
          <w:tcPr>
            <w:tcW w:w="2245" w:type="dxa"/>
            <w:tcBorders>
              <w:top w:val="nil"/>
              <w:left w:val="nil"/>
              <w:bottom w:val="nil"/>
              <w:right w:val="nil"/>
            </w:tcBorders>
            <w:shd w:val="clear" w:color="000000" w:fill="FFFFFF"/>
            <w:noWrap/>
            <w:vAlign w:val="bottom"/>
            <w:hideMark/>
          </w:tcPr>
          <w:p w14:paraId="646BCB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1675D1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103979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hideMark/>
          </w:tcPr>
          <w:p w14:paraId="41DB468F" w14:textId="06C4F7F3"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{"citationID":"0SegTlGH","properties":{"formattedCitation":"[7]","plainCitation":"[7]","noteIndex":0},"citationItems":[{"id":5557,"uris":["http://zotero.org/users/9949769/items/VUDETIGG"],"itemData":{"id":5557,"type":"article-journal","abstract":"Cryptotermes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Kalotermitidae)","volume":"53","author":[{"family":"Wilkinson","given":"W."}],"issued":{"date-parts":[["1962"]]},"citation-key":"wilkinson1962Bull"}}],"schema":"https://github.com/citation-style-language/schema/raw/master/csl-citation.json"}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[7]</w:t>
            </w:r>
            <w:r w:rsidRPr="001B50E8">
              <w:rPr>
                <w:rFonts w:ascii="PT Serif" w:eastAsia="Times New Roman" w:hAnsi="PT Serif" w:cs="Arial"/>
                <w:color w:val="000000"/>
                <w:kern w:val="0"/>
                <w:sz w:val="18"/>
                <w:szCs w:val="18"/>
                <w14:ligatures w14:val="none"/>
              </w:rPr>
              <w:fldChar w:fldCharType="end"/>
            </w:r>
          </w:p>
        </w:tc>
      </w:tr>
      <w:tr w:rsidR="00AA1B5D" w:rsidRPr="001B50E8" w14:paraId="08DE8636" w14:textId="77777777" w:rsidTr="00F72CE6">
        <w:trPr>
          <w:trHeight w:val="216"/>
        </w:trPr>
        <w:tc>
          <w:tcPr>
            <w:tcW w:w="2107" w:type="dxa"/>
            <w:tcBorders>
              <w:top w:val="nil"/>
              <w:left w:val="nil"/>
              <w:bottom w:val="nil"/>
              <w:right w:val="nil"/>
            </w:tcBorders>
            <w:shd w:val="clear" w:color="000000" w:fill="FFFFFF"/>
            <w:noWrap/>
            <w:vAlign w:val="bottom"/>
            <w:hideMark/>
          </w:tcPr>
          <w:p w14:paraId="5F8DB1B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59E7AF1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domesticus</w:t>
            </w:r>
          </w:p>
        </w:tc>
        <w:tc>
          <w:tcPr>
            <w:tcW w:w="2245" w:type="dxa"/>
            <w:tcBorders>
              <w:top w:val="nil"/>
              <w:left w:val="nil"/>
              <w:bottom w:val="nil"/>
              <w:right w:val="nil"/>
            </w:tcBorders>
            <w:shd w:val="clear" w:color="000000" w:fill="FFFFFF"/>
            <w:noWrap/>
            <w:vAlign w:val="bottom"/>
            <w:hideMark/>
          </w:tcPr>
          <w:p w14:paraId="2835F27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8A437B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EF9676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101B08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E58334C" w14:textId="77777777" w:rsidTr="00F72CE6">
        <w:trPr>
          <w:trHeight w:val="216"/>
        </w:trPr>
        <w:tc>
          <w:tcPr>
            <w:tcW w:w="2107" w:type="dxa"/>
            <w:tcBorders>
              <w:top w:val="nil"/>
              <w:left w:val="nil"/>
              <w:bottom w:val="nil"/>
              <w:right w:val="nil"/>
            </w:tcBorders>
            <w:shd w:val="clear" w:color="000000" w:fill="FFFFFF"/>
            <w:noWrap/>
            <w:vAlign w:val="bottom"/>
            <w:hideMark/>
          </w:tcPr>
          <w:p w14:paraId="5BCF848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431D2B9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cynocephalus</w:t>
            </w:r>
          </w:p>
        </w:tc>
        <w:tc>
          <w:tcPr>
            <w:tcW w:w="2245" w:type="dxa"/>
            <w:tcBorders>
              <w:top w:val="nil"/>
              <w:left w:val="nil"/>
              <w:bottom w:val="nil"/>
              <w:right w:val="nil"/>
            </w:tcBorders>
            <w:shd w:val="clear" w:color="000000" w:fill="FFFFFF"/>
            <w:noWrap/>
            <w:vAlign w:val="bottom"/>
            <w:hideMark/>
          </w:tcPr>
          <w:p w14:paraId="511EA1F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F39481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38F8AB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4CAACE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5C23148" w14:textId="77777777" w:rsidTr="00F72CE6">
        <w:trPr>
          <w:trHeight w:val="216"/>
        </w:trPr>
        <w:tc>
          <w:tcPr>
            <w:tcW w:w="2107" w:type="dxa"/>
            <w:tcBorders>
              <w:top w:val="nil"/>
              <w:left w:val="nil"/>
              <w:bottom w:val="nil"/>
              <w:right w:val="nil"/>
            </w:tcBorders>
            <w:shd w:val="clear" w:color="000000" w:fill="FFFFFF"/>
            <w:noWrap/>
            <w:vAlign w:val="bottom"/>
            <w:hideMark/>
          </w:tcPr>
          <w:p w14:paraId="28B4BD7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38D5ED7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dudleyi</w:t>
            </w:r>
          </w:p>
        </w:tc>
        <w:tc>
          <w:tcPr>
            <w:tcW w:w="2245" w:type="dxa"/>
            <w:tcBorders>
              <w:top w:val="nil"/>
              <w:left w:val="nil"/>
              <w:bottom w:val="nil"/>
              <w:right w:val="nil"/>
            </w:tcBorders>
            <w:shd w:val="clear" w:color="000000" w:fill="FFFFFF"/>
            <w:noWrap/>
            <w:vAlign w:val="bottom"/>
            <w:hideMark/>
          </w:tcPr>
          <w:p w14:paraId="02043A5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73EC6F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E64B84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8FE1040" w14:textId="7D29506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67562D">
              <w:rPr>
                <w:rFonts w:ascii="PT Serif" w:eastAsia="Times New Roman" w:hAnsi="PT Serif" w:cs="Arial"/>
                <w:color w:val="000000"/>
                <w:kern w:val="0"/>
                <w:sz w:val="18"/>
                <w:szCs w:val="18"/>
                <w14:ligatures w14:val="none"/>
              </w:rPr>
              <w:instrText xml:space="preserve"> ADDIN ZOTERO_ITEM CSL_CITATION {"citationID":"NvRr9OCw","properties":{"formattedCitation":"[8]","plainCitation":"[8]","noteIndex":0},"citationItems":[{"id":24452,"uris":["http://zotero.org/users/9949769/items/HLE7TLVT"],"itemData":{"id":24452,"type":"article-journal","abstract":"The caste composition and sex ratio in a mature and an incipient colony of Cryptotermes dudleyi Banks (Isoptera: Kalotermitidae) was studied. Biometric descriptors of both immature and sexual castes were developed. Morphometric analysis revealed that there are four larval instars, a pseudergate, and three nymphal instars in the development of C. dudleyi. To differentiate between the fourth larval instars and the pseudergate, pronotal width and tibial length must be taken into account, because the head width overlaps between the two groups. The number of antennal segments increases in parallel with instar development. The mature colony was headed by a pair of physogastric nymphoid neotenics; the colony also contained multiple pairs of nonphysogastric de-alates and wing-torn alates. The majority of eggs and larvae were confined to galleries that connected to locations where nymphoid neotenics were found, whereas in general only pseudergates and nymphs were found together with de-alates and wing-torn alates. In contrast, the incipient colony contained only a pair of primary reproductives. Nymphs formed a major group in both mature and incipient colonies, as did pseudergates. The sex ratio of the mature colony was slightly but significantly biased in favor of females, whereas it was skewed toward males in the incipient colony. The data also suggested that the soldier caste was female skewed.","container-title":"Journal of Economic Entomology","DOI":"10.1603/EC10346","ISSN":"0022-0493","issue":"2","journalAbbreviation":"Journal of Economic Entomology","page":"622-628","source":"Silverchair","title":"Developmental stages and caste composition of a mature and incipient colony of the drywood termite, &lt;i&gt;Cryptotermes dudleyi&lt;/i&gt; (Isoptera: Kalotermitidae)","title-short":"Developmental Stages and Caste Composition of a Mature and Incipient Colony of the Drywood Termite, Cryptotermes dudleyi (Isoptera","volume":"104","author":[{"family":"Neoh","given":"Kok-Boon"},{"family":"Lee","given":"Chow-Yang"}],"issued":{"date-parts":[["2011",4,1]]},"citation-key":"neoh2011Journ"}}],"schema":"https://github.com/citation-style-language/schema/raw/master/csl-citation.json"}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[8]</w:t>
            </w:r>
            <w:r w:rsidRPr="001B50E8">
              <w:rPr>
                <w:rFonts w:ascii="PT Serif" w:eastAsia="Times New Roman" w:hAnsi="PT Serif" w:cs="Arial"/>
                <w:color w:val="000000"/>
                <w:kern w:val="0"/>
                <w:sz w:val="18"/>
                <w:szCs w:val="18"/>
                <w14:ligatures w14:val="none"/>
              </w:rPr>
              <w:fldChar w:fldCharType="end"/>
            </w:r>
          </w:p>
        </w:tc>
      </w:tr>
      <w:tr w:rsidR="00AA1B5D" w:rsidRPr="001B50E8" w14:paraId="218A1685" w14:textId="77777777" w:rsidTr="00F72CE6">
        <w:trPr>
          <w:trHeight w:val="216"/>
        </w:trPr>
        <w:tc>
          <w:tcPr>
            <w:tcW w:w="2107" w:type="dxa"/>
            <w:tcBorders>
              <w:top w:val="nil"/>
              <w:left w:val="nil"/>
              <w:bottom w:val="nil"/>
              <w:right w:val="nil"/>
            </w:tcBorders>
            <w:shd w:val="clear" w:color="000000" w:fill="FFFFFF"/>
            <w:noWrap/>
            <w:vAlign w:val="bottom"/>
            <w:hideMark/>
          </w:tcPr>
          <w:p w14:paraId="05E95C5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Incisitermes</w:t>
            </w:r>
          </w:p>
        </w:tc>
        <w:tc>
          <w:tcPr>
            <w:tcW w:w="1862" w:type="dxa"/>
            <w:tcBorders>
              <w:top w:val="nil"/>
              <w:left w:val="nil"/>
              <w:bottom w:val="nil"/>
              <w:right w:val="nil"/>
            </w:tcBorders>
            <w:shd w:val="clear" w:color="000000" w:fill="FFFFFF"/>
            <w:noWrap/>
            <w:vAlign w:val="bottom"/>
            <w:hideMark/>
          </w:tcPr>
          <w:p w14:paraId="64875C0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minor</w:t>
            </w:r>
          </w:p>
        </w:tc>
        <w:tc>
          <w:tcPr>
            <w:tcW w:w="2245" w:type="dxa"/>
            <w:tcBorders>
              <w:top w:val="nil"/>
              <w:left w:val="nil"/>
              <w:bottom w:val="nil"/>
              <w:right w:val="nil"/>
            </w:tcBorders>
            <w:shd w:val="clear" w:color="000000" w:fill="FFFFFF"/>
            <w:noWrap/>
            <w:vAlign w:val="bottom"/>
            <w:hideMark/>
          </w:tcPr>
          <w:p w14:paraId="37E15E4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BEA309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257F60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386B2E7" w14:textId="3107CF8A"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{"citationID":"t6URK0Q3","properties":{"formattedCitation":"[9]","plainCitation":"[9]","noteIndex":0},"citationItems":[{"id":14158,"uris":["http://zotero.org/users/9949769/items/86IU4VNJ"],"itemData":{"id":14158,"type":"article-journal","container-title":"Annals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70F45A28" w14:textId="77777777" w:rsidTr="00F72CE6">
        <w:trPr>
          <w:trHeight w:val="216"/>
        </w:trPr>
        <w:tc>
          <w:tcPr>
            <w:tcW w:w="2107" w:type="dxa"/>
            <w:tcBorders>
              <w:top w:val="nil"/>
              <w:left w:val="nil"/>
              <w:bottom w:val="nil"/>
              <w:right w:val="nil"/>
            </w:tcBorders>
            <w:shd w:val="clear" w:color="000000" w:fill="FFFFFF"/>
            <w:noWrap/>
            <w:vAlign w:val="bottom"/>
            <w:hideMark/>
          </w:tcPr>
          <w:p w14:paraId="498EB48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Kalotermes</w:t>
            </w:r>
          </w:p>
        </w:tc>
        <w:tc>
          <w:tcPr>
            <w:tcW w:w="1862" w:type="dxa"/>
            <w:tcBorders>
              <w:top w:val="nil"/>
              <w:left w:val="nil"/>
              <w:bottom w:val="nil"/>
              <w:right w:val="nil"/>
            </w:tcBorders>
            <w:shd w:val="clear" w:color="000000" w:fill="FFFFFF"/>
            <w:noWrap/>
            <w:vAlign w:val="bottom"/>
            <w:hideMark/>
          </w:tcPr>
          <w:p w14:paraId="02B13C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flavicollis</w:t>
            </w:r>
          </w:p>
        </w:tc>
        <w:tc>
          <w:tcPr>
            <w:tcW w:w="2245" w:type="dxa"/>
            <w:tcBorders>
              <w:top w:val="nil"/>
              <w:left w:val="nil"/>
              <w:bottom w:val="nil"/>
              <w:right w:val="nil"/>
            </w:tcBorders>
            <w:shd w:val="clear" w:color="000000" w:fill="FFFFFF"/>
            <w:noWrap/>
            <w:vAlign w:val="bottom"/>
            <w:hideMark/>
          </w:tcPr>
          <w:p w14:paraId="646E75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CB0BAB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2F890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4D1D56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297DAEEE" w14:textId="77777777" w:rsidTr="00F72CE6">
        <w:trPr>
          <w:trHeight w:val="216"/>
        </w:trPr>
        <w:tc>
          <w:tcPr>
            <w:tcW w:w="2107" w:type="dxa"/>
            <w:tcBorders>
              <w:top w:val="nil"/>
              <w:left w:val="nil"/>
              <w:bottom w:val="nil"/>
              <w:right w:val="nil"/>
            </w:tcBorders>
            <w:shd w:val="clear" w:color="000000" w:fill="FFFFFF"/>
            <w:noWrap/>
            <w:vAlign w:val="bottom"/>
            <w:hideMark/>
          </w:tcPr>
          <w:p w14:paraId="6933A1E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Marginitermes</w:t>
            </w:r>
          </w:p>
        </w:tc>
        <w:tc>
          <w:tcPr>
            <w:tcW w:w="1862" w:type="dxa"/>
            <w:tcBorders>
              <w:top w:val="nil"/>
              <w:left w:val="nil"/>
              <w:bottom w:val="nil"/>
              <w:right w:val="nil"/>
            </w:tcBorders>
            <w:shd w:val="clear" w:color="000000" w:fill="FFFFFF"/>
            <w:noWrap/>
            <w:vAlign w:val="bottom"/>
            <w:hideMark/>
          </w:tcPr>
          <w:p w14:paraId="7CD6C7A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hubbardi</w:t>
            </w:r>
          </w:p>
        </w:tc>
        <w:tc>
          <w:tcPr>
            <w:tcW w:w="2245" w:type="dxa"/>
            <w:tcBorders>
              <w:top w:val="nil"/>
              <w:left w:val="nil"/>
              <w:bottom w:val="nil"/>
              <w:right w:val="nil"/>
            </w:tcBorders>
            <w:shd w:val="clear" w:color="000000" w:fill="FFFFFF"/>
            <w:noWrap/>
            <w:vAlign w:val="bottom"/>
            <w:hideMark/>
          </w:tcPr>
          <w:p w14:paraId="56B6160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276F1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808F9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B51BAF3" w14:textId="3F3C21B8"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{"citationID":"TICXz5UT","properties":{"formattedCitation":"[9]","plainCitation":"[9]","noteIndex":0},"citationItems":[{"id":14158,"uris":["http://zotero.org/users/9949769/items/86IU4VNJ"],"itemData":{"id":14158,"type":"article-journal","container-title":"Annals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1A4FB93C" w14:textId="77777777" w:rsidTr="00F72CE6">
        <w:trPr>
          <w:trHeight w:val="216"/>
        </w:trPr>
        <w:tc>
          <w:tcPr>
            <w:tcW w:w="2107" w:type="dxa"/>
            <w:tcBorders>
              <w:top w:val="nil"/>
              <w:left w:val="nil"/>
              <w:bottom w:val="nil"/>
              <w:right w:val="nil"/>
            </w:tcBorders>
            <w:shd w:val="clear" w:color="000000" w:fill="FFFFFF"/>
            <w:noWrap/>
            <w:vAlign w:val="bottom"/>
            <w:hideMark/>
          </w:tcPr>
          <w:p w14:paraId="55ACB23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Neotermes</w:t>
            </w:r>
          </w:p>
        </w:tc>
        <w:tc>
          <w:tcPr>
            <w:tcW w:w="1862" w:type="dxa"/>
            <w:tcBorders>
              <w:top w:val="nil"/>
              <w:left w:val="nil"/>
              <w:bottom w:val="nil"/>
              <w:right w:val="nil"/>
            </w:tcBorders>
            <w:shd w:val="clear" w:color="000000" w:fill="FFFFFF"/>
            <w:noWrap/>
            <w:vAlign w:val="bottom"/>
            <w:hideMark/>
          </w:tcPr>
          <w:p w14:paraId="5D3D7B9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sugioi</w:t>
            </w:r>
          </w:p>
        </w:tc>
        <w:tc>
          <w:tcPr>
            <w:tcW w:w="2245" w:type="dxa"/>
            <w:tcBorders>
              <w:top w:val="nil"/>
              <w:left w:val="nil"/>
              <w:bottom w:val="nil"/>
              <w:right w:val="nil"/>
            </w:tcBorders>
            <w:shd w:val="clear" w:color="000000" w:fill="FFFFFF"/>
            <w:noWrap/>
            <w:vAlign w:val="bottom"/>
            <w:hideMark/>
          </w:tcPr>
          <w:p w14:paraId="1ABC002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395E313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D9286B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2946C065" w14:textId="26B8AED3"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{"citationID":"ZSgSPVIp","properties":{"formattedCitation":"[10]","plainCitation":"[10]","noteIndex":0},"citationItems":[{"id":15326,"uris":["http://zotero.org/users/9949769/items/T7GSBSN3"],"itemData":{"id":15326,"type":"article-journal","abstract":"Termites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&lt;i&gt;Neotermes sugioi&lt;/i&gt;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_etal_2020_JournalofAsia-PacificEntomology"}}],"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[10]</w:t>
            </w:r>
            <w:r w:rsidRPr="001B50E8">
              <w:rPr>
                <w:rFonts w:ascii="PT Serif" w:eastAsia="Times New Roman" w:hAnsi="PT Serif" w:cs="Arial"/>
                <w:color w:val="000000"/>
                <w:kern w:val="0"/>
                <w:sz w:val="18"/>
                <w:szCs w:val="18"/>
                <w14:ligatures w14:val="none"/>
              </w:rPr>
              <w:fldChar w:fldCharType="end"/>
            </w:r>
          </w:p>
        </w:tc>
      </w:tr>
      <w:tr w:rsidR="00AA1B5D" w:rsidRPr="001B50E8" w14:paraId="4997BB77" w14:textId="77777777" w:rsidTr="00F72CE6">
        <w:trPr>
          <w:trHeight w:val="216"/>
        </w:trPr>
        <w:tc>
          <w:tcPr>
            <w:tcW w:w="2107" w:type="dxa"/>
            <w:tcBorders>
              <w:top w:val="nil"/>
              <w:left w:val="nil"/>
              <w:bottom w:val="nil"/>
              <w:right w:val="nil"/>
            </w:tcBorders>
            <w:shd w:val="clear" w:color="000000" w:fill="FFFFFF"/>
            <w:noWrap/>
            <w:vAlign w:val="bottom"/>
            <w:hideMark/>
          </w:tcPr>
          <w:p w14:paraId="7F8204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Paraneotermes</w:t>
            </w:r>
          </w:p>
        </w:tc>
        <w:tc>
          <w:tcPr>
            <w:tcW w:w="1862" w:type="dxa"/>
            <w:tcBorders>
              <w:top w:val="nil"/>
              <w:left w:val="nil"/>
              <w:bottom w:val="nil"/>
              <w:right w:val="nil"/>
            </w:tcBorders>
            <w:shd w:val="clear" w:color="000000" w:fill="FFFFFF"/>
            <w:noWrap/>
            <w:vAlign w:val="bottom"/>
            <w:hideMark/>
          </w:tcPr>
          <w:p w14:paraId="39FDC87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simplicicornis</w:t>
            </w:r>
          </w:p>
        </w:tc>
        <w:tc>
          <w:tcPr>
            <w:tcW w:w="2245" w:type="dxa"/>
            <w:tcBorders>
              <w:top w:val="nil"/>
              <w:left w:val="nil"/>
              <w:bottom w:val="nil"/>
              <w:right w:val="nil"/>
            </w:tcBorders>
            <w:shd w:val="clear" w:color="000000" w:fill="FFFFFF"/>
            <w:noWrap/>
            <w:vAlign w:val="bottom"/>
            <w:hideMark/>
          </w:tcPr>
          <w:p w14:paraId="5800616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1A5CD5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70C448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field/behavior</w:t>
            </w:r>
          </w:p>
        </w:tc>
        <w:tc>
          <w:tcPr>
            <w:tcW w:w="1152" w:type="dxa"/>
            <w:tcBorders>
              <w:top w:val="nil"/>
              <w:left w:val="nil"/>
              <w:bottom w:val="nil"/>
              <w:right w:val="nil"/>
            </w:tcBorders>
            <w:shd w:val="clear" w:color="000000" w:fill="FFFFFF"/>
            <w:noWrap/>
            <w:vAlign w:val="bottom"/>
            <w:hideMark/>
          </w:tcPr>
          <w:p w14:paraId="352E3AEF" w14:textId="6FECB256"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{"citationID":"EFBOKzyj","properties":{"formattedCitation":"[11,12]","plainCitation":"[11,12]","noteIndex":0},"citationItems":[{"id":2877,"uris":["http://zotero.org/users/9949769/items/7HCHWNSM"],"itemData":{"id":2877,"type":"article-journal","container-title":"University of California Publications in Entomology","page":"423-464","title":"Contributions to the biology and taxonomy of &lt;i&gt;Kalotermes&lt;/i&gt; (&lt;i&gt;Paraneotermes&lt;/i&gt;) &lt;i&gt;simplicicornis&lt;/i&gt; Bank (Isoptera),","volume":"6","author":[{"family":"Light","given":"S. F."}],"issued":{"date-parts":[["1937"]]},"citation-key":"light1937Univ"},"locator":"19"},{"id":12680,"uris":["http://zotero.org/users/9949769/items/AI4PPYJ6"],"itemData":{"id":12680,"type":"article-journal","abstract":"Social insects produce complex nest structures as a result of the repetition of simple behaviors by many individuals. Individual actions are often consistent across different socio-environmental conditions, which enables colonies to build a variety of structures with minimal change in behavior. In this study, we show that the individual building behavior of termites can be a species-specific trait shared even between distinct morphological castes. Subterranean termites engage in soil excavation in two different contexts in their life history: foraging for resources by workers and initial nest excavation by colony foundation pairs. Our comparison of tunneling behaviors by colony founders of three different species revealed distinct transporting mechanisms; Heterotermes aureus (Snyder) (Isoptera: Rhinotermitidae) and Gnathamitermes perplexus (Banks) (Isoptera: Termitidae) carry sand particles using only their mandibles, while Paraneotermes simplicicornis (Banks) (Isoptera: Kalotermitidae) use their legs to kick sand particles backward. The observed behaviors are consistent with those of workers in each species, despite a substantial dimorphism of body size, especially in G. perplexus. Furthermore, the behavioral difference is associated with distinct tunnel development and task allocation patterns among species. Our study suggests that the nest building behavior of termites varies little with context or function within a species but can change among species, emphasizing the fruitfulness of comparative studies in future research.","container-title":"Annals of the Entomological Society of America","DOI":"10.1093/aesa/saaa017","ISSN":"0013-8746","issue":"5","license":"All rights reserved","page":"654-661","title":"Behavioral rules for soil excavation by colony founders and workers in termites","volume":"114","author":[{"family":"Mizumoto","given":"Nobuaki"},{"family":"Gile","given":"Gillian H"},{"family":"Pratt","given":"Stephen C"}],"issued":{"date-parts":[["2021"]]},"citation-key":"mizumoto2021AnnE"}}],"schema":"https://github.com/citation-style-language/schema/raw/master/csl-citation.json"}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[11,12]</w:t>
            </w:r>
            <w:r w:rsidRPr="001B50E8">
              <w:rPr>
                <w:rFonts w:ascii="PT Serif" w:eastAsia="Times New Roman" w:hAnsi="PT Serif" w:cs="Arial"/>
                <w:color w:val="000000"/>
                <w:kern w:val="0"/>
                <w:sz w:val="18"/>
                <w:szCs w:val="18"/>
                <w14:ligatures w14:val="none"/>
              </w:rPr>
              <w:fldChar w:fldCharType="end"/>
            </w:r>
          </w:p>
        </w:tc>
      </w:tr>
      <w:tr w:rsidR="00AA1B5D" w:rsidRPr="001B50E8" w14:paraId="14A04E96" w14:textId="77777777" w:rsidTr="00F72CE6">
        <w:trPr>
          <w:trHeight w:val="216"/>
        </w:trPr>
        <w:tc>
          <w:tcPr>
            <w:tcW w:w="2107" w:type="dxa"/>
            <w:tcBorders>
              <w:top w:val="nil"/>
              <w:left w:val="nil"/>
              <w:bottom w:val="nil"/>
              <w:right w:val="nil"/>
            </w:tcBorders>
            <w:shd w:val="clear" w:color="000000" w:fill="FFFFFF"/>
            <w:noWrap/>
            <w:vAlign w:val="bottom"/>
            <w:hideMark/>
          </w:tcPr>
          <w:p w14:paraId="5CFF997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Pterotermes</w:t>
            </w:r>
          </w:p>
        </w:tc>
        <w:tc>
          <w:tcPr>
            <w:tcW w:w="1862" w:type="dxa"/>
            <w:tcBorders>
              <w:top w:val="nil"/>
              <w:left w:val="nil"/>
              <w:bottom w:val="nil"/>
              <w:right w:val="nil"/>
            </w:tcBorders>
            <w:shd w:val="clear" w:color="000000" w:fill="FFFFFF"/>
            <w:noWrap/>
            <w:vAlign w:val="bottom"/>
            <w:hideMark/>
          </w:tcPr>
          <w:p w14:paraId="54B0921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occidentis</w:t>
            </w:r>
          </w:p>
        </w:tc>
        <w:tc>
          <w:tcPr>
            <w:tcW w:w="2245" w:type="dxa"/>
            <w:tcBorders>
              <w:top w:val="nil"/>
              <w:left w:val="nil"/>
              <w:bottom w:val="nil"/>
              <w:right w:val="nil"/>
            </w:tcBorders>
            <w:shd w:val="clear" w:color="000000" w:fill="FFFFFF"/>
            <w:noWrap/>
            <w:vAlign w:val="bottom"/>
            <w:hideMark/>
          </w:tcPr>
          <w:p w14:paraId="14E1B7A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250459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C8A47E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6FF49260" w14:textId="6A93E5A6"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{"citationID":"eg1vMXBc","properties":{"formattedCitation":"[9]","plainCitation":"[9]","noteIndex":0},"citationItems":[{"id":14158,"uris":["http://zotero.org/users/9949769/items/86IU4VNJ"],"itemData":{"id":14158,"type":"article-journal","container-title":"Annals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7822B08B" w14:textId="77777777" w:rsidTr="00F72CE6">
        <w:trPr>
          <w:trHeight w:val="216"/>
        </w:trPr>
        <w:tc>
          <w:tcPr>
            <w:tcW w:w="2107" w:type="dxa"/>
            <w:tcBorders>
              <w:top w:val="nil"/>
              <w:left w:val="nil"/>
              <w:bottom w:val="nil"/>
              <w:right w:val="nil"/>
            </w:tcBorders>
            <w:shd w:val="clear" w:color="000000" w:fill="FFFFFF"/>
            <w:noWrap/>
            <w:vAlign w:val="bottom"/>
            <w:hideMark/>
          </w:tcPr>
          <w:p w14:paraId="64F37E9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6C4B9C1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satsumensis</w:t>
            </w:r>
          </w:p>
        </w:tc>
        <w:tc>
          <w:tcPr>
            <w:tcW w:w="2245" w:type="dxa"/>
            <w:tcBorders>
              <w:top w:val="nil"/>
              <w:left w:val="nil"/>
              <w:bottom w:val="nil"/>
              <w:right w:val="nil"/>
            </w:tcBorders>
            <w:shd w:val="clear" w:color="000000" w:fill="FFFFFF"/>
            <w:noWrap/>
            <w:vAlign w:val="bottom"/>
            <w:hideMark/>
          </w:tcPr>
          <w:p w14:paraId="2BAF7A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5FA00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6302217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63CADA39" w14:textId="33C6516D"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Table S1</w:t>
            </w:r>
          </w:p>
        </w:tc>
      </w:tr>
      <w:tr w:rsidR="00AA1B5D" w:rsidRPr="001B50E8" w14:paraId="19E1621E" w14:textId="77777777" w:rsidTr="00F72CE6">
        <w:trPr>
          <w:trHeight w:val="216"/>
        </w:trPr>
        <w:tc>
          <w:tcPr>
            <w:tcW w:w="2107" w:type="dxa"/>
            <w:tcBorders>
              <w:top w:val="nil"/>
              <w:left w:val="nil"/>
              <w:bottom w:val="nil"/>
              <w:right w:val="nil"/>
            </w:tcBorders>
            <w:shd w:val="clear" w:color="000000" w:fill="FFFFFF"/>
            <w:noWrap/>
            <w:vAlign w:val="bottom"/>
            <w:hideMark/>
          </w:tcPr>
          <w:p w14:paraId="65DBBDA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3A07A4E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nakajimai_sexual</w:t>
            </w:r>
          </w:p>
        </w:tc>
        <w:tc>
          <w:tcPr>
            <w:tcW w:w="2245" w:type="dxa"/>
            <w:tcBorders>
              <w:top w:val="nil"/>
              <w:left w:val="nil"/>
              <w:bottom w:val="nil"/>
              <w:right w:val="nil"/>
            </w:tcBorders>
            <w:shd w:val="clear" w:color="000000" w:fill="FFFFFF"/>
            <w:noWrap/>
            <w:vAlign w:val="bottom"/>
            <w:hideMark/>
          </w:tcPr>
          <w:p w14:paraId="524F229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0EDE1E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0101255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2402C8E3" w14:textId="4932476F"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{"citationID":"ajthuB2I","properties":{"formattedCitation":"[13]","plainCitation":"[13]","noteIndex":0},"citationItems":[{"id":3431,"uris":["http://zotero.org/users/9949769/items/BCZT7K5Z"],"itemData":{"id":3431,"type":"article-journal","abstract":"Sexual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[13]</w:t>
            </w:r>
            <w:r w:rsidRPr="001B50E8">
              <w:rPr>
                <w:rFonts w:ascii="PT Serif" w:eastAsia="Times New Roman" w:hAnsi="PT Serif" w:cs="Arial"/>
                <w:color w:val="000000"/>
                <w:kern w:val="0"/>
                <w:sz w:val="18"/>
                <w:szCs w:val="18"/>
                <w14:ligatures w14:val="none"/>
              </w:rPr>
              <w:fldChar w:fldCharType="end"/>
            </w:r>
          </w:p>
        </w:tc>
      </w:tr>
      <w:tr w:rsidR="00AA1B5D" w:rsidRPr="001B50E8" w14:paraId="68938535" w14:textId="77777777" w:rsidTr="00F72CE6">
        <w:trPr>
          <w:trHeight w:val="216"/>
        </w:trPr>
        <w:tc>
          <w:tcPr>
            <w:tcW w:w="2107" w:type="dxa"/>
            <w:tcBorders>
              <w:top w:val="nil"/>
              <w:left w:val="nil"/>
              <w:bottom w:val="nil"/>
              <w:right w:val="nil"/>
            </w:tcBorders>
            <w:shd w:val="clear" w:color="000000" w:fill="FFFFFF"/>
            <w:noWrap/>
            <w:vAlign w:val="bottom"/>
            <w:hideMark/>
          </w:tcPr>
          <w:p w14:paraId="767DD9F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5520091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nakajimai_asexual</w:t>
            </w:r>
          </w:p>
        </w:tc>
        <w:tc>
          <w:tcPr>
            <w:tcW w:w="2245" w:type="dxa"/>
            <w:tcBorders>
              <w:top w:val="nil"/>
              <w:left w:val="nil"/>
              <w:bottom w:val="nil"/>
              <w:right w:val="nil"/>
            </w:tcBorders>
            <w:shd w:val="clear" w:color="000000" w:fill="FFFFFF"/>
            <w:noWrap/>
            <w:vAlign w:val="bottom"/>
            <w:hideMark/>
          </w:tcPr>
          <w:p w14:paraId="4908F77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2245" w:type="dxa"/>
            <w:tcBorders>
              <w:top w:val="nil"/>
              <w:left w:val="nil"/>
              <w:bottom w:val="nil"/>
              <w:right w:val="nil"/>
            </w:tcBorders>
            <w:shd w:val="clear" w:color="000000" w:fill="FFFFFF"/>
            <w:noWrap/>
            <w:vAlign w:val="bottom"/>
            <w:hideMark/>
          </w:tcPr>
          <w:p w14:paraId="7809863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206EAF7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514F4193" w14:textId="2D41D55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{"citationID":"6ABrydjo","properties":{"formattedCitation":"[13]","plainCitation":"[13]","noteIndex":0},"citationItems":[{"id":3431,"uris":["http://zotero.org/users/9949769/items/BCZT7K5Z"],"itemData":{"id":3431,"type":"article-journal","abstract":"Sexual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[13]</w:t>
            </w:r>
            <w:r w:rsidRPr="001B50E8">
              <w:rPr>
                <w:rFonts w:ascii="PT Serif" w:eastAsia="Times New Roman" w:hAnsi="PT Serif" w:cs="Arial"/>
                <w:color w:val="000000"/>
                <w:kern w:val="0"/>
                <w:sz w:val="18"/>
                <w:szCs w:val="18"/>
                <w14:ligatures w14:val="none"/>
              </w:rPr>
              <w:fldChar w:fldCharType="end"/>
            </w:r>
          </w:p>
        </w:tc>
      </w:tr>
      <w:tr w:rsidR="00AA1B5D" w:rsidRPr="001B50E8" w14:paraId="50F50AF3" w14:textId="77777777" w:rsidTr="00F72CE6">
        <w:trPr>
          <w:trHeight w:val="216"/>
        </w:trPr>
        <w:tc>
          <w:tcPr>
            <w:tcW w:w="2107" w:type="dxa"/>
            <w:tcBorders>
              <w:top w:val="nil"/>
              <w:left w:val="nil"/>
              <w:bottom w:val="nil"/>
              <w:right w:val="nil"/>
            </w:tcBorders>
            <w:shd w:val="clear" w:color="000000" w:fill="FFFFFF"/>
            <w:noWrap/>
            <w:vAlign w:val="bottom"/>
            <w:hideMark/>
          </w:tcPr>
          <w:p w14:paraId="7E6A362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4BACE96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fuscus</w:t>
            </w:r>
          </w:p>
        </w:tc>
        <w:tc>
          <w:tcPr>
            <w:tcW w:w="2245" w:type="dxa"/>
            <w:tcBorders>
              <w:top w:val="nil"/>
              <w:left w:val="nil"/>
              <w:bottom w:val="nil"/>
              <w:right w:val="nil"/>
            </w:tcBorders>
            <w:shd w:val="clear" w:color="000000" w:fill="FFFFFF"/>
            <w:noWrap/>
            <w:vAlign w:val="bottom"/>
            <w:hideMark/>
          </w:tcPr>
          <w:p w14:paraId="438245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7BD4E5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34747E7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74252B24" w14:textId="244A0AA5"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Table S1</w:t>
            </w:r>
          </w:p>
        </w:tc>
      </w:tr>
      <w:tr w:rsidR="00AA1B5D" w:rsidRPr="001B50E8" w14:paraId="5ECEDD77" w14:textId="77777777" w:rsidTr="00F72CE6">
        <w:trPr>
          <w:trHeight w:val="216"/>
        </w:trPr>
        <w:tc>
          <w:tcPr>
            <w:tcW w:w="2107" w:type="dxa"/>
            <w:tcBorders>
              <w:top w:val="nil"/>
              <w:left w:val="nil"/>
              <w:bottom w:val="nil"/>
              <w:right w:val="nil"/>
            </w:tcBorders>
            <w:shd w:val="clear" w:color="000000" w:fill="FFFFFF"/>
            <w:noWrap/>
            <w:vAlign w:val="bottom"/>
            <w:hideMark/>
          </w:tcPr>
          <w:p w14:paraId="63B1E45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Coptotermes</w:t>
            </w:r>
          </w:p>
        </w:tc>
        <w:tc>
          <w:tcPr>
            <w:tcW w:w="1862" w:type="dxa"/>
            <w:tcBorders>
              <w:top w:val="nil"/>
              <w:left w:val="nil"/>
              <w:bottom w:val="nil"/>
              <w:right w:val="nil"/>
            </w:tcBorders>
            <w:shd w:val="clear" w:color="000000" w:fill="FFFFFF"/>
            <w:noWrap/>
            <w:vAlign w:val="bottom"/>
            <w:hideMark/>
          </w:tcPr>
          <w:p w14:paraId="3A90E1A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formosanus</w:t>
            </w:r>
          </w:p>
        </w:tc>
        <w:tc>
          <w:tcPr>
            <w:tcW w:w="2245" w:type="dxa"/>
            <w:tcBorders>
              <w:top w:val="nil"/>
              <w:left w:val="nil"/>
              <w:bottom w:val="nil"/>
              <w:right w:val="nil"/>
            </w:tcBorders>
            <w:shd w:val="clear" w:color="000000" w:fill="FFFFFF"/>
            <w:noWrap/>
            <w:vAlign w:val="bottom"/>
            <w:hideMark/>
          </w:tcPr>
          <w:p w14:paraId="632E730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800A5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BD30E5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0AD9C107" w14:textId="3FB2F0B7"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eDqVJVgj","properties":{"formattedCitation":"[14]","plainCitation":"[14]","noteIndex":0},"citationItems":[{"id":20560,"uris":["http://zotero.org/users/9949769/items/EQWBM59V"],"itemData":{"id":20560,"type":"book","event-place":"GB","ISBN":"978-1-80062-157-2","language":"en","note":"DOI: 10.1079/9781800621596.0000","publisher":"CABI","publisher-place":"GB","source":"DOI.org (Crossref)","title":"Biology and Management of the Formosan Subterranean Termite and Related Species","URL":"http://www.cabidigitallibrary.org/doi/book/10.1079/9781800621596.0000","editor":[{"family":"Su","given":"Nan-Yao"},{"family":"Lee","given":"Chow-Yang"}],"accessed":{"date-parts":[["2024",1,9]]},"issued":{"date-parts":[["2023",12,27]]},"citation-key":"su2023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[14]</w:t>
            </w:r>
            <w:r w:rsidRPr="001B50E8">
              <w:rPr>
                <w:rFonts w:ascii="PT Serif" w:eastAsia="Times New Roman" w:hAnsi="PT Serif" w:cs="Arial"/>
                <w:color w:val="000000"/>
                <w:kern w:val="0"/>
                <w:sz w:val="18"/>
                <w:szCs w:val="18"/>
                <w14:ligatures w14:val="none"/>
              </w:rPr>
              <w:fldChar w:fldCharType="end"/>
            </w:r>
          </w:p>
        </w:tc>
      </w:tr>
      <w:tr w:rsidR="00AA1B5D" w:rsidRPr="001B50E8" w14:paraId="08FAE75C" w14:textId="77777777" w:rsidTr="00F72CE6">
        <w:trPr>
          <w:trHeight w:val="216"/>
        </w:trPr>
        <w:tc>
          <w:tcPr>
            <w:tcW w:w="2107" w:type="dxa"/>
            <w:tcBorders>
              <w:top w:val="nil"/>
              <w:left w:val="nil"/>
              <w:bottom w:val="nil"/>
              <w:right w:val="nil"/>
            </w:tcBorders>
            <w:shd w:val="clear" w:color="000000" w:fill="FFFFFF"/>
            <w:noWrap/>
            <w:vAlign w:val="bottom"/>
            <w:hideMark/>
          </w:tcPr>
          <w:p w14:paraId="411319B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Coptotermes</w:t>
            </w:r>
          </w:p>
        </w:tc>
        <w:tc>
          <w:tcPr>
            <w:tcW w:w="1862" w:type="dxa"/>
            <w:tcBorders>
              <w:top w:val="nil"/>
              <w:left w:val="nil"/>
              <w:bottom w:val="nil"/>
              <w:right w:val="nil"/>
            </w:tcBorders>
            <w:shd w:val="clear" w:color="000000" w:fill="FFFFFF"/>
            <w:noWrap/>
            <w:vAlign w:val="bottom"/>
            <w:hideMark/>
          </w:tcPr>
          <w:p w14:paraId="14CE422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gestroi</w:t>
            </w:r>
          </w:p>
        </w:tc>
        <w:tc>
          <w:tcPr>
            <w:tcW w:w="2245" w:type="dxa"/>
            <w:tcBorders>
              <w:top w:val="nil"/>
              <w:left w:val="nil"/>
              <w:bottom w:val="nil"/>
              <w:right w:val="nil"/>
            </w:tcBorders>
            <w:shd w:val="clear" w:color="000000" w:fill="FFFFFF"/>
            <w:noWrap/>
            <w:vAlign w:val="bottom"/>
            <w:hideMark/>
          </w:tcPr>
          <w:p w14:paraId="47CC55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508CE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DF9D0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hideMark/>
          </w:tcPr>
          <w:p w14:paraId="33B02EA9" w14:textId="6A96D4E5"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yum19Cpu","properties":{"formattedCitation":"[14]","plainCitation":"[14]","noteIndex":0},"citationItems":[{"id":20560,"uris":["http://zotero.org/users/9949769/items/EQWBM59V"],"itemData":{"id":20560,"type":"book","event-place":"GB","ISBN":"978-1-80062-157-2","language":"en","note":"DOI: 10.1079/9781800621596.0000","publisher":"CABI","publisher-place":"GB","source":"DOI.org (Crossref)","title":"Biology and Management of the Formosan Subterranean Termite and Related Species","URL":"http://www.cabidigitallibrary.org/doi/book/10.1079/9781800621596.0000","editor":[{"family":"Su","given":"Nan-Yao"},{"family":"Lee","given":"Chow-Yang"}],"accessed":{"date-parts":[["2024",1,9]]},"issued":{"date-parts":[["2023",12,27]]},"citation-key":"su2023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[14]</w:t>
            </w:r>
            <w:r w:rsidRPr="001B50E8">
              <w:rPr>
                <w:rFonts w:ascii="PT Serif" w:eastAsia="Times New Roman" w:hAnsi="PT Serif" w:cs="Arial"/>
                <w:color w:val="000000"/>
                <w:kern w:val="0"/>
                <w:sz w:val="18"/>
                <w:szCs w:val="18"/>
                <w14:ligatures w14:val="none"/>
              </w:rPr>
              <w:fldChar w:fldCharType="end"/>
            </w:r>
          </w:p>
        </w:tc>
      </w:tr>
      <w:tr w:rsidR="00AA1B5D" w:rsidRPr="001B50E8" w14:paraId="5D055BF8" w14:textId="77777777" w:rsidTr="00F72CE6">
        <w:trPr>
          <w:trHeight w:val="216"/>
        </w:trPr>
        <w:tc>
          <w:tcPr>
            <w:tcW w:w="2107" w:type="dxa"/>
            <w:tcBorders>
              <w:top w:val="nil"/>
              <w:left w:val="nil"/>
              <w:bottom w:val="nil"/>
              <w:right w:val="nil"/>
            </w:tcBorders>
            <w:shd w:val="clear" w:color="000000" w:fill="FFFFFF"/>
            <w:noWrap/>
            <w:vAlign w:val="bottom"/>
            <w:hideMark/>
          </w:tcPr>
          <w:p w14:paraId="1C8A5F5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Prorhinotermes</w:t>
            </w:r>
          </w:p>
        </w:tc>
        <w:tc>
          <w:tcPr>
            <w:tcW w:w="1862" w:type="dxa"/>
            <w:tcBorders>
              <w:top w:val="nil"/>
              <w:left w:val="nil"/>
              <w:bottom w:val="nil"/>
              <w:right w:val="nil"/>
            </w:tcBorders>
            <w:shd w:val="clear" w:color="000000" w:fill="FFFFFF"/>
            <w:noWrap/>
            <w:vAlign w:val="bottom"/>
            <w:hideMark/>
          </w:tcPr>
          <w:p w14:paraId="037902F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simplex</w:t>
            </w:r>
          </w:p>
        </w:tc>
        <w:tc>
          <w:tcPr>
            <w:tcW w:w="2245" w:type="dxa"/>
            <w:tcBorders>
              <w:top w:val="nil"/>
              <w:left w:val="nil"/>
              <w:bottom w:val="nil"/>
              <w:right w:val="nil"/>
            </w:tcBorders>
            <w:shd w:val="clear" w:color="000000" w:fill="FFFFFF"/>
            <w:noWrap/>
            <w:vAlign w:val="bottom"/>
            <w:hideMark/>
          </w:tcPr>
          <w:p w14:paraId="5473C6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8A33B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940C3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49541A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9D617C3" w14:textId="77777777" w:rsidTr="00F72CE6">
        <w:trPr>
          <w:trHeight w:val="216"/>
        </w:trPr>
        <w:tc>
          <w:tcPr>
            <w:tcW w:w="2107" w:type="dxa"/>
            <w:tcBorders>
              <w:top w:val="nil"/>
              <w:left w:val="nil"/>
              <w:bottom w:val="nil"/>
              <w:right w:val="nil"/>
            </w:tcBorders>
            <w:shd w:val="clear" w:color="000000" w:fill="FFFFFF"/>
            <w:noWrap/>
            <w:vAlign w:val="bottom"/>
            <w:hideMark/>
          </w:tcPr>
          <w:p w14:paraId="31A615E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Psammotermes</w:t>
            </w:r>
          </w:p>
        </w:tc>
        <w:tc>
          <w:tcPr>
            <w:tcW w:w="1862" w:type="dxa"/>
            <w:tcBorders>
              <w:top w:val="nil"/>
              <w:left w:val="nil"/>
              <w:bottom w:val="nil"/>
              <w:right w:val="nil"/>
            </w:tcBorders>
            <w:shd w:val="clear" w:color="000000" w:fill="FFFFFF"/>
            <w:noWrap/>
            <w:vAlign w:val="bottom"/>
            <w:hideMark/>
          </w:tcPr>
          <w:p w14:paraId="4BA4275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hybostoma</w:t>
            </w:r>
          </w:p>
        </w:tc>
        <w:tc>
          <w:tcPr>
            <w:tcW w:w="2245" w:type="dxa"/>
            <w:tcBorders>
              <w:top w:val="nil"/>
              <w:left w:val="nil"/>
              <w:bottom w:val="nil"/>
              <w:right w:val="nil"/>
            </w:tcBorders>
            <w:shd w:val="clear" w:color="000000" w:fill="FFFFFF"/>
            <w:noWrap/>
            <w:vAlign w:val="bottom"/>
            <w:hideMark/>
          </w:tcPr>
          <w:p w14:paraId="7385692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01FDA6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109939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76F74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E0005EE" w14:textId="77777777" w:rsidTr="00F72CE6">
        <w:trPr>
          <w:trHeight w:val="216"/>
        </w:trPr>
        <w:tc>
          <w:tcPr>
            <w:tcW w:w="2107" w:type="dxa"/>
            <w:tcBorders>
              <w:top w:val="nil"/>
              <w:left w:val="nil"/>
              <w:bottom w:val="nil"/>
              <w:right w:val="nil"/>
            </w:tcBorders>
            <w:shd w:val="clear" w:color="000000" w:fill="FFFFFF"/>
            <w:noWrap/>
            <w:vAlign w:val="bottom"/>
            <w:hideMark/>
          </w:tcPr>
          <w:p w14:paraId="255A80F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1C113CA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speratus</w:t>
            </w:r>
          </w:p>
        </w:tc>
        <w:tc>
          <w:tcPr>
            <w:tcW w:w="2245" w:type="dxa"/>
            <w:tcBorders>
              <w:top w:val="nil"/>
              <w:left w:val="nil"/>
              <w:bottom w:val="nil"/>
              <w:right w:val="nil"/>
            </w:tcBorders>
            <w:shd w:val="clear" w:color="000000" w:fill="FFFFFF"/>
            <w:noWrap/>
            <w:vAlign w:val="bottom"/>
            <w:hideMark/>
          </w:tcPr>
          <w:p w14:paraId="5C506E6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14A7D41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0581119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38C720C" w14:textId="3B626F7A"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{"citationID":"KG7gK6bP","properties":{"formattedCitation":"[15]","plainCitation":"[15]","noteIndex":0},"citationItems":[{"id":4304,"uris":["http://zotero.org/users/9949769/items/EQNB9TB4"],"itemData":{"id":4304,"type":"article-journal","abstract":"Eusocial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[15]</w:t>
            </w:r>
            <w:r w:rsidRPr="001B50E8">
              <w:rPr>
                <w:rFonts w:ascii="PT Serif" w:eastAsia="Times New Roman" w:hAnsi="PT Serif" w:cs="Arial"/>
                <w:color w:val="000000"/>
                <w:kern w:val="0"/>
                <w:sz w:val="18"/>
                <w:szCs w:val="18"/>
                <w14:ligatures w14:val="none"/>
              </w:rPr>
              <w:fldChar w:fldCharType="end"/>
            </w:r>
          </w:p>
        </w:tc>
      </w:tr>
      <w:tr w:rsidR="00AA1B5D" w:rsidRPr="001B50E8" w14:paraId="1673F709" w14:textId="77777777" w:rsidTr="00F72CE6">
        <w:trPr>
          <w:trHeight w:val="216"/>
        </w:trPr>
        <w:tc>
          <w:tcPr>
            <w:tcW w:w="2107" w:type="dxa"/>
            <w:tcBorders>
              <w:top w:val="nil"/>
              <w:left w:val="nil"/>
              <w:bottom w:val="nil"/>
              <w:right w:val="nil"/>
            </w:tcBorders>
            <w:shd w:val="clear" w:color="000000" w:fill="FFFFFF"/>
            <w:noWrap/>
            <w:vAlign w:val="bottom"/>
            <w:hideMark/>
          </w:tcPr>
          <w:p w14:paraId="61F077E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613540F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flavipes</w:t>
            </w:r>
          </w:p>
        </w:tc>
        <w:tc>
          <w:tcPr>
            <w:tcW w:w="2245" w:type="dxa"/>
            <w:tcBorders>
              <w:top w:val="nil"/>
              <w:left w:val="nil"/>
              <w:bottom w:val="nil"/>
              <w:right w:val="nil"/>
            </w:tcBorders>
            <w:shd w:val="clear" w:color="000000" w:fill="FFFFFF"/>
            <w:noWrap/>
            <w:vAlign w:val="bottom"/>
            <w:hideMark/>
          </w:tcPr>
          <w:p w14:paraId="530A58B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EF935A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98CEA3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E030F6F" w14:textId="5365C935"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{"citationID":"vvbKrd0d","properties":{"formattedCitation":"[16]","plainCitation":"[16]","noteIndex":0},"citationItems":[{"id":24451,"uris":["http://zotero.org/users/9949769/items/BDKW54HF"],"itemData":{"id":24451,"type":"article-journal","abstract":"There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(&lt;i&gt;Reticulitermes flavipes&lt;/i&gt;, &lt;i&gt;Reticulitermes hageni&lt;/i&gt;, &lt;i&gt;Reticulitermes virginicus&lt;/i&gt;, and &lt;i&gt;Coptotermes formosanus&lt;/i&gt;)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[16]</w:t>
            </w:r>
            <w:r w:rsidRPr="001B50E8">
              <w:rPr>
                <w:rFonts w:ascii="PT Serif" w:eastAsia="Times New Roman" w:hAnsi="PT Serif" w:cs="Arial"/>
                <w:color w:val="000000"/>
                <w:kern w:val="0"/>
                <w:sz w:val="18"/>
                <w:szCs w:val="18"/>
                <w14:ligatures w14:val="none"/>
              </w:rPr>
              <w:fldChar w:fldCharType="end"/>
            </w:r>
          </w:p>
        </w:tc>
      </w:tr>
      <w:tr w:rsidR="00AA1B5D" w:rsidRPr="001B50E8" w14:paraId="1DF05D84" w14:textId="77777777" w:rsidTr="00F72CE6">
        <w:trPr>
          <w:trHeight w:val="216"/>
        </w:trPr>
        <w:tc>
          <w:tcPr>
            <w:tcW w:w="2107" w:type="dxa"/>
            <w:tcBorders>
              <w:top w:val="nil"/>
              <w:left w:val="nil"/>
              <w:bottom w:val="nil"/>
              <w:right w:val="nil"/>
            </w:tcBorders>
            <w:shd w:val="clear" w:color="000000" w:fill="FFFFFF"/>
            <w:noWrap/>
            <w:vAlign w:val="bottom"/>
            <w:hideMark/>
          </w:tcPr>
          <w:p w14:paraId="79D8C25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0BA4C56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virginicus</w:t>
            </w:r>
          </w:p>
        </w:tc>
        <w:tc>
          <w:tcPr>
            <w:tcW w:w="2245" w:type="dxa"/>
            <w:tcBorders>
              <w:top w:val="nil"/>
              <w:left w:val="nil"/>
              <w:bottom w:val="nil"/>
              <w:right w:val="nil"/>
            </w:tcBorders>
            <w:shd w:val="clear" w:color="000000" w:fill="FFFFFF"/>
            <w:noWrap/>
            <w:vAlign w:val="bottom"/>
            <w:hideMark/>
          </w:tcPr>
          <w:p w14:paraId="4B349CD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3C728B7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15D7B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4A64F3F8" w14:textId="15AD83CC"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{"citationID":"R7DUxN80","properties":{"formattedCitation":"[16]","plainCitation":"[16]","noteIndex":0},"citationItems":[{"id":24451,"uris":["http://zotero.org/users/9949769/items/BDKW54HF"],"itemData":{"id":24451,"type":"article-journal","abstract":"There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(&lt;i&gt;Reticulitermes flavipes&lt;/i&gt;, &lt;i&gt;Reticulitermes hageni&lt;/i&gt;, &lt;i&gt;Reticulitermes virginicus&lt;/i&gt;, and &lt;i&gt;Coptotermes formosanus&lt;/i&gt;)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[16]</w:t>
            </w:r>
            <w:r w:rsidRPr="001B50E8">
              <w:rPr>
                <w:rFonts w:ascii="PT Serif" w:eastAsia="Times New Roman" w:hAnsi="PT Serif" w:cs="Arial"/>
                <w:color w:val="000000"/>
                <w:kern w:val="0"/>
                <w:sz w:val="18"/>
                <w:szCs w:val="18"/>
                <w14:ligatures w14:val="none"/>
              </w:rPr>
              <w:fldChar w:fldCharType="end"/>
            </w:r>
          </w:p>
        </w:tc>
      </w:tr>
      <w:tr w:rsidR="00AA1B5D" w:rsidRPr="001B50E8" w14:paraId="6B7598F0" w14:textId="77777777" w:rsidTr="00F72CE6">
        <w:trPr>
          <w:trHeight w:val="216"/>
        </w:trPr>
        <w:tc>
          <w:tcPr>
            <w:tcW w:w="2107" w:type="dxa"/>
            <w:tcBorders>
              <w:top w:val="nil"/>
              <w:left w:val="nil"/>
              <w:bottom w:val="nil"/>
              <w:right w:val="nil"/>
            </w:tcBorders>
            <w:shd w:val="clear" w:color="000000" w:fill="FFFFFF"/>
            <w:noWrap/>
            <w:vAlign w:val="bottom"/>
            <w:hideMark/>
          </w:tcPr>
          <w:p w14:paraId="2940646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26596A6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flaviceps</w:t>
            </w:r>
          </w:p>
        </w:tc>
        <w:tc>
          <w:tcPr>
            <w:tcW w:w="2245" w:type="dxa"/>
            <w:tcBorders>
              <w:top w:val="nil"/>
              <w:left w:val="nil"/>
              <w:bottom w:val="nil"/>
              <w:right w:val="nil"/>
            </w:tcBorders>
            <w:shd w:val="clear" w:color="000000" w:fill="FFFFFF"/>
            <w:noWrap/>
            <w:vAlign w:val="bottom"/>
            <w:hideMark/>
          </w:tcPr>
          <w:p w14:paraId="4F541C8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8D848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C5BA91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371AFE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1542208" w14:textId="77777777" w:rsidTr="00F72CE6">
        <w:trPr>
          <w:trHeight w:val="216"/>
        </w:trPr>
        <w:tc>
          <w:tcPr>
            <w:tcW w:w="2107" w:type="dxa"/>
            <w:tcBorders>
              <w:top w:val="nil"/>
              <w:left w:val="nil"/>
              <w:bottom w:val="nil"/>
              <w:right w:val="nil"/>
            </w:tcBorders>
            <w:shd w:val="clear" w:color="000000" w:fill="FFFFFF"/>
            <w:noWrap/>
            <w:vAlign w:val="bottom"/>
            <w:hideMark/>
          </w:tcPr>
          <w:p w14:paraId="19792A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5863E95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chinensis</w:t>
            </w:r>
          </w:p>
        </w:tc>
        <w:tc>
          <w:tcPr>
            <w:tcW w:w="2245" w:type="dxa"/>
            <w:tcBorders>
              <w:top w:val="nil"/>
              <w:left w:val="nil"/>
              <w:bottom w:val="nil"/>
              <w:right w:val="nil"/>
            </w:tcBorders>
            <w:shd w:val="clear" w:color="000000" w:fill="FFFFFF"/>
            <w:noWrap/>
            <w:vAlign w:val="bottom"/>
            <w:hideMark/>
          </w:tcPr>
          <w:p w14:paraId="0BFBFD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D2FA5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07EBB3E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786261F0" w14:textId="7A8C8E0A"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{"citationID":"KkKST2aj","properties":{"formattedCitation":"[17]","plainCitation":"[17]","noteIndex":0},"citationItems":[{"id":24169,"uris":["http://zotero.org/users/9949769/items/6G7FIJV2"],"itemData":{"id":24169,"type":"article-journal","abstract":"The subterranean termite Reticulitermes chinensis Snyder is an important pest of trees and buildings in China. Here, we characterized genetic structure and reproductive modes of R. chinensis from China for the first time. A total of 1,875 workers from 75 collection sites in Huanggang, Changsha and Chongqing cities were genotyped at eight microsatellite loci. Analysis of genetic clusters showed two subpopulations in Chongqing city. The Huanggang population showed a uniform genetic pattern and was separated from the other populations by the largest genetic distances (FST: 0.17–0.20). In contrast, smaller genetic distances (FST: 0.05–0.12) separated Changsha, Chongqing-1 and Chongqing-2 populations. Chongqing-1 was the only population showing a genetic bottleneck. Isolation by distance among colonies in the Huanggang population indicated limited alate dispersal or colony budding. Lack of isolation by distance among colonies within the populations of Changsha, Chongqing-1 and Chongqing-2, suggested long-range dispersal by alates and/or human-mediated transport. Overall, extended family colonies (73.91%) were predominant in all four populations, followed by simple (20.29%), and mixed family colonies (5.80%). Most simple families were headed by inbred related reproductive pairs in the Changsha population, while most simple families in the Chongqing-1 population were headed by outbred unrelated pairs. Simple families in the Huanggang population were a mixture of colonies headed by outbred or inbred reproductive pairs. The sample size of simple families in the Chongqing-2 population was too small to yield significant results. Extended families in all four populations were headed on the average by ≤10 neotenics. Mixed families likely originated from pleometrosis. Presence of heterozygote genotypes showed that all neotenic reproductives collected in addition from five field colonies in Wuhan city were sexually produced, suggesting that these colonies did not undergo parthenogenesis. This study contributes to better understanding of the variance of genetic structure and reproductive mode in the genus Reticulitermes.","container-title":"PLOS ONE","DOI":"10.1371/journal.pone.0069070","ISSN":"1932-6203","issue":"7","journalAbbreviation":"PLOS ONE","language":"en","note":"publisher: Public Library of Science","page":"e69070","source":"PLoS Journals","title":"Genetic analysis of population structure and reproductive mode of the termite &lt;i&gt;Reticulitermes chinensis&lt;/i&gt; Snyder","volume":"8","author":[{"family":"Huang","given":"Qiuying"},{"family":"Li","given":"Ganghua"},{"family":"Husseneder","given":"Claudia"},{"family":"Lei","given":"Chaoliang"}],"issued":{"date-parts":[["2013",7,22]]},"citation-key":"huang2013PLOS"}}],"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[17]</w:t>
            </w:r>
            <w:r w:rsidRPr="001B50E8">
              <w:rPr>
                <w:rFonts w:ascii="PT Serif" w:eastAsia="Times New Roman" w:hAnsi="PT Serif" w:cs="Arial"/>
                <w:color w:val="000000"/>
                <w:kern w:val="0"/>
                <w:sz w:val="18"/>
                <w:szCs w:val="18"/>
                <w14:ligatures w14:val="none"/>
              </w:rPr>
              <w:fldChar w:fldCharType="end"/>
            </w:r>
          </w:p>
        </w:tc>
      </w:tr>
      <w:tr w:rsidR="00AA1B5D" w:rsidRPr="001B50E8" w14:paraId="472B3B12" w14:textId="77777777" w:rsidTr="00F72CE6">
        <w:trPr>
          <w:trHeight w:val="216"/>
        </w:trPr>
        <w:tc>
          <w:tcPr>
            <w:tcW w:w="2107" w:type="dxa"/>
            <w:tcBorders>
              <w:top w:val="nil"/>
              <w:left w:val="nil"/>
              <w:bottom w:val="nil"/>
              <w:right w:val="nil"/>
            </w:tcBorders>
            <w:shd w:val="clear" w:color="000000" w:fill="FFFFFF"/>
            <w:noWrap/>
            <w:vAlign w:val="bottom"/>
            <w:hideMark/>
          </w:tcPr>
          <w:p w14:paraId="43AA71D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7CDDEBF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aculabialis</w:t>
            </w:r>
          </w:p>
        </w:tc>
        <w:tc>
          <w:tcPr>
            <w:tcW w:w="2245" w:type="dxa"/>
            <w:tcBorders>
              <w:top w:val="nil"/>
              <w:left w:val="nil"/>
              <w:bottom w:val="nil"/>
              <w:right w:val="nil"/>
            </w:tcBorders>
            <w:shd w:val="clear" w:color="000000" w:fill="FFFFFF"/>
            <w:noWrap/>
            <w:vAlign w:val="bottom"/>
            <w:hideMark/>
          </w:tcPr>
          <w:p w14:paraId="68B3538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2983D6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5779C2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8AFB122" w14:textId="011F65A9"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{"citationID":"C49q2Erm","properties":{"formattedCitation":"[18]","plainCitation":"[18]","noteIndex":0},"citationItems":[{"id":23977,"uris":["http://zotero.org/users/9949769/items/GQPFXPJH"],"itemData":{"id":23977,"type":"article-journal","abstract":"Asexual queen succession (AQS) species produce queens via thelytokous parthenogenesis, which significantly impacts their social life history. For the first time, we discovered that Reticulitermes aculabialis exhibits the phenomenon of parthenogenesis under experimental conditions, and we also investigated the genetic structure of wild colonies of this species using polymorphic microsatellite loci. Our genetic analysis revealed that 93.2% of the secondary queens in the wild colonies were homozygous at all loci, indicating parthenogenesis in these secondary queens, while workers (2.5%), soldiers (0%), nymphs (0%), and alates (6.7%) had low rates. Genetic analysis revealed that the mean number of alleles per group (Na) ranged from 2.000 ± 0.000 to 2.500 ± 0.428, with 83.3% polymorphic loci (PPL). The observed heterozygosity (Ho) varied from 0.467 ± 0.141 to 0.583 ± 0.098, indicating significant genetic diversity among workers and soldiers. In contrast, soldiers and nymph develop predominantly through sexual reproduction than alates and workers. The occurrence of AQS in R. aculabialis suggests a different mechanism of ploidy restoration, highlighting the diversity of reproductive mechanisms across various lineages of the Termitidae and non-Termitidae termites.","container-title":"Bulletin of Entomological Research","DOI":"10.1017/S000748532500001X","ISSN":"0007-4853, 1475-2670","language":"en","page":"1-11","source":"Cambridge University Press","title":"Asexual queen succession in the subterranean termite &lt;i&gt;Reticulitermes aculabialis&lt;/i&gt; Tsai et Hwang (Blattodea: Heterotermitidae)","title-short":"Asexual queen succession in the subterranean termite Reticulitermes aculabialis Tsai et Hwang (Blattodea","author":[{"family":"Khan","given":"Zahid"},{"family":"Haroon","given":""},{"family":"Sha","given":"Zhao"},{"family":"Xing","given":"Lian-Xi"}],"issued":{"date-parts":[["2025",2,25]]},"citation-key":"khan2025Bul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[18]</w:t>
            </w:r>
            <w:r w:rsidRPr="001B50E8">
              <w:rPr>
                <w:rFonts w:ascii="PT Serif" w:eastAsia="Times New Roman" w:hAnsi="PT Serif" w:cs="Arial"/>
                <w:color w:val="000000"/>
                <w:kern w:val="0"/>
                <w:sz w:val="18"/>
                <w:szCs w:val="18"/>
                <w14:ligatures w14:val="none"/>
              </w:rPr>
              <w:fldChar w:fldCharType="end"/>
            </w:r>
          </w:p>
        </w:tc>
      </w:tr>
      <w:tr w:rsidR="00AA1B5D" w:rsidRPr="001B50E8" w14:paraId="5A1E54A7" w14:textId="77777777" w:rsidTr="00F72CE6">
        <w:trPr>
          <w:trHeight w:val="216"/>
        </w:trPr>
        <w:tc>
          <w:tcPr>
            <w:tcW w:w="2107" w:type="dxa"/>
            <w:tcBorders>
              <w:top w:val="nil"/>
              <w:left w:val="nil"/>
              <w:bottom w:val="nil"/>
              <w:right w:val="nil"/>
            </w:tcBorders>
            <w:shd w:val="clear" w:color="000000" w:fill="FFFFFF"/>
            <w:noWrap/>
            <w:vAlign w:val="bottom"/>
            <w:hideMark/>
          </w:tcPr>
          <w:p w14:paraId="6085F39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0DDE975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lucifugus</w:t>
            </w:r>
          </w:p>
        </w:tc>
        <w:tc>
          <w:tcPr>
            <w:tcW w:w="2245" w:type="dxa"/>
            <w:tcBorders>
              <w:top w:val="nil"/>
              <w:left w:val="nil"/>
              <w:bottom w:val="nil"/>
              <w:right w:val="nil"/>
            </w:tcBorders>
            <w:shd w:val="clear" w:color="000000" w:fill="FFFFFF"/>
            <w:noWrap/>
            <w:vAlign w:val="bottom"/>
            <w:hideMark/>
          </w:tcPr>
          <w:p w14:paraId="2F6184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B2157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923118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163BB89" w14:textId="0D6CF24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{"citationID":"lbGteZR7","properties":{"formattedCitation":"[19]","plainCitation":"[19]","noteIndex":0},"citationItems":[{"id":24047,"uris":["http://zotero.org/users/9949769/items/IBH8VCMG"],"itemData":{"id":24047,"type":"article-journal","abstract":"Biological traits and colony structure are difficult to analyze in subterranean termites owing to their cryptic lifestyle and their often elusive breeding system. However, the use of molecular markers in a population genetics framework allows the investigation of such aspects. We present here the colony genetic structures of 12 samples collected along the Italian peninsula of two Reticulitermes species (the native R. lucifugus and the introduced R. urbis) analyzed through nuclear microsatellite markers. Reproductive strategies and colony breeding systems differ between the two species. Secondary reproductives of R. lucifugus, collected in three colonies, are all females; genotyping comparisons between these females and their nest mate workers clearly indicate the presence of asexual queen succession (AQS) events in this species, as observed in the Japanese R. speratus and in the North-American R. virginicus. Two other R. lucifugus colonies have a mixed family genetic pattern, possibly as the result of colony fusion events: accordingly, relatedness estimates indicate the presence of genetically unrelated workers. On the contrary, all R. urbis colonies have a genetic structure compatible with the presence of multiple secondary reproductives, as expected on the basis of previous analyses. Moreover, neotenics’ sex ratio is balanced and their heterozygosity is comparable to that of nest mate workers, suggesting that AQS is lacking in this taxon. The differences observed in such biological traits between the two species are discussed in the light of their invasive potential.","container-title":"Insectes Sociaux","DOI":"10.1007/s00040-013-0284-8","ISSN":"1420-9098","issue":"2","journalAbbreviation":"Insect. Soc.","language":"en","page":"203-211","source":"Springer Link","title":"Breeding systems and reproductive strategies in Italian &lt;i&gt;Reticulitermes&lt;/i&gt; colonies (Isoptera: Rhinotermitidae)","title-short":"Breeding systems and reproductive strategies in Italian Reticulitermes colonies (Isoptera","volume":"60","author":[{"family":"Luchetti","given":"A."},{"family":"Velonà","given":"A."},{"family":"Mueller","given":"M."},{"family":"Mantovani","given":"B."}],"issued":{"date-parts":[["2013",5,1]]},"citation-key":"luchetti2013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[19]</w:t>
            </w:r>
            <w:r w:rsidRPr="001B50E8">
              <w:rPr>
                <w:rFonts w:ascii="PT Serif" w:eastAsia="Times New Roman" w:hAnsi="PT Serif" w:cs="Arial"/>
                <w:color w:val="000000"/>
                <w:kern w:val="0"/>
                <w:sz w:val="18"/>
                <w:szCs w:val="18"/>
                <w14:ligatures w14:val="none"/>
              </w:rPr>
              <w:fldChar w:fldCharType="end"/>
            </w:r>
          </w:p>
        </w:tc>
      </w:tr>
      <w:tr w:rsidR="00AA1B5D" w:rsidRPr="001B50E8" w14:paraId="3F340875" w14:textId="77777777" w:rsidTr="00F72CE6">
        <w:trPr>
          <w:trHeight w:val="216"/>
        </w:trPr>
        <w:tc>
          <w:tcPr>
            <w:tcW w:w="2107" w:type="dxa"/>
            <w:tcBorders>
              <w:top w:val="nil"/>
              <w:left w:val="nil"/>
              <w:bottom w:val="nil"/>
              <w:right w:val="nil"/>
            </w:tcBorders>
            <w:shd w:val="clear" w:color="000000" w:fill="FFFFFF"/>
            <w:noWrap/>
            <w:vAlign w:val="bottom"/>
            <w:hideMark/>
          </w:tcPr>
          <w:p w14:paraId="58A27B5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Ancistrotermes</w:t>
            </w:r>
          </w:p>
        </w:tc>
        <w:tc>
          <w:tcPr>
            <w:tcW w:w="1862" w:type="dxa"/>
            <w:tcBorders>
              <w:top w:val="nil"/>
              <w:left w:val="nil"/>
              <w:bottom w:val="nil"/>
              <w:right w:val="nil"/>
            </w:tcBorders>
            <w:shd w:val="clear" w:color="000000" w:fill="FFFFFF"/>
            <w:noWrap/>
            <w:vAlign w:val="bottom"/>
            <w:hideMark/>
          </w:tcPr>
          <w:p w14:paraId="6C63597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dimorphus</w:t>
            </w:r>
          </w:p>
        </w:tc>
        <w:tc>
          <w:tcPr>
            <w:tcW w:w="2245" w:type="dxa"/>
            <w:tcBorders>
              <w:top w:val="nil"/>
              <w:left w:val="nil"/>
              <w:bottom w:val="nil"/>
              <w:right w:val="nil"/>
            </w:tcBorders>
            <w:shd w:val="clear" w:color="000000" w:fill="FFFFFF"/>
            <w:noWrap/>
            <w:vAlign w:val="bottom"/>
            <w:hideMark/>
          </w:tcPr>
          <w:p w14:paraId="3A6B99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CF0502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3A3F021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1E41039B" w14:textId="15D6C2A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{"citationID":"CKy45Jnp","properties":{"formattedCitation":"[20]","plainCitation":"[20]","noteIndex":0},"citationItems":[{"id":24165,"uris":["http://zotero.org/users/9949769/items/KJQNFAI7"],"itemData":{"id":24165,"type":"article-journal","container-title":"Chinese Journal of Applied Entomology","DOI":"10.7679/j.issn.2095-1353.2016.138","issue":"5","page":"1124-1129","title":"Nest structure of &lt;i&gt;Ancistrotermes dimorphus&lt;/i&gt; Tsai et Chen.","volume":"53","author":[{"family":"Jia","given":"Bao"},{"family":"Wei","given":"Ge"},{"family":"Chen","given":"ZhengLin"},{"family":"Lu","given":"HuiTian"},{"family":"Zheng","given":"XiaLin"},{"family":"Han","given":"Ran-Qin"},{"family":"Lu","given":"Wen"}],"issued":{"date-parts":[["2016"]]},"citation-key":"jia2016Chi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[20]</w:t>
            </w:r>
            <w:r w:rsidRPr="001B50E8">
              <w:rPr>
                <w:rFonts w:ascii="PT Serif" w:eastAsia="Times New Roman" w:hAnsi="PT Serif" w:cs="Arial"/>
                <w:color w:val="000000"/>
                <w:kern w:val="0"/>
                <w:sz w:val="18"/>
                <w:szCs w:val="18"/>
                <w14:ligatures w14:val="none"/>
              </w:rPr>
              <w:fldChar w:fldCharType="end"/>
            </w:r>
          </w:p>
        </w:tc>
      </w:tr>
      <w:tr w:rsidR="00AA1B5D" w:rsidRPr="001B50E8" w14:paraId="0D7B0255" w14:textId="77777777" w:rsidTr="00F72CE6">
        <w:trPr>
          <w:trHeight w:val="216"/>
        </w:trPr>
        <w:tc>
          <w:tcPr>
            <w:tcW w:w="2107" w:type="dxa"/>
            <w:tcBorders>
              <w:top w:val="nil"/>
              <w:left w:val="nil"/>
              <w:bottom w:val="nil"/>
              <w:right w:val="nil"/>
            </w:tcBorders>
            <w:shd w:val="clear" w:color="000000" w:fill="FFFFFF"/>
            <w:noWrap/>
            <w:vAlign w:val="bottom"/>
            <w:hideMark/>
          </w:tcPr>
          <w:p w14:paraId="4A353E5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Ancistrotermes</w:t>
            </w:r>
          </w:p>
        </w:tc>
        <w:tc>
          <w:tcPr>
            <w:tcW w:w="1862" w:type="dxa"/>
            <w:tcBorders>
              <w:top w:val="nil"/>
              <w:left w:val="nil"/>
              <w:bottom w:val="nil"/>
              <w:right w:val="nil"/>
            </w:tcBorders>
            <w:shd w:val="clear" w:color="000000" w:fill="FFFFFF"/>
            <w:noWrap/>
            <w:vAlign w:val="bottom"/>
            <w:hideMark/>
          </w:tcPr>
          <w:p w14:paraId="77A5F85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pakistanicus</w:t>
            </w:r>
          </w:p>
        </w:tc>
        <w:tc>
          <w:tcPr>
            <w:tcW w:w="2245" w:type="dxa"/>
            <w:tcBorders>
              <w:top w:val="nil"/>
              <w:left w:val="nil"/>
              <w:bottom w:val="nil"/>
              <w:right w:val="nil"/>
            </w:tcBorders>
            <w:shd w:val="clear" w:color="000000" w:fill="FFFFFF"/>
            <w:noWrap/>
            <w:vAlign w:val="bottom"/>
            <w:hideMark/>
          </w:tcPr>
          <w:p w14:paraId="3534B57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2224EF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93BAD6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4177015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72CAB81" w14:textId="77777777" w:rsidTr="00F72CE6">
        <w:trPr>
          <w:trHeight w:val="216"/>
        </w:trPr>
        <w:tc>
          <w:tcPr>
            <w:tcW w:w="2107" w:type="dxa"/>
            <w:tcBorders>
              <w:top w:val="nil"/>
              <w:left w:val="nil"/>
              <w:bottom w:val="nil"/>
              <w:right w:val="nil"/>
            </w:tcBorders>
            <w:shd w:val="clear" w:color="000000" w:fill="FFFFFF"/>
            <w:noWrap/>
            <w:vAlign w:val="bottom"/>
            <w:hideMark/>
          </w:tcPr>
          <w:p w14:paraId="4315324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Hypotermes</w:t>
            </w:r>
          </w:p>
        </w:tc>
        <w:tc>
          <w:tcPr>
            <w:tcW w:w="1862" w:type="dxa"/>
            <w:tcBorders>
              <w:top w:val="nil"/>
              <w:left w:val="nil"/>
              <w:bottom w:val="nil"/>
              <w:right w:val="nil"/>
            </w:tcBorders>
            <w:shd w:val="clear" w:color="000000" w:fill="FFFFFF"/>
            <w:noWrap/>
            <w:vAlign w:val="bottom"/>
            <w:hideMark/>
          </w:tcPr>
          <w:p w14:paraId="1F37690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obscuriceps</w:t>
            </w:r>
          </w:p>
        </w:tc>
        <w:tc>
          <w:tcPr>
            <w:tcW w:w="2245" w:type="dxa"/>
            <w:tcBorders>
              <w:top w:val="nil"/>
              <w:left w:val="nil"/>
              <w:bottom w:val="nil"/>
              <w:right w:val="nil"/>
            </w:tcBorders>
            <w:shd w:val="clear" w:color="000000" w:fill="FFFFFF"/>
            <w:noWrap/>
            <w:vAlign w:val="bottom"/>
            <w:hideMark/>
          </w:tcPr>
          <w:p w14:paraId="2BC4D5B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9485CD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81FAD1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240B35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C892F59" w14:textId="77777777" w:rsidTr="00F72CE6">
        <w:trPr>
          <w:trHeight w:val="216"/>
        </w:trPr>
        <w:tc>
          <w:tcPr>
            <w:tcW w:w="2107" w:type="dxa"/>
            <w:tcBorders>
              <w:top w:val="nil"/>
              <w:left w:val="nil"/>
              <w:bottom w:val="nil"/>
              <w:right w:val="nil"/>
            </w:tcBorders>
            <w:shd w:val="clear" w:color="000000" w:fill="FFFFFF"/>
            <w:noWrap/>
            <w:vAlign w:val="bottom"/>
            <w:hideMark/>
          </w:tcPr>
          <w:p w14:paraId="37BC55B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Macrotermes</w:t>
            </w:r>
          </w:p>
        </w:tc>
        <w:tc>
          <w:tcPr>
            <w:tcW w:w="1862" w:type="dxa"/>
            <w:tcBorders>
              <w:top w:val="nil"/>
              <w:left w:val="nil"/>
              <w:bottom w:val="nil"/>
              <w:right w:val="nil"/>
            </w:tcBorders>
            <w:shd w:val="clear" w:color="000000" w:fill="FFFFFF"/>
            <w:noWrap/>
            <w:vAlign w:val="bottom"/>
            <w:hideMark/>
          </w:tcPr>
          <w:p w14:paraId="4F31563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natalensis</w:t>
            </w:r>
          </w:p>
        </w:tc>
        <w:tc>
          <w:tcPr>
            <w:tcW w:w="2245" w:type="dxa"/>
            <w:tcBorders>
              <w:top w:val="nil"/>
              <w:left w:val="nil"/>
              <w:bottom w:val="nil"/>
              <w:right w:val="nil"/>
            </w:tcBorders>
            <w:shd w:val="clear" w:color="000000" w:fill="FFFFFF"/>
            <w:noWrap/>
            <w:vAlign w:val="bottom"/>
            <w:hideMark/>
          </w:tcPr>
          <w:p w14:paraId="32C5B58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5D0E5C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A0D2F2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tcPr>
          <w:p w14:paraId="06D60BA3" w14:textId="01C71F72"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{"citationID":"VfCPG05y","properties":{"formattedCitation":"[21]","plainCitation":"[21]","noteIndex":0},"citationItems":[{"id":16047,"uris":["http://zotero.org/users/9949769/items/MG9KA77A"],"itemData":{"id":16047,"type":"article-journal","abstract":"Dispersal flights of termites are the result of the sum of a number of complex and highly orchestrated behavioural responses by different castes to a variety of cues. Macrotermes natalensis (Haviland) produced a single brood of alates each year. These alates left their parent nests in dispersal flights early in the summer rainy season from late September to early December, with a peak during October. Rainfall was the primary stimulatory factor triggering flight; 5 mm was the threshold for initial flights. Large flights usually occurred later in the season and required more rain to trigger them. The initiation and duration of individual flights were regulated by factors such as temperature, light intensity, and wind. The threshold temperature for swarming flights lay between 17-19°C. If the air temperature dropped below this the flight was aborted. The species did not fly during rain and major flights took place between 39 % and 90 % relative humidity. Windless conditions were favoured for flight which ensured that alates were not distributed so widely that the chances of finding a mate were jeopardized and that the female sex pheromone was not so dispersed that males failed to locate mates. Flight times varied over the flight season as they were governed by light intensity and took place at dusk in low light intensities with alates leaving the nest from 1 to 30 lux. The majority of swarming flights occurred with a waxing moon.","container-title":"African Entomology","DOI":"10.10520/EJC32788","issue":"2","note":"publisher: Entomological Society of South Africa (ESSA)\nCitation Key: mitchellSwarmingFlightsFungusgrowing2008","page":"143-152","source":"journals.co.za (Atypon)","title":"Swarming flights of the fungus-growing termite, &lt;i&gt;Macrotermes natalensis&lt;/i&gt; (Haviland) (Isoptera : Macrotermitinae), and the environmental factors affecting their timing and duration","title-short":"Swarming flights of the fungus-growing termite, Macrotermes natalensis (Haviland) (Isoptera","volume":"16","author":[{"family":"Mitchell","given":"J. D."}],"issued":{"date-parts":[["2008",9]]},"citation-key":"mitchell2008AfrE"}}],"schema":"https://github.com/citation-style-language/schema/raw/master/csl-citation.json"}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[21]</w:t>
            </w:r>
            <w:r w:rsidRPr="001B50E8">
              <w:rPr>
                <w:rFonts w:ascii="PT Serif" w:eastAsia="Times New Roman" w:hAnsi="PT Serif" w:cs="Arial"/>
                <w:color w:val="000000"/>
                <w:kern w:val="0"/>
                <w:sz w:val="18"/>
                <w:szCs w:val="18"/>
                <w14:ligatures w14:val="none"/>
              </w:rPr>
              <w:fldChar w:fldCharType="end"/>
            </w:r>
          </w:p>
        </w:tc>
      </w:tr>
      <w:tr w:rsidR="00AA1B5D" w:rsidRPr="001B50E8" w14:paraId="3B4392DB" w14:textId="77777777" w:rsidTr="00F72CE6">
        <w:trPr>
          <w:trHeight w:val="216"/>
        </w:trPr>
        <w:tc>
          <w:tcPr>
            <w:tcW w:w="2107" w:type="dxa"/>
            <w:tcBorders>
              <w:top w:val="nil"/>
              <w:left w:val="nil"/>
              <w:bottom w:val="nil"/>
              <w:right w:val="nil"/>
            </w:tcBorders>
            <w:shd w:val="clear" w:color="000000" w:fill="FFFFFF"/>
            <w:noWrap/>
            <w:vAlign w:val="bottom"/>
            <w:hideMark/>
          </w:tcPr>
          <w:p w14:paraId="15EA5FF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Macrotermes</w:t>
            </w:r>
          </w:p>
        </w:tc>
        <w:tc>
          <w:tcPr>
            <w:tcW w:w="1862" w:type="dxa"/>
            <w:tcBorders>
              <w:top w:val="nil"/>
              <w:left w:val="nil"/>
              <w:bottom w:val="nil"/>
              <w:right w:val="nil"/>
            </w:tcBorders>
            <w:shd w:val="clear" w:color="000000" w:fill="FFFFFF"/>
            <w:noWrap/>
            <w:vAlign w:val="bottom"/>
            <w:hideMark/>
          </w:tcPr>
          <w:p w14:paraId="5B6F8EF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annandalei</w:t>
            </w:r>
          </w:p>
        </w:tc>
        <w:tc>
          <w:tcPr>
            <w:tcW w:w="2245" w:type="dxa"/>
            <w:tcBorders>
              <w:top w:val="nil"/>
              <w:left w:val="nil"/>
              <w:bottom w:val="nil"/>
              <w:right w:val="nil"/>
            </w:tcBorders>
            <w:shd w:val="clear" w:color="000000" w:fill="FFFFFF"/>
            <w:noWrap/>
            <w:vAlign w:val="bottom"/>
            <w:hideMark/>
          </w:tcPr>
          <w:p w14:paraId="61CD9C6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7F739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25EE75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DDCD0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C01408B" w14:textId="77777777" w:rsidTr="00F72CE6">
        <w:trPr>
          <w:trHeight w:val="216"/>
        </w:trPr>
        <w:tc>
          <w:tcPr>
            <w:tcW w:w="2107" w:type="dxa"/>
            <w:tcBorders>
              <w:top w:val="nil"/>
              <w:left w:val="nil"/>
              <w:bottom w:val="nil"/>
              <w:right w:val="nil"/>
            </w:tcBorders>
            <w:shd w:val="clear" w:color="000000" w:fill="FFFFFF"/>
            <w:noWrap/>
            <w:vAlign w:val="bottom"/>
            <w:hideMark/>
          </w:tcPr>
          <w:p w14:paraId="2A65A67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lastRenderedPageBreak/>
              <w:t>Macrotermes</w:t>
            </w:r>
          </w:p>
        </w:tc>
        <w:tc>
          <w:tcPr>
            <w:tcW w:w="1862" w:type="dxa"/>
            <w:tcBorders>
              <w:top w:val="nil"/>
              <w:left w:val="nil"/>
              <w:bottom w:val="nil"/>
              <w:right w:val="nil"/>
            </w:tcBorders>
            <w:shd w:val="clear" w:color="000000" w:fill="FFFFFF"/>
            <w:noWrap/>
            <w:vAlign w:val="bottom"/>
            <w:hideMark/>
          </w:tcPr>
          <w:p w14:paraId="18B0D57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barneyi</w:t>
            </w:r>
          </w:p>
        </w:tc>
        <w:tc>
          <w:tcPr>
            <w:tcW w:w="2245" w:type="dxa"/>
            <w:tcBorders>
              <w:top w:val="nil"/>
              <w:left w:val="nil"/>
              <w:bottom w:val="nil"/>
              <w:right w:val="nil"/>
            </w:tcBorders>
            <w:shd w:val="clear" w:color="000000" w:fill="FFFFFF"/>
            <w:noWrap/>
            <w:vAlign w:val="bottom"/>
            <w:hideMark/>
          </w:tcPr>
          <w:p w14:paraId="52F9F7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AA11E3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7212068A" w14:textId="0CF252B5"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u</w:t>
            </w:r>
            <w:r w:rsidR="000151F7" w:rsidRPr="001B50E8">
              <w:rPr>
                <w:rFonts w:ascii="PT Serif" w:eastAsia="Times New Roman" w:hAnsi="PT Serif" w:cs="Arial"/>
                <w:color w:val="000000"/>
                <w:kern w:val="0"/>
                <w:sz w:val="18"/>
                <w:szCs w:val="18"/>
                <w14:ligatures w14:val="none"/>
              </w:rPr>
              <w:t>nclear</w:t>
            </w:r>
            <w:r w:rsidRPr="001B50E8">
              <w:rPr>
                <w:rFonts w:ascii="PT Serif" w:hAnsi="PT Serif" w:cs="Arial"/>
                <w:color w:val="000000"/>
                <w:kern w:val="0"/>
                <w:sz w:val="18"/>
                <w:szCs w:val="18"/>
                <w:vertAlign w:val="superscript"/>
                <w14:ligatures w14:val="none"/>
              </w:rPr>
              <w:t>3</w:t>
            </w:r>
          </w:p>
        </w:tc>
        <w:tc>
          <w:tcPr>
            <w:tcW w:w="1152" w:type="dxa"/>
            <w:tcBorders>
              <w:top w:val="nil"/>
              <w:left w:val="nil"/>
              <w:bottom w:val="nil"/>
              <w:right w:val="nil"/>
            </w:tcBorders>
            <w:shd w:val="clear" w:color="000000" w:fill="FFFFFF"/>
            <w:noWrap/>
            <w:vAlign w:val="bottom"/>
          </w:tcPr>
          <w:p w14:paraId="3891CA0E" w14:textId="1E5951CC"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{"citationID":"mlrUx22u","properties":{"formattedCitation":"[22]","plainCitation":"[22]","noteIndex":0},"citationItems":[{"id":24429,"uris":["http://zotero.org/users/9949769/items/ZGWADP2F"],"itemData":{"id":24429,"type":"article-journal","abstract":"Macrotermes barneyi, one of the subterranean fungus-growing termites, i distributed in Vietnam and the central and southern areas of China. It is a destructive termite to dams, dikes and living plants. There are only primary reproductives and no supplementary reproductives in the colony of this termite. In different development stages ofthe colony, workers, soldiers and alates are differentiated. Alates begin to appear in colonies after 5-8 years of new colony establishment. Timing of alate swarming is from 23:00 to 6:00 of the next day from late April to early July at 20.l-28.2°C, 70-85% R.H and 98.1-99.6 kPa atmospheric pressure. After the new colony is settled, it would sequentially undergo the stages of unilocular nest without fungus combs, unilocular nest with a fungus comb, unilocular nest with the royal cell, multilocular nest without empty chambers, multilocular nest with empty chambers, and senescence. Foraging behavior ofworkers occurs mostly at 2028°C and 80-95% R.H. from 23:00 to 4:00 of the next day. Termitomyces albuminosus can grow above-ground from fungus combs during the period ofJune to August after heavy rain.","container-title":"Sociobiology","issue":"3","language":"en","page":"777-785","source":"Zotero","title":"Biology and ecology of &lt;i&gt;Macrotermes barneyi&lt;/i&gt; (Isoptera: Termitidae)","volume":"54","author":[{"family":"Wang","given":"Zhengyan"},{"family":"Mo","given":"Jianchu"},{"family":"Lu","given":"Yujie"}],"issued":{"date-parts":[["2009"]]},"citation-key":"wang2009Socio"}}],"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[22]</w:t>
            </w:r>
            <w:r w:rsidRPr="001B50E8">
              <w:rPr>
                <w:rFonts w:ascii="PT Serif" w:eastAsia="Times New Roman" w:hAnsi="PT Serif" w:cs="Arial"/>
                <w:color w:val="000000"/>
                <w:kern w:val="0"/>
                <w:sz w:val="18"/>
                <w:szCs w:val="18"/>
                <w14:ligatures w14:val="none"/>
              </w:rPr>
              <w:fldChar w:fldCharType="end"/>
            </w:r>
          </w:p>
        </w:tc>
      </w:tr>
      <w:tr w:rsidR="00AA1B5D" w:rsidRPr="001B50E8" w14:paraId="1862D687" w14:textId="77777777" w:rsidTr="00F72CE6">
        <w:trPr>
          <w:trHeight w:val="216"/>
        </w:trPr>
        <w:tc>
          <w:tcPr>
            <w:tcW w:w="2107" w:type="dxa"/>
            <w:tcBorders>
              <w:top w:val="nil"/>
              <w:left w:val="nil"/>
              <w:bottom w:val="nil"/>
              <w:right w:val="nil"/>
            </w:tcBorders>
            <w:shd w:val="clear" w:color="000000" w:fill="FFFFFF"/>
            <w:noWrap/>
            <w:vAlign w:val="bottom"/>
            <w:hideMark/>
          </w:tcPr>
          <w:p w14:paraId="6715FCF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Macrotermes</w:t>
            </w:r>
          </w:p>
        </w:tc>
        <w:tc>
          <w:tcPr>
            <w:tcW w:w="1862" w:type="dxa"/>
            <w:tcBorders>
              <w:top w:val="nil"/>
              <w:left w:val="nil"/>
              <w:bottom w:val="nil"/>
              <w:right w:val="nil"/>
            </w:tcBorders>
            <w:shd w:val="clear" w:color="000000" w:fill="FFFFFF"/>
            <w:noWrap/>
            <w:vAlign w:val="bottom"/>
            <w:hideMark/>
          </w:tcPr>
          <w:p w14:paraId="5195B1B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convulsionarius</w:t>
            </w:r>
          </w:p>
        </w:tc>
        <w:tc>
          <w:tcPr>
            <w:tcW w:w="2245" w:type="dxa"/>
            <w:tcBorders>
              <w:top w:val="nil"/>
              <w:left w:val="nil"/>
              <w:bottom w:val="nil"/>
              <w:right w:val="nil"/>
            </w:tcBorders>
            <w:shd w:val="clear" w:color="000000" w:fill="FFFFFF"/>
            <w:noWrap/>
            <w:vAlign w:val="bottom"/>
            <w:hideMark/>
          </w:tcPr>
          <w:p w14:paraId="76CED5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7D12A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E6489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20C995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7F185EE" w14:textId="77777777" w:rsidTr="00F72CE6">
        <w:trPr>
          <w:trHeight w:val="216"/>
        </w:trPr>
        <w:tc>
          <w:tcPr>
            <w:tcW w:w="2107" w:type="dxa"/>
            <w:tcBorders>
              <w:top w:val="nil"/>
              <w:left w:val="nil"/>
              <w:bottom w:val="nil"/>
              <w:right w:val="nil"/>
            </w:tcBorders>
            <w:shd w:val="clear" w:color="000000" w:fill="FFFFFF"/>
            <w:noWrap/>
            <w:vAlign w:val="bottom"/>
            <w:hideMark/>
          </w:tcPr>
          <w:p w14:paraId="22CCB69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Microtermes</w:t>
            </w:r>
          </w:p>
        </w:tc>
        <w:tc>
          <w:tcPr>
            <w:tcW w:w="1862" w:type="dxa"/>
            <w:tcBorders>
              <w:top w:val="nil"/>
              <w:left w:val="nil"/>
              <w:bottom w:val="nil"/>
              <w:right w:val="nil"/>
            </w:tcBorders>
            <w:shd w:val="clear" w:color="000000" w:fill="FFFFFF"/>
            <w:noWrap/>
            <w:vAlign w:val="bottom"/>
            <w:hideMark/>
          </w:tcPr>
          <w:p w14:paraId="22846AA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usambaricus</w:t>
            </w:r>
          </w:p>
        </w:tc>
        <w:tc>
          <w:tcPr>
            <w:tcW w:w="2245" w:type="dxa"/>
            <w:tcBorders>
              <w:top w:val="nil"/>
              <w:left w:val="nil"/>
              <w:bottom w:val="nil"/>
              <w:right w:val="nil"/>
            </w:tcBorders>
            <w:shd w:val="clear" w:color="000000" w:fill="FFFFFF"/>
            <w:noWrap/>
            <w:vAlign w:val="bottom"/>
            <w:hideMark/>
          </w:tcPr>
          <w:p w14:paraId="4CFC9F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2857D5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62765B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0765D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1C588D8" w14:textId="77777777" w:rsidTr="00F72CE6">
        <w:trPr>
          <w:trHeight w:val="216"/>
        </w:trPr>
        <w:tc>
          <w:tcPr>
            <w:tcW w:w="2107" w:type="dxa"/>
            <w:tcBorders>
              <w:top w:val="nil"/>
              <w:left w:val="nil"/>
              <w:bottom w:val="nil"/>
              <w:right w:val="nil"/>
            </w:tcBorders>
            <w:shd w:val="clear" w:color="000000" w:fill="FFFFFF"/>
            <w:noWrap/>
            <w:vAlign w:val="bottom"/>
            <w:hideMark/>
          </w:tcPr>
          <w:p w14:paraId="37ABE30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Microtermes</w:t>
            </w:r>
          </w:p>
        </w:tc>
        <w:tc>
          <w:tcPr>
            <w:tcW w:w="1862" w:type="dxa"/>
            <w:tcBorders>
              <w:top w:val="nil"/>
              <w:left w:val="nil"/>
              <w:bottom w:val="nil"/>
              <w:right w:val="nil"/>
            </w:tcBorders>
            <w:shd w:val="clear" w:color="000000" w:fill="FFFFFF"/>
            <w:noWrap/>
            <w:vAlign w:val="bottom"/>
            <w:hideMark/>
          </w:tcPr>
          <w:p w14:paraId="5830C4F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unicolor</w:t>
            </w:r>
          </w:p>
        </w:tc>
        <w:tc>
          <w:tcPr>
            <w:tcW w:w="2245" w:type="dxa"/>
            <w:tcBorders>
              <w:top w:val="nil"/>
              <w:left w:val="nil"/>
              <w:bottom w:val="nil"/>
              <w:right w:val="nil"/>
            </w:tcBorders>
            <w:shd w:val="clear" w:color="000000" w:fill="FFFFFF"/>
            <w:noWrap/>
            <w:vAlign w:val="bottom"/>
            <w:hideMark/>
          </w:tcPr>
          <w:p w14:paraId="6201915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130E33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B89621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084CD5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2723949" w14:textId="77777777" w:rsidTr="00F72CE6">
        <w:trPr>
          <w:trHeight w:val="216"/>
        </w:trPr>
        <w:tc>
          <w:tcPr>
            <w:tcW w:w="2107" w:type="dxa"/>
            <w:tcBorders>
              <w:top w:val="nil"/>
              <w:left w:val="nil"/>
              <w:bottom w:val="nil"/>
              <w:right w:val="nil"/>
            </w:tcBorders>
            <w:shd w:val="clear" w:color="000000" w:fill="FFFFFF"/>
            <w:noWrap/>
            <w:vAlign w:val="bottom"/>
            <w:hideMark/>
          </w:tcPr>
          <w:p w14:paraId="721FC04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Odontotermes</w:t>
            </w:r>
          </w:p>
        </w:tc>
        <w:tc>
          <w:tcPr>
            <w:tcW w:w="1862" w:type="dxa"/>
            <w:tcBorders>
              <w:top w:val="nil"/>
              <w:left w:val="nil"/>
              <w:bottom w:val="nil"/>
              <w:right w:val="nil"/>
            </w:tcBorders>
            <w:shd w:val="clear" w:color="000000" w:fill="FFFFFF"/>
            <w:noWrap/>
            <w:vAlign w:val="bottom"/>
            <w:hideMark/>
          </w:tcPr>
          <w:p w14:paraId="4721312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formosanus</w:t>
            </w:r>
          </w:p>
        </w:tc>
        <w:tc>
          <w:tcPr>
            <w:tcW w:w="2245" w:type="dxa"/>
            <w:tcBorders>
              <w:top w:val="nil"/>
              <w:left w:val="nil"/>
              <w:bottom w:val="nil"/>
              <w:right w:val="nil"/>
            </w:tcBorders>
            <w:shd w:val="clear" w:color="000000" w:fill="FFFFFF"/>
            <w:noWrap/>
            <w:vAlign w:val="bottom"/>
            <w:hideMark/>
          </w:tcPr>
          <w:p w14:paraId="5F675D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2245" w:type="dxa"/>
            <w:tcBorders>
              <w:top w:val="nil"/>
              <w:left w:val="nil"/>
              <w:bottom w:val="nil"/>
              <w:right w:val="nil"/>
            </w:tcBorders>
            <w:shd w:val="clear" w:color="000000" w:fill="FFFFFF"/>
            <w:noWrap/>
            <w:vAlign w:val="bottom"/>
            <w:hideMark/>
          </w:tcPr>
          <w:p w14:paraId="1B72BB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1B939C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08ED4B66" w14:textId="0AE08F7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{"citationID":"SfepyR1h","properties":{"formattedCitation":"[23]","plainCitation":"[23]","noteIndex":0},"citationItems":[{"id":3344,"uris":["http://zotero.org/users/9949769/items/TKCDU8DX"],"itemData":{"id":3344,"type":"article-journal","container-title":"Behavioral Ecology and Sociobiology","DOI":"10.1007/s00265-017-2429-7","ISSN":"0340-5443","issue":"1","note":"publisher: Springer Berlin Heidelberg","page":"13","title":"Colony-founding success of pleometrosis in a fungus-growing termite &lt;i&gt;Odontotermes formosanus&lt;/i&gt;","volume":"72","author":[{"family":"Chiu","given":"Chun-I"},{"family":"Neoh","given":"Kok-Boon"},{"family":"Li","given":"Hou-Feng"}],"issued":{"date-parts":[["2018",1,28]]},"citation-key":"chiu2018Behav"}}],"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[23]</w:t>
            </w:r>
            <w:r w:rsidRPr="001B50E8">
              <w:rPr>
                <w:rFonts w:ascii="PT Serif" w:eastAsia="Times New Roman" w:hAnsi="PT Serif" w:cs="Arial"/>
                <w:color w:val="000000"/>
                <w:kern w:val="0"/>
                <w:sz w:val="18"/>
                <w:szCs w:val="18"/>
                <w14:ligatures w14:val="none"/>
              </w:rPr>
              <w:fldChar w:fldCharType="end"/>
            </w:r>
          </w:p>
        </w:tc>
      </w:tr>
      <w:tr w:rsidR="00AA1B5D" w:rsidRPr="001B50E8" w14:paraId="4C1E2DC2" w14:textId="77777777" w:rsidTr="00F72CE6">
        <w:trPr>
          <w:trHeight w:val="216"/>
        </w:trPr>
        <w:tc>
          <w:tcPr>
            <w:tcW w:w="2107" w:type="dxa"/>
            <w:tcBorders>
              <w:top w:val="nil"/>
              <w:left w:val="nil"/>
              <w:bottom w:val="nil"/>
              <w:right w:val="nil"/>
            </w:tcBorders>
            <w:shd w:val="clear" w:color="000000" w:fill="FFFFFF"/>
            <w:noWrap/>
            <w:vAlign w:val="bottom"/>
            <w:hideMark/>
          </w:tcPr>
          <w:p w14:paraId="430C65F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Odontotermes</w:t>
            </w:r>
          </w:p>
        </w:tc>
        <w:tc>
          <w:tcPr>
            <w:tcW w:w="1862" w:type="dxa"/>
            <w:tcBorders>
              <w:top w:val="nil"/>
              <w:left w:val="nil"/>
              <w:bottom w:val="nil"/>
              <w:right w:val="nil"/>
            </w:tcBorders>
            <w:shd w:val="clear" w:color="000000" w:fill="FFFFFF"/>
            <w:noWrap/>
            <w:vAlign w:val="bottom"/>
            <w:hideMark/>
          </w:tcPr>
          <w:p w14:paraId="4DB049E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obesus</w:t>
            </w:r>
          </w:p>
        </w:tc>
        <w:tc>
          <w:tcPr>
            <w:tcW w:w="2245" w:type="dxa"/>
            <w:tcBorders>
              <w:top w:val="nil"/>
              <w:left w:val="nil"/>
              <w:bottom w:val="nil"/>
              <w:right w:val="nil"/>
            </w:tcBorders>
            <w:shd w:val="clear" w:color="000000" w:fill="FFFFFF"/>
            <w:noWrap/>
            <w:vAlign w:val="bottom"/>
            <w:hideMark/>
          </w:tcPr>
          <w:p w14:paraId="7F113F2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3B163A9" w14:textId="1C68BD55"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4</w:t>
            </w:r>
          </w:p>
        </w:tc>
        <w:tc>
          <w:tcPr>
            <w:tcW w:w="1463" w:type="dxa"/>
            <w:tcBorders>
              <w:top w:val="nil"/>
              <w:left w:val="nil"/>
              <w:bottom w:val="nil"/>
              <w:right w:val="nil"/>
            </w:tcBorders>
            <w:shd w:val="clear" w:color="000000" w:fill="FFFFFF"/>
            <w:noWrap/>
            <w:vAlign w:val="bottom"/>
            <w:hideMark/>
          </w:tcPr>
          <w:p w14:paraId="57491AC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2A95B3C4" w14:textId="25EC597F"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{"citationID":"ZCACtURg","properties":{"formattedCitation":"[24]","plainCitation":"[24]","noteIndex":0},"citationItems":[{"id":24281,"uris":["http://zotero.org/users/9949769/items/BGY22ADN"],"itemData":{"id":24281,"type":"article-journal","abstract":"The colony foundation and development, and pattern of young and established nests of Odontotermes obesus and O. wallonensis were investigated. Swarming of alates of both the species occurred during pre-monsoon (April/May) and continued throughout the wet months. After pairing, alates of both the species selected sites in crevices of the soil or in loose soil for the foundation of a colony. The active construction of the mound was observed during the cool hours of the day in rainy months.The young nests of O. obesus was conical-shaped with one or more conical turrets, whereas it was dome-shaped with one or two domes like turrets in O. wallonensis. In young colonies, the fungus combs were aggregated in the central cavity and the royal chamber was situated beneath usually at the centre. The established nests of both the species were extended by addition of vaults, galleries, runways, etc. The mound nest was extended in vertical direction in O. obesus, whereas it was extended horizontally in O. wallonensis., La mise en place et le dévéloppement ainsi que le schéma des nids jeunes et établis de l'Odontotermes obesus et de l'Odontotermes wallonensis ont été etudies. L'essaimage des ailes des deux espèces a été lieu pendant la pré–mousson (avril/mai) et jusque la fin de la mousson. Après l'accouplement, les ailés des deux espèces choisissaient les emplacements dans les crévasses du sol, ou dans le sol détaché, pour la formation de la colonie. La construction du tas de terre se poursuivait activement pendant les heures fraiches du jour durant les mois des la mousson. Les nids jeunes d'Odontotermes obesus sont eonique avec une ou plusiers tourelles, tandis qu'il etait de la forme du dôme avec une ou deux tourelles—dômes en cas d'Odontotermes wallonensis. Aux colonies jeunes, la rassemblent des meules a champigons à été observés dans la cavité centrale: au–dessous ne etait la chambre royale, normalement au centre. Les nids etablis des deux espèces sont encore elargis par l'addition des voutes, des galleries, des pistes, etc. Le tas du nid s'etend dans la direction verticale d'O. obesus tandis qu'il etait de la forme du horizontale en O. wallonensis.","container-title":"International Journal of Tropical Insect Science","DOI":"10.1017/S1742758400010328","ISSN":"0191-9040","issue":"2","language":"en","page":"169-180","source":"Cambridge University Press","title":"Nesting pattern of the termites &lt;i&gt;Odontotermes obesus&lt;/i&gt; Rambur and &lt;i&gt;Odontotermes wallonensis&lt;/i&gt; Wasmann (Isoptera: Termitidae)","title-short":"Nesting pattern of the termites Odontotermes obesus Rambur and Odontotermes wallonensis Wasmann (Isoptera","volume":"10","author":[{"family":"Veeranna","given":"G."},{"family":"Basalingappa","given":"S."}],"issued":{"date-parts":[["1989",4]]},"citation-key":"veeranna1989IntJ"}}],"schema":"https://github.com/citation-style-language/schema/raw/master/csl-citation.json"}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[24]</w:t>
            </w:r>
            <w:r w:rsidRPr="001B50E8">
              <w:rPr>
                <w:rFonts w:ascii="PT Serif" w:eastAsia="Times New Roman" w:hAnsi="PT Serif" w:cs="Arial"/>
                <w:color w:val="000000"/>
                <w:kern w:val="0"/>
                <w:sz w:val="18"/>
                <w:szCs w:val="18"/>
                <w14:ligatures w14:val="none"/>
              </w:rPr>
              <w:fldChar w:fldCharType="end"/>
            </w:r>
          </w:p>
        </w:tc>
      </w:tr>
      <w:tr w:rsidR="00AA1B5D" w:rsidRPr="001B50E8" w14:paraId="2BBE0213" w14:textId="77777777" w:rsidTr="00F72CE6">
        <w:trPr>
          <w:trHeight w:val="216"/>
        </w:trPr>
        <w:tc>
          <w:tcPr>
            <w:tcW w:w="2107" w:type="dxa"/>
            <w:tcBorders>
              <w:top w:val="nil"/>
              <w:left w:val="nil"/>
              <w:bottom w:val="nil"/>
              <w:right w:val="nil"/>
            </w:tcBorders>
            <w:shd w:val="clear" w:color="000000" w:fill="FFFFFF"/>
            <w:noWrap/>
            <w:vAlign w:val="bottom"/>
            <w:hideMark/>
          </w:tcPr>
          <w:p w14:paraId="3CCE573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Odontotermes</w:t>
            </w:r>
          </w:p>
        </w:tc>
        <w:tc>
          <w:tcPr>
            <w:tcW w:w="1862" w:type="dxa"/>
            <w:tcBorders>
              <w:top w:val="nil"/>
              <w:left w:val="nil"/>
              <w:bottom w:val="nil"/>
              <w:right w:val="nil"/>
            </w:tcBorders>
            <w:shd w:val="clear" w:color="000000" w:fill="FFFFFF"/>
            <w:noWrap/>
            <w:vAlign w:val="bottom"/>
            <w:hideMark/>
          </w:tcPr>
          <w:p w14:paraId="52F5073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distans</w:t>
            </w:r>
          </w:p>
        </w:tc>
        <w:tc>
          <w:tcPr>
            <w:tcW w:w="2245" w:type="dxa"/>
            <w:tcBorders>
              <w:top w:val="nil"/>
              <w:left w:val="nil"/>
              <w:bottom w:val="nil"/>
              <w:right w:val="nil"/>
            </w:tcBorders>
            <w:shd w:val="clear" w:color="000000" w:fill="FFFFFF"/>
            <w:noWrap/>
            <w:vAlign w:val="bottom"/>
            <w:hideMark/>
          </w:tcPr>
          <w:p w14:paraId="1D21A25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E5DBEA5" w14:textId="3E749941"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2</w:t>
            </w:r>
          </w:p>
        </w:tc>
        <w:tc>
          <w:tcPr>
            <w:tcW w:w="1463" w:type="dxa"/>
            <w:tcBorders>
              <w:top w:val="nil"/>
              <w:left w:val="nil"/>
              <w:bottom w:val="nil"/>
              <w:right w:val="nil"/>
            </w:tcBorders>
            <w:shd w:val="clear" w:color="000000" w:fill="FFFFFF"/>
            <w:noWrap/>
            <w:vAlign w:val="bottom"/>
            <w:hideMark/>
          </w:tcPr>
          <w:p w14:paraId="5D678E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68C013A1" w14:textId="1AC71D1B"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{"citationID":"18o918Db","properties":{"formattedCitation":"[25]","plainCitation":"[25]","noteIndex":0},"citationItems":[{"id":24301,"uris":["http://zotero.org/users/9949769/items/FPQKH3KH"],"itemData":{"id":24301,"type":"article-journal","abstract":"In studies of a single nest, eight foraging parties, and eight swarming sites, large (male) workers and small (female) workers of Odontotermes distans Holmgren and Holmgren differed greatly in their participation in such colony activities as attendance on the queen (grooming and egg-tending), foraging, and aggregation at emergence holes during swarming of alates. Whereas small workers composed 57% of all workers taken from a fungus comb located near the royal chamber, they composed 96% of the workers attending the queen. Large workers, on the other hand, made up nearly 99% of the workers in foraging parties and 70% at swarming-site exit holes. Percentages of large workers at swarming sites usually decreased as the evening advanced. Biometric studies showed that this species follows other macrotermitinids in having three larval stages and only one worker stage in each of the two worker lines.","container-title":"Annals of the Entomological Society of America","DOI":"10.1093/aesa/77.4.429","ISSN":"1938-2901, 0013-8746","issue":"4","language":"en","page":"429-434","source":"DOI.org (Crossref)","title":"Male/female (Size) polyethism in workers of &lt;i&gt;Odontotermes distans&lt;/i&gt; Holmgren and Holmgren (Isoptera: Termitidae: Macrotermitinae)","title-short":"Male/Female (Size) Polyethism in Workers of Odontotermes distans Holmgren and Holmgren (Isoptera","volume":"77","author":[{"family":"McMahan","given":"Elizabeth A."},{"family":"Kumar","given":"Sushil"},{"family":"Sen-Sarma","given":"P. K."}],"issued":{"date-parts":[["1984",7,1]]},"citation-key":"mcmahan1984AnnE"}}],"schema":"https://github.com/citation-style-language/schema/raw/master/csl-citation.json"}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[25]</w:t>
            </w:r>
            <w:r w:rsidRPr="001B50E8">
              <w:rPr>
                <w:rFonts w:ascii="PT Serif" w:eastAsia="Times New Roman" w:hAnsi="PT Serif" w:cs="Arial"/>
                <w:color w:val="000000"/>
                <w:kern w:val="0"/>
                <w:sz w:val="18"/>
                <w:szCs w:val="18"/>
                <w14:ligatures w14:val="none"/>
              </w:rPr>
              <w:fldChar w:fldCharType="end"/>
            </w:r>
          </w:p>
        </w:tc>
      </w:tr>
      <w:tr w:rsidR="00AA1B5D" w:rsidRPr="001B50E8" w14:paraId="48CEC4B1" w14:textId="77777777" w:rsidTr="00F72CE6">
        <w:trPr>
          <w:trHeight w:val="216"/>
        </w:trPr>
        <w:tc>
          <w:tcPr>
            <w:tcW w:w="2107" w:type="dxa"/>
            <w:tcBorders>
              <w:top w:val="nil"/>
              <w:left w:val="nil"/>
              <w:bottom w:val="nil"/>
              <w:right w:val="nil"/>
            </w:tcBorders>
            <w:shd w:val="clear" w:color="000000" w:fill="FFFFFF"/>
            <w:noWrap/>
            <w:vAlign w:val="bottom"/>
            <w:hideMark/>
          </w:tcPr>
          <w:p w14:paraId="33624CA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Odontotermes</w:t>
            </w:r>
          </w:p>
        </w:tc>
        <w:tc>
          <w:tcPr>
            <w:tcW w:w="1862" w:type="dxa"/>
            <w:tcBorders>
              <w:top w:val="nil"/>
              <w:left w:val="nil"/>
              <w:bottom w:val="nil"/>
              <w:right w:val="nil"/>
            </w:tcBorders>
            <w:shd w:val="clear" w:color="000000" w:fill="FFFFFF"/>
            <w:noWrap/>
            <w:vAlign w:val="bottom"/>
            <w:hideMark/>
          </w:tcPr>
          <w:p w14:paraId="5D243E0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brunneus</w:t>
            </w:r>
          </w:p>
        </w:tc>
        <w:tc>
          <w:tcPr>
            <w:tcW w:w="2245" w:type="dxa"/>
            <w:tcBorders>
              <w:top w:val="nil"/>
              <w:left w:val="nil"/>
              <w:bottom w:val="nil"/>
              <w:right w:val="nil"/>
            </w:tcBorders>
            <w:shd w:val="clear" w:color="000000" w:fill="FFFFFF"/>
            <w:noWrap/>
            <w:vAlign w:val="bottom"/>
            <w:hideMark/>
          </w:tcPr>
          <w:p w14:paraId="526D2A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111B4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F4775E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3824CF2" w14:textId="3B22251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{"citationID":"sRpBAa7s","properties":{"formattedCitation":"[26]","plainCitation":"[26]","noteIndex":0},"citationItems":[{"id":24308,"uris":["http://zotero.org/users/9949769/items/KRJ7GBTG"],"itemData":{"id":24308,"type":"article-journal","container-title":"Electronic Journal of Environmental Sciences","page":"00-00","title":"Nesting pattern of the termites &lt;i&gt;Odontotermes brunneus&lt;/i&gt; and &lt;i&gt;Odontotermes wallonensis&lt;/i&gt; (Isoptera: Termitidae)","volume":"3","author":[{"family":"Farzana","given":"J"},{"family":"Sangamma","given":"I"},{"family":"Rajashekhar","given":"M"},{"family":"Vijaykumar","given":"K"},{"family":"Burli","given":"P"},{"family":"Chimkod","given":"V. N."}],"issued":{"date-parts":[["2010"]]},"citation-key":"farzana2010Elect"}}],"schema":"https://github.com/citation-style-language/schema/raw/master/csl-citation.json"}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[26]</w:t>
            </w:r>
            <w:r w:rsidRPr="001B50E8">
              <w:rPr>
                <w:rFonts w:ascii="PT Serif" w:eastAsia="Times New Roman" w:hAnsi="PT Serif" w:cs="Arial"/>
                <w:color w:val="000000"/>
                <w:kern w:val="0"/>
                <w:sz w:val="18"/>
                <w:szCs w:val="18"/>
                <w14:ligatures w14:val="none"/>
              </w:rPr>
              <w:fldChar w:fldCharType="end"/>
            </w:r>
          </w:p>
        </w:tc>
      </w:tr>
      <w:tr w:rsidR="00AA1B5D" w:rsidRPr="001B50E8" w14:paraId="36A89803" w14:textId="77777777" w:rsidTr="00F72CE6">
        <w:trPr>
          <w:trHeight w:val="216"/>
        </w:trPr>
        <w:tc>
          <w:tcPr>
            <w:tcW w:w="2107" w:type="dxa"/>
            <w:tcBorders>
              <w:top w:val="nil"/>
              <w:left w:val="nil"/>
              <w:bottom w:val="nil"/>
              <w:right w:val="nil"/>
            </w:tcBorders>
            <w:shd w:val="clear" w:color="000000" w:fill="FFFFFF"/>
            <w:noWrap/>
            <w:vAlign w:val="bottom"/>
            <w:hideMark/>
          </w:tcPr>
          <w:p w14:paraId="3F5C9FE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Odontotermes</w:t>
            </w:r>
          </w:p>
        </w:tc>
        <w:tc>
          <w:tcPr>
            <w:tcW w:w="1862" w:type="dxa"/>
            <w:tcBorders>
              <w:top w:val="nil"/>
              <w:left w:val="nil"/>
              <w:bottom w:val="nil"/>
              <w:right w:val="nil"/>
            </w:tcBorders>
            <w:shd w:val="clear" w:color="000000" w:fill="FFFFFF"/>
            <w:noWrap/>
            <w:vAlign w:val="bottom"/>
            <w:hideMark/>
          </w:tcPr>
          <w:p w14:paraId="5F6F467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assmuthi</w:t>
            </w:r>
          </w:p>
        </w:tc>
        <w:tc>
          <w:tcPr>
            <w:tcW w:w="2245" w:type="dxa"/>
            <w:tcBorders>
              <w:top w:val="nil"/>
              <w:left w:val="nil"/>
              <w:bottom w:val="nil"/>
              <w:right w:val="nil"/>
            </w:tcBorders>
            <w:shd w:val="clear" w:color="000000" w:fill="FFFFFF"/>
            <w:noWrap/>
            <w:vAlign w:val="bottom"/>
            <w:hideMark/>
          </w:tcPr>
          <w:p w14:paraId="4AEE61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631702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1A7D10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E0A92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36C1B39B" w14:textId="77777777" w:rsidTr="00F72CE6">
        <w:trPr>
          <w:trHeight w:val="216"/>
        </w:trPr>
        <w:tc>
          <w:tcPr>
            <w:tcW w:w="2107" w:type="dxa"/>
            <w:tcBorders>
              <w:top w:val="nil"/>
              <w:left w:val="nil"/>
              <w:bottom w:val="nil"/>
              <w:right w:val="nil"/>
            </w:tcBorders>
            <w:shd w:val="clear" w:color="000000" w:fill="FFFFFF"/>
            <w:noWrap/>
            <w:vAlign w:val="bottom"/>
            <w:hideMark/>
          </w:tcPr>
          <w:p w14:paraId="7CDC7D4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Pseudacanthotermes</w:t>
            </w:r>
          </w:p>
        </w:tc>
        <w:tc>
          <w:tcPr>
            <w:tcW w:w="1862" w:type="dxa"/>
            <w:tcBorders>
              <w:top w:val="nil"/>
              <w:left w:val="nil"/>
              <w:bottom w:val="nil"/>
              <w:right w:val="nil"/>
            </w:tcBorders>
            <w:shd w:val="clear" w:color="000000" w:fill="FFFFFF"/>
            <w:noWrap/>
            <w:vAlign w:val="bottom"/>
            <w:hideMark/>
          </w:tcPr>
          <w:p w14:paraId="31BF3D5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spiniger</w:t>
            </w:r>
          </w:p>
        </w:tc>
        <w:tc>
          <w:tcPr>
            <w:tcW w:w="2245" w:type="dxa"/>
            <w:tcBorders>
              <w:top w:val="nil"/>
              <w:left w:val="nil"/>
              <w:bottom w:val="nil"/>
              <w:right w:val="nil"/>
            </w:tcBorders>
            <w:shd w:val="clear" w:color="000000" w:fill="FFFFFF"/>
            <w:noWrap/>
            <w:vAlign w:val="bottom"/>
            <w:hideMark/>
          </w:tcPr>
          <w:p w14:paraId="10A070E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617CF90" w14:textId="7A5508DE"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r w:rsidR="00F72CE6" w:rsidRPr="001B50E8">
              <w:rPr>
                <w:rFonts w:ascii="PT Serif" w:hAnsi="PT Serif" w:cs="Arial"/>
                <w:color w:val="000000"/>
                <w:kern w:val="0"/>
                <w:sz w:val="18"/>
                <w:szCs w:val="18"/>
                <w:vertAlign w:val="superscript"/>
                <w14:ligatures w14:val="none"/>
              </w:rPr>
              <w:t>2</w:t>
            </w:r>
          </w:p>
        </w:tc>
        <w:tc>
          <w:tcPr>
            <w:tcW w:w="1463" w:type="dxa"/>
            <w:tcBorders>
              <w:top w:val="nil"/>
              <w:left w:val="nil"/>
              <w:bottom w:val="nil"/>
              <w:right w:val="nil"/>
            </w:tcBorders>
            <w:shd w:val="clear" w:color="000000" w:fill="FFFFFF"/>
            <w:noWrap/>
            <w:vAlign w:val="bottom"/>
            <w:hideMark/>
          </w:tcPr>
          <w:p w14:paraId="0A82C75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62724F5" w14:textId="2BEF4988"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{"citationID":"C34C7bV2","properties":{"formattedCitation":"[27]","plainCitation":"[27]","noteIndex":0},"citationItems":[{"id":24314,"uris":["http://zotero.org/users/9949769/items/S7P57HSM"],"itemData":{"id":24314,"type":"article-journal","abstract":"Several mounds in western Kenya were excavated to examine their internal structure. The mounds and the soil beneath them were found to be densely packed with discrete chambers containing fungus combs. A simple system of passages opening to the exterior provided both access and ventilation to the interior of the nest. One nest was killed by fumigation and its contents extracted. The nest population was estimated to be 0.28 million adult steriles with a biomass of 462 g dry weight, and the total dry weight of fungus comb was 2.8 kg. These estimates are very low in comparison to nests of Macrotermes spp. that build mounds of comparable size. The ratio of fungus comb weight to adult biomass (6:1) is higher than that in Macrotermes spp., perhaps because the comb is constructed in a different way.","container-title":"International Journal of Tropical Insect Science","DOI":"10.1017/S1742758400015800","ISSN":"1742-7592","issue":"4-5","journalAbbreviation":"Int J Trop Insect Sci","language":"en","page":"445-452","source":"DOI.org (Crossref)","title":"Mound structure and nest population of the termite, &lt;i&gt;Pseudacanthotermes spiniger&lt;/i&gt; (Sjostedt) in Kenya","volume":"15","author":[{"family":"Darlington","given":"Johanna P. E. C."}],"issued":{"date-parts":[["1994",10]]},"citation-key":"darlington1994IntJ"}}],"schema":"https://github.com/citation-style-language/schema/raw/master/csl-citation.json"}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[27]</w:t>
            </w:r>
            <w:r w:rsidRPr="001B50E8">
              <w:rPr>
                <w:rFonts w:ascii="PT Serif" w:eastAsia="Times New Roman" w:hAnsi="PT Serif" w:cs="Arial"/>
                <w:color w:val="000000"/>
                <w:kern w:val="0"/>
                <w:sz w:val="18"/>
                <w:szCs w:val="18"/>
                <w14:ligatures w14:val="none"/>
              </w:rPr>
              <w:fldChar w:fldCharType="end"/>
            </w:r>
          </w:p>
        </w:tc>
      </w:tr>
      <w:tr w:rsidR="00AA1B5D" w:rsidRPr="001B50E8" w14:paraId="60C16CF9" w14:textId="77777777" w:rsidTr="00F72CE6">
        <w:trPr>
          <w:trHeight w:val="216"/>
        </w:trPr>
        <w:tc>
          <w:tcPr>
            <w:tcW w:w="2107" w:type="dxa"/>
            <w:tcBorders>
              <w:top w:val="nil"/>
              <w:left w:val="nil"/>
              <w:bottom w:val="nil"/>
              <w:right w:val="nil"/>
            </w:tcBorders>
            <w:shd w:val="clear" w:color="000000" w:fill="FFFFFF"/>
            <w:noWrap/>
            <w:vAlign w:val="bottom"/>
            <w:hideMark/>
          </w:tcPr>
          <w:p w14:paraId="40140AA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Pseudacanthotermes</w:t>
            </w:r>
          </w:p>
        </w:tc>
        <w:tc>
          <w:tcPr>
            <w:tcW w:w="1862" w:type="dxa"/>
            <w:tcBorders>
              <w:top w:val="nil"/>
              <w:left w:val="nil"/>
              <w:bottom w:val="nil"/>
              <w:right w:val="nil"/>
            </w:tcBorders>
            <w:shd w:val="clear" w:color="000000" w:fill="FFFFFF"/>
            <w:noWrap/>
            <w:vAlign w:val="bottom"/>
            <w:hideMark/>
          </w:tcPr>
          <w:p w14:paraId="5BE9EEE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militaris</w:t>
            </w:r>
          </w:p>
        </w:tc>
        <w:tc>
          <w:tcPr>
            <w:tcW w:w="2245" w:type="dxa"/>
            <w:tcBorders>
              <w:top w:val="nil"/>
              <w:left w:val="nil"/>
              <w:bottom w:val="nil"/>
              <w:right w:val="nil"/>
            </w:tcBorders>
            <w:shd w:val="clear" w:color="000000" w:fill="FFFFFF"/>
            <w:noWrap/>
            <w:vAlign w:val="bottom"/>
            <w:hideMark/>
          </w:tcPr>
          <w:p w14:paraId="387FEB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E8486B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D31AD8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5DB7F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82B9F4D" w14:textId="77777777" w:rsidTr="00F72CE6">
        <w:trPr>
          <w:trHeight w:val="216"/>
        </w:trPr>
        <w:tc>
          <w:tcPr>
            <w:tcW w:w="2107" w:type="dxa"/>
            <w:tcBorders>
              <w:top w:val="nil"/>
              <w:left w:val="nil"/>
              <w:bottom w:val="nil"/>
              <w:right w:val="nil"/>
            </w:tcBorders>
            <w:shd w:val="clear" w:color="000000" w:fill="FFFFFF"/>
            <w:noWrap/>
            <w:vAlign w:val="bottom"/>
            <w:hideMark/>
          </w:tcPr>
          <w:p w14:paraId="777E867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Anoplotermes</w:t>
            </w:r>
          </w:p>
        </w:tc>
        <w:tc>
          <w:tcPr>
            <w:tcW w:w="1862" w:type="dxa"/>
            <w:tcBorders>
              <w:top w:val="nil"/>
              <w:left w:val="nil"/>
              <w:bottom w:val="nil"/>
              <w:right w:val="nil"/>
            </w:tcBorders>
            <w:shd w:val="clear" w:color="000000" w:fill="FFFFFF"/>
            <w:noWrap/>
            <w:vAlign w:val="bottom"/>
            <w:hideMark/>
          </w:tcPr>
          <w:p w14:paraId="4BF86BC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sp</w:t>
            </w:r>
          </w:p>
        </w:tc>
        <w:tc>
          <w:tcPr>
            <w:tcW w:w="2245" w:type="dxa"/>
            <w:tcBorders>
              <w:top w:val="nil"/>
              <w:left w:val="nil"/>
              <w:bottom w:val="nil"/>
              <w:right w:val="nil"/>
            </w:tcBorders>
            <w:shd w:val="clear" w:color="000000" w:fill="FFFFFF"/>
            <w:noWrap/>
            <w:vAlign w:val="bottom"/>
            <w:hideMark/>
          </w:tcPr>
          <w:p w14:paraId="144C6D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319E1F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22FDB9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7AD2E86D" w14:textId="21E23A5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{"citationID":"wlYfljcF","properties":{"formattedCitation":"[28]","plainCitation":"[28]","noteIndex":0},"citationItems":[{"id":24317,"uris":["http://zotero.org/users/9949769/items/Y54GGWPQ"],"itemData":{"id":24317,"type":"article-journal","abstract":"The arboreal nests of the termite Anoplotermes banksi are abundant in Central Amazonian primary rain forests. Colony size of 7 nests (weight 92–6891 g) varied between 2,593 and 39,256 individuals/nest (1.5 – 22.1 g termites/ nest). Average body fresh weight was 0.9 mg for workers and 2.1 mg for alates. Queens weighed 10–30 mg. No relationship between nest weight and maturity was detected, as the ratio of workers to larvae was 1:1, independent of nest size, and alates were found in nests weighing less than 200 g.","container-title":"Studies on Neotropical Fauna and Environment","DOI":"10.1076/snfe.31.2.82.13328","ISSN":"0165-0521","issue":"2","journalAbbreviation":"Studies on Neotropical Fauna and Environment","language":"en","page":"82-86","source":"DOI.org (Crossref)","title":"Colony populations and biomass in nests of the Amazonian forest termite &lt;i&gt;Anoplotermes banksi&lt;/i&gt; Emerson (Isoptera: Termitidae)","title-short":"Colony Populations and Biomass in Nests of the Amazonian Forest Termite Anoplotermes banksi Emerson (Isoptera","volume":"31","author":[{"family":"Martius","given":"Christopher"},{"family":"Ribeiro","given":"Joana","non-dropping-particle":"d'Arc"}],"issued":{"date-parts":[["1996",6,1]]},"citation-key":"martius1996Studi"}}],"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[28]</w:t>
            </w:r>
            <w:r w:rsidRPr="001B50E8">
              <w:rPr>
                <w:rFonts w:ascii="PT Serif" w:eastAsia="Times New Roman" w:hAnsi="PT Serif" w:cs="Arial"/>
                <w:color w:val="000000"/>
                <w:kern w:val="0"/>
                <w:sz w:val="18"/>
                <w:szCs w:val="18"/>
                <w14:ligatures w14:val="none"/>
              </w:rPr>
              <w:fldChar w:fldCharType="end"/>
            </w:r>
          </w:p>
        </w:tc>
      </w:tr>
      <w:tr w:rsidR="00AA1B5D" w:rsidRPr="001B50E8" w14:paraId="0F04A4FE" w14:textId="77777777" w:rsidTr="00F72CE6">
        <w:trPr>
          <w:trHeight w:val="216"/>
        </w:trPr>
        <w:tc>
          <w:tcPr>
            <w:tcW w:w="2107" w:type="dxa"/>
            <w:tcBorders>
              <w:top w:val="nil"/>
              <w:left w:val="nil"/>
              <w:bottom w:val="nil"/>
              <w:right w:val="nil"/>
            </w:tcBorders>
            <w:shd w:val="clear" w:color="000000" w:fill="FFFFFF"/>
            <w:noWrap/>
            <w:vAlign w:val="bottom"/>
            <w:hideMark/>
          </w:tcPr>
          <w:p w14:paraId="0C8B10A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Cubitermes</w:t>
            </w:r>
          </w:p>
        </w:tc>
        <w:tc>
          <w:tcPr>
            <w:tcW w:w="1862" w:type="dxa"/>
            <w:tcBorders>
              <w:top w:val="nil"/>
              <w:left w:val="nil"/>
              <w:bottom w:val="nil"/>
              <w:right w:val="nil"/>
            </w:tcBorders>
            <w:shd w:val="clear" w:color="000000" w:fill="FFFFFF"/>
            <w:noWrap/>
            <w:vAlign w:val="bottom"/>
            <w:hideMark/>
          </w:tcPr>
          <w:p w14:paraId="4E09F18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tenuiceps</w:t>
            </w:r>
          </w:p>
        </w:tc>
        <w:tc>
          <w:tcPr>
            <w:tcW w:w="2245" w:type="dxa"/>
            <w:tcBorders>
              <w:top w:val="nil"/>
              <w:left w:val="nil"/>
              <w:bottom w:val="nil"/>
              <w:right w:val="nil"/>
            </w:tcBorders>
            <w:shd w:val="clear" w:color="000000" w:fill="FFFFFF"/>
            <w:noWrap/>
            <w:vAlign w:val="bottom"/>
            <w:hideMark/>
          </w:tcPr>
          <w:p w14:paraId="6E83268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86AC1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293A94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5D247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C0DE0B7" w14:textId="77777777" w:rsidTr="00F72CE6">
        <w:trPr>
          <w:trHeight w:val="216"/>
        </w:trPr>
        <w:tc>
          <w:tcPr>
            <w:tcW w:w="2107" w:type="dxa"/>
            <w:tcBorders>
              <w:top w:val="nil"/>
              <w:left w:val="nil"/>
              <w:bottom w:val="nil"/>
              <w:right w:val="nil"/>
            </w:tcBorders>
            <w:shd w:val="clear" w:color="000000" w:fill="FFFFFF"/>
            <w:noWrap/>
            <w:vAlign w:val="bottom"/>
            <w:hideMark/>
          </w:tcPr>
          <w:p w14:paraId="403A5AF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Isognathotermes</w:t>
            </w:r>
          </w:p>
        </w:tc>
        <w:tc>
          <w:tcPr>
            <w:tcW w:w="1862" w:type="dxa"/>
            <w:tcBorders>
              <w:top w:val="nil"/>
              <w:left w:val="nil"/>
              <w:bottom w:val="nil"/>
              <w:right w:val="nil"/>
            </w:tcBorders>
            <w:shd w:val="clear" w:color="000000" w:fill="FFFFFF"/>
            <w:noWrap/>
            <w:vAlign w:val="bottom"/>
            <w:hideMark/>
          </w:tcPr>
          <w:p w14:paraId="19C0CCD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ugandensis</w:t>
            </w:r>
          </w:p>
        </w:tc>
        <w:tc>
          <w:tcPr>
            <w:tcW w:w="2245" w:type="dxa"/>
            <w:tcBorders>
              <w:top w:val="nil"/>
              <w:left w:val="nil"/>
              <w:bottom w:val="nil"/>
              <w:right w:val="nil"/>
            </w:tcBorders>
            <w:shd w:val="clear" w:color="000000" w:fill="FFFFFF"/>
            <w:noWrap/>
            <w:vAlign w:val="bottom"/>
            <w:hideMark/>
          </w:tcPr>
          <w:p w14:paraId="147FFBE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CF06B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E485F5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97D6EB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3FB6F6C" w14:textId="77777777" w:rsidTr="00F72CE6">
        <w:trPr>
          <w:trHeight w:val="216"/>
        </w:trPr>
        <w:tc>
          <w:tcPr>
            <w:tcW w:w="2107" w:type="dxa"/>
            <w:tcBorders>
              <w:top w:val="nil"/>
              <w:left w:val="nil"/>
              <w:bottom w:val="nil"/>
              <w:right w:val="nil"/>
            </w:tcBorders>
            <w:shd w:val="clear" w:color="000000" w:fill="FFFFFF"/>
            <w:noWrap/>
            <w:vAlign w:val="bottom"/>
            <w:hideMark/>
          </w:tcPr>
          <w:p w14:paraId="5B728BB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Nitiditermes</w:t>
            </w:r>
          </w:p>
        </w:tc>
        <w:tc>
          <w:tcPr>
            <w:tcW w:w="1862" w:type="dxa"/>
            <w:tcBorders>
              <w:top w:val="nil"/>
              <w:left w:val="nil"/>
              <w:bottom w:val="nil"/>
              <w:right w:val="nil"/>
            </w:tcBorders>
            <w:shd w:val="clear" w:color="000000" w:fill="FFFFFF"/>
            <w:noWrap/>
            <w:vAlign w:val="bottom"/>
            <w:hideMark/>
          </w:tcPr>
          <w:p w14:paraId="5466F75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testaceus</w:t>
            </w:r>
          </w:p>
        </w:tc>
        <w:tc>
          <w:tcPr>
            <w:tcW w:w="2245" w:type="dxa"/>
            <w:tcBorders>
              <w:top w:val="nil"/>
              <w:left w:val="nil"/>
              <w:bottom w:val="nil"/>
              <w:right w:val="nil"/>
            </w:tcBorders>
            <w:shd w:val="clear" w:color="000000" w:fill="FFFFFF"/>
            <w:noWrap/>
            <w:vAlign w:val="bottom"/>
            <w:hideMark/>
          </w:tcPr>
          <w:p w14:paraId="0D2CD6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C1D533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C0E6D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0915F2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3483E659" w14:textId="77777777" w:rsidTr="00F72CE6">
        <w:trPr>
          <w:trHeight w:val="216"/>
        </w:trPr>
        <w:tc>
          <w:tcPr>
            <w:tcW w:w="2107" w:type="dxa"/>
            <w:tcBorders>
              <w:top w:val="nil"/>
              <w:left w:val="nil"/>
              <w:bottom w:val="nil"/>
              <w:right w:val="nil"/>
            </w:tcBorders>
            <w:shd w:val="clear" w:color="000000" w:fill="FFFFFF"/>
            <w:noWrap/>
            <w:vAlign w:val="bottom"/>
            <w:hideMark/>
          </w:tcPr>
          <w:p w14:paraId="6FEE546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Ternicubitermes</w:t>
            </w:r>
          </w:p>
        </w:tc>
        <w:tc>
          <w:tcPr>
            <w:tcW w:w="1862" w:type="dxa"/>
            <w:tcBorders>
              <w:top w:val="nil"/>
              <w:left w:val="nil"/>
              <w:bottom w:val="nil"/>
              <w:right w:val="nil"/>
            </w:tcBorders>
            <w:shd w:val="clear" w:color="000000" w:fill="FFFFFF"/>
            <w:noWrap/>
            <w:vAlign w:val="bottom"/>
            <w:hideMark/>
          </w:tcPr>
          <w:p w14:paraId="2529E3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glebae</w:t>
            </w:r>
          </w:p>
        </w:tc>
        <w:tc>
          <w:tcPr>
            <w:tcW w:w="2245" w:type="dxa"/>
            <w:tcBorders>
              <w:top w:val="nil"/>
              <w:left w:val="nil"/>
              <w:bottom w:val="nil"/>
              <w:right w:val="nil"/>
            </w:tcBorders>
            <w:shd w:val="clear" w:color="000000" w:fill="FFFFFF"/>
            <w:noWrap/>
            <w:vAlign w:val="bottom"/>
            <w:hideMark/>
          </w:tcPr>
          <w:p w14:paraId="5313ADF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504EB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8C34F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7D07E2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DCD810E" w14:textId="77777777" w:rsidTr="00F72CE6">
        <w:trPr>
          <w:trHeight w:val="216"/>
        </w:trPr>
        <w:tc>
          <w:tcPr>
            <w:tcW w:w="2107" w:type="dxa"/>
            <w:tcBorders>
              <w:top w:val="nil"/>
              <w:left w:val="nil"/>
              <w:bottom w:val="nil"/>
              <w:right w:val="nil"/>
            </w:tcBorders>
            <w:shd w:val="clear" w:color="000000" w:fill="FFFFFF"/>
            <w:noWrap/>
            <w:vAlign w:val="bottom"/>
            <w:hideMark/>
          </w:tcPr>
          <w:p w14:paraId="4328B1C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Cornitermes</w:t>
            </w:r>
          </w:p>
        </w:tc>
        <w:tc>
          <w:tcPr>
            <w:tcW w:w="1862" w:type="dxa"/>
            <w:tcBorders>
              <w:top w:val="nil"/>
              <w:left w:val="nil"/>
              <w:bottom w:val="nil"/>
              <w:right w:val="nil"/>
            </w:tcBorders>
            <w:shd w:val="clear" w:color="000000" w:fill="FFFFFF"/>
            <w:noWrap/>
            <w:vAlign w:val="bottom"/>
            <w:hideMark/>
          </w:tcPr>
          <w:p w14:paraId="0B3A250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bequarerti</w:t>
            </w:r>
          </w:p>
        </w:tc>
        <w:tc>
          <w:tcPr>
            <w:tcW w:w="2245" w:type="dxa"/>
            <w:tcBorders>
              <w:top w:val="nil"/>
              <w:left w:val="nil"/>
              <w:bottom w:val="nil"/>
              <w:right w:val="nil"/>
            </w:tcBorders>
            <w:shd w:val="clear" w:color="000000" w:fill="FFFFFF"/>
            <w:noWrap/>
            <w:vAlign w:val="bottom"/>
            <w:hideMark/>
          </w:tcPr>
          <w:p w14:paraId="50AA197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89FA10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EF074B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9BB342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C191558" w14:textId="77777777" w:rsidTr="00F72CE6">
        <w:trPr>
          <w:trHeight w:val="216"/>
        </w:trPr>
        <w:tc>
          <w:tcPr>
            <w:tcW w:w="2107" w:type="dxa"/>
            <w:tcBorders>
              <w:top w:val="nil"/>
              <w:left w:val="nil"/>
              <w:bottom w:val="nil"/>
              <w:right w:val="nil"/>
            </w:tcBorders>
            <w:shd w:val="clear" w:color="000000" w:fill="FFFFFF"/>
            <w:noWrap/>
            <w:vAlign w:val="bottom"/>
            <w:hideMark/>
          </w:tcPr>
          <w:p w14:paraId="2FDCE6B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Cornitermes</w:t>
            </w:r>
          </w:p>
        </w:tc>
        <w:tc>
          <w:tcPr>
            <w:tcW w:w="1862" w:type="dxa"/>
            <w:tcBorders>
              <w:top w:val="nil"/>
              <w:left w:val="nil"/>
              <w:bottom w:val="nil"/>
              <w:right w:val="nil"/>
            </w:tcBorders>
            <w:shd w:val="clear" w:color="000000" w:fill="FFFFFF"/>
            <w:noWrap/>
            <w:vAlign w:val="bottom"/>
            <w:hideMark/>
          </w:tcPr>
          <w:p w14:paraId="488B617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cumulans</w:t>
            </w:r>
          </w:p>
        </w:tc>
        <w:tc>
          <w:tcPr>
            <w:tcW w:w="2245" w:type="dxa"/>
            <w:tcBorders>
              <w:top w:val="nil"/>
              <w:left w:val="nil"/>
              <w:bottom w:val="nil"/>
              <w:right w:val="nil"/>
            </w:tcBorders>
            <w:shd w:val="clear" w:color="000000" w:fill="FFFFFF"/>
            <w:noWrap/>
            <w:vAlign w:val="bottom"/>
            <w:hideMark/>
          </w:tcPr>
          <w:p w14:paraId="262685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EE4B0DF" w14:textId="24521CD0"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5</w:t>
            </w:r>
          </w:p>
        </w:tc>
        <w:tc>
          <w:tcPr>
            <w:tcW w:w="1463" w:type="dxa"/>
            <w:tcBorders>
              <w:top w:val="nil"/>
              <w:left w:val="nil"/>
              <w:bottom w:val="nil"/>
              <w:right w:val="nil"/>
            </w:tcBorders>
            <w:shd w:val="clear" w:color="000000" w:fill="FFFFFF"/>
            <w:noWrap/>
            <w:vAlign w:val="bottom"/>
            <w:hideMark/>
          </w:tcPr>
          <w:p w14:paraId="16622A5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EFFF2F9" w14:textId="1DD19AE1"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{"citationID":"BfkQ2hKD","properties":{"formattedCitation":"[29]","plainCitation":"[29]","noteIndex":0},"citationItems":[{"id":24322,"uris":["http://zotero.org/users/9949769/items/GVXIGHL7"],"itemData":{"id":24322,"type":"article-journal","abstract":"A termite colony is generally founded by a monogamous pair of alates during swarming. However, primary polygyny resulting from pleometrotic associations has been recorded for some termites. These multiple queens may continue to be associated during colony lifespan or be dissociated by conflicts that result in colony fragmentation or death of some reproductives. To date, primary polygyny in the termite Cornitermes cumulans has occasionally been observed in the field but no records in the literature are available. Due to its irregular incidence, this study aimed to investigate the proximate factors involved in colony development and the rare occurrence of polygamous colonies of C. cumulans. Forty monogamous colonies and 20 polygamous colonies (10 polygynous colonies: two females and one male; 10 polyandrous colonies: one female and two males) were set up in the laboratory. The initial development was followed for a period of 100 days, during which time censuses of the colonies were performed. Polygynous colonies laid more eggs than monogamous ones, but not twice as many, as expected, until day 60. Conversely, monogamous colonies produced more larvae than polygynous colonies until the appearance of workers, when larvae started to molt to workers and decreased in number. Larvae were rarely observed in polygynous colonies, which may be associated with cannibalism of these individuals by one of the two females. Due to these factors, primary polygyny seems to be unlikely in C. cumulans during colony foundation, which is in accordance with observations of natural colonies that mostly contain only a single queen.","container-title":"Insectes Sociaux","DOI":"10.1007/s00040-022-00852-w","ISSN":"1420-9098","issue":"1","journalAbbreviation":"Insect. Soc.","language":"en","page":"99-104","source":"Springer Link","title":"Incipient colonies of the neotropical termite &lt;i&gt;Cornitermes cumulans&lt;/i&gt; (Isoptera: Termitidae): comparing monogamy and polygamy as reproductive strategies","title-short":"Incipient colonies of the neotropical termite Cornitermes cumulans (Isoptera","volume":"69","author":[{"family":"Da Silva","given":"L. H. B."},{"family":"Jost","given":"C."},{"family":"Vargo","given":"E. L."},{"family":"Costa-Leonardo","given":"A. M."},{"family":"Haifig","given":"I."}],"issued":{"date-parts":[["2022",2,1]]},"citation-key":"dasilva2022Insec"}}],"schema":"https://github.com/citation-style-language/schema/raw/master/csl-citation.json"}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[29]</w:t>
            </w:r>
            <w:r w:rsidRPr="001B50E8">
              <w:rPr>
                <w:rFonts w:ascii="PT Serif" w:eastAsia="Times New Roman" w:hAnsi="PT Serif" w:cs="Arial"/>
                <w:color w:val="000000"/>
                <w:kern w:val="0"/>
                <w:sz w:val="18"/>
                <w:szCs w:val="18"/>
                <w14:ligatures w14:val="none"/>
              </w:rPr>
              <w:fldChar w:fldCharType="end"/>
            </w:r>
          </w:p>
        </w:tc>
      </w:tr>
      <w:tr w:rsidR="00AA1B5D" w:rsidRPr="001B50E8" w14:paraId="48BE97EF" w14:textId="77777777" w:rsidTr="00F72CE6">
        <w:trPr>
          <w:trHeight w:val="216"/>
        </w:trPr>
        <w:tc>
          <w:tcPr>
            <w:tcW w:w="2107" w:type="dxa"/>
            <w:tcBorders>
              <w:top w:val="nil"/>
              <w:left w:val="nil"/>
              <w:bottom w:val="nil"/>
              <w:right w:val="nil"/>
            </w:tcBorders>
            <w:shd w:val="clear" w:color="000000" w:fill="FFFFFF"/>
            <w:noWrap/>
            <w:vAlign w:val="bottom"/>
            <w:hideMark/>
          </w:tcPr>
          <w:p w14:paraId="7954B77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Embiratermes</w:t>
            </w:r>
          </w:p>
        </w:tc>
        <w:tc>
          <w:tcPr>
            <w:tcW w:w="1862" w:type="dxa"/>
            <w:tcBorders>
              <w:top w:val="nil"/>
              <w:left w:val="nil"/>
              <w:bottom w:val="nil"/>
              <w:right w:val="nil"/>
            </w:tcBorders>
            <w:shd w:val="clear" w:color="000000" w:fill="FFFFFF"/>
            <w:noWrap/>
            <w:vAlign w:val="bottom"/>
            <w:hideMark/>
          </w:tcPr>
          <w:p w14:paraId="420F630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neotenicus</w:t>
            </w:r>
          </w:p>
        </w:tc>
        <w:tc>
          <w:tcPr>
            <w:tcW w:w="2245" w:type="dxa"/>
            <w:tcBorders>
              <w:top w:val="nil"/>
              <w:left w:val="nil"/>
              <w:bottom w:val="nil"/>
              <w:right w:val="nil"/>
            </w:tcBorders>
            <w:shd w:val="clear" w:color="000000" w:fill="FFFFFF"/>
            <w:noWrap/>
            <w:vAlign w:val="bottom"/>
            <w:hideMark/>
          </w:tcPr>
          <w:p w14:paraId="635663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4471B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701A1F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54AE9608" w14:textId="2D2E414F"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{"citationID":"cfV7INIV","properties":{"formattedCitation":"[30]","plainCitation":"[30]","noteIndex":0},"citationItems":[{"id":24289,"uris":["http://zotero.org/users/9949769/items/FB568EIU"],"itemData":{"id":24289,"type":"article-journal","abstract":"Colony breeding systems and dispersal strategies of eusocial insects shape the genetic structure at the colony, but also at the population level. Most of the few molecular studies dedicated to termites suggest that winged reproductives disperse far enough to secure the formation of outbred founding pairs. However, these studies almost exclusively focused on wood-feeding termites and knowledge about the dispersal potential of winged reproductives is missing for soil-feeding termites. We investigated the dispersal and mating strategies of Embiratermes neotenicus and Silvestritermes minutus (Termitidae, Syntermitinae), two very abundant soil-feeding species from the Neotropics. In both species, analysis of microsatellite markers indicated low genetic similarity between closely located colonies and low genetic differentiation between populations separated by less than 10 km. Each of the 39 E. neotenicus colonies originated from a single pair of primary reproductives and the mean inbreeding coefficient of sterile castes was only slightly different from that expected in offspring of an outbred pair. Most S. minutus colonies (34/41) were consistent with outbred biparental foundation. In three mature colonies, the genotypes of sterile castes suggested their origin by mixing of multiple related reproductives. Finally, four colonies in late stage of the colony life cycle contained sterile populations originating from multiple unrelated reproductives. We conclude that long-distance flights resulting in outbred reproduction are common in these soil-feeding species in pristine habitats but that other factors, such as mating preferences, could increase relatedness between founders.","container-title":"Insectes Sociaux","DOI":"10.1007/s00040-018-0606-y","ISSN":"1420-9098","issue":"2","journalAbbreviation":"Insect. Soc.","language":"en","page":"251-262","source":"Springer Link","title":"Dispersal and mating strategies in two neotropical soil-feeding termites, &lt;i&gt;Embiratermes neotenicus&lt;/i&gt; and &lt;i&gt;Silvestritermes minutus&lt;/i&gt; (Termitidae, Syntermitinae)","volume":"65","author":[{"family":"Fougeyrollas","given":"R."},{"family":"Dolejšová","given":"K."},{"family":"Křivánek","given":"J."},{"family":"Sillam-Dussès","given":"D."},{"family":"Roisin","given":"Y."},{"family":"Hanus","given":"R."},{"family":"Roy","given":"V."}],"issued":{"date-parts":[["2018",5,1]]},"citation-key":"fougeyrollas2018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[30]</w:t>
            </w:r>
            <w:r w:rsidRPr="001B50E8">
              <w:rPr>
                <w:rFonts w:ascii="PT Serif" w:eastAsia="Times New Roman" w:hAnsi="PT Serif" w:cs="Arial"/>
                <w:color w:val="000000"/>
                <w:kern w:val="0"/>
                <w:sz w:val="18"/>
                <w:szCs w:val="18"/>
                <w14:ligatures w14:val="none"/>
              </w:rPr>
              <w:fldChar w:fldCharType="end"/>
            </w:r>
          </w:p>
        </w:tc>
      </w:tr>
      <w:tr w:rsidR="00AA1B5D" w:rsidRPr="001B50E8" w14:paraId="2FA9628B" w14:textId="77777777" w:rsidTr="00F72CE6">
        <w:trPr>
          <w:trHeight w:val="216"/>
        </w:trPr>
        <w:tc>
          <w:tcPr>
            <w:tcW w:w="2107" w:type="dxa"/>
            <w:tcBorders>
              <w:top w:val="nil"/>
              <w:left w:val="nil"/>
              <w:bottom w:val="nil"/>
              <w:right w:val="nil"/>
            </w:tcBorders>
            <w:shd w:val="clear" w:color="000000" w:fill="FFFFFF"/>
            <w:noWrap/>
            <w:vAlign w:val="bottom"/>
            <w:hideMark/>
          </w:tcPr>
          <w:p w14:paraId="52D77C4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Procornitermes</w:t>
            </w:r>
          </w:p>
        </w:tc>
        <w:tc>
          <w:tcPr>
            <w:tcW w:w="1862" w:type="dxa"/>
            <w:tcBorders>
              <w:top w:val="nil"/>
              <w:left w:val="nil"/>
              <w:bottom w:val="nil"/>
              <w:right w:val="nil"/>
            </w:tcBorders>
            <w:shd w:val="clear" w:color="000000" w:fill="FFFFFF"/>
            <w:noWrap/>
            <w:vAlign w:val="bottom"/>
            <w:hideMark/>
          </w:tcPr>
          <w:p w14:paraId="2FC84C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araujoi</w:t>
            </w:r>
          </w:p>
        </w:tc>
        <w:tc>
          <w:tcPr>
            <w:tcW w:w="2245" w:type="dxa"/>
            <w:tcBorders>
              <w:top w:val="nil"/>
              <w:left w:val="nil"/>
              <w:bottom w:val="nil"/>
              <w:right w:val="nil"/>
            </w:tcBorders>
            <w:shd w:val="clear" w:color="000000" w:fill="FFFFFF"/>
            <w:noWrap/>
            <w:vAlign w:val="bottom"/>
            <w:hideMark/>
          </w:tcPr>
          <w:p w14:paraId="322F4D0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BAA7E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6C6AB5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EA8E01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0CDBC1A" w14:textId="77777777" w:rsidTr="00F72CE6">
        <w:trPr>
          <w:trHeight w:val="216"/>
        </w:trPr>
        <w:tc>
          <w:tcPr>
            <w:tcW w:w="2107" w:type="dxa"/>
            <w:tcBorders>
              <w:top w:val="nil"/>
              <w:left w:val="nil"/>
              <w:bottom w:val="nil"/>
              <w:right w:val="nil"/>
            </w:tcBorders>
            <w:shd w:val="clear" w:color="000000" w:fill="FFFFFF"/>
            <w:noWrap/>
            <w:vAlign w:val="bottom"/>
            <w:hideMark/>
          </w:tcPr>
          <w:p w14:paraId="10362AF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Nasutitermes</w:t>
            </w:r>
          </w:p>
        </w:tc>
        <w:tc>
          <w:tcPr>
            <w:tcW w:w="1862" w:type="dxa"/>
            <w:tcBorders>
              <w:top w:val="nil"/>
              <w:left w:val="nil"/>
              <w:bottom w:val="nil"/>
              <w:right w:val="nil"/>
            </w:tcBorders>
            <w:shd w:val="clear" w:color="000000" w:fill="FFFFFF"/>
            <w:noWrap/>
            <w:vAlign w:val="bottom"/>
            <w:hideMark/>
          </w:tcPr>
          <w:p w14:paraId="091B0F9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corniger</w:t>
            </w:r>
          </w:p>
        </w:tc>
        <w:tc>
          <w:tcPr>
            <w:tcW w:w="2245" w:type="dxa"/>
            <w:tcBorders>
              <w:top w:val="nil"/>
              <w:left w:val="nil"/>
              <w:bottom w:val="nil"/>
              <w:right w:val="nil"/>
            </w:tcBorders>
            <w:shd w:val="clear" w:color="000000" w:fill="FFFFFF"/>
            <w:noWrap/>
            <w:vAlign w:val="bottom"/>
            <w:hideMark/>
          </w:tcPr>
          <w:p w14:paraId="6E32B1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9C705C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53362E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6099A14C" w14:textId="46BAC57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{"citationID":"AkLefrof","properties":{"formattedCitation":"[31]","plainCitation":"[31]","noteIndex":0},"citationItems":[{"id":24449,"uris":["http://zotero.org/users/9949769/items/AQ6CZYX7"],"itemData":{"id":24449,"type":"article-journal","container-title":"Proceedings of the Royal Society of London. Series B: Biological Sciences","DOI":"10.1098/rspb.1997.0156","ISSN":"0962-8452, 1471-2954","issue":"1385","journalAbbreviation":"Proc. R. Soc. Lond. B","language":"en","page":"1131-1136","source":"DOI.org (Crossref)","title":"The origins and relatedness of multiple reproductives in colonies of the termite &lt;i&gt;Nasutitermes corniger&lt;/i&gt;","volume":"264","author":[{"family":"Atkinson","given":"Lynn"},{"family":"Adams","given":"Eldridge S."}],"issued":{"date-parts":[["1997",8,22]]},"citation-key":"atkinson1997Proc"}}],"schema":"https://github.com/citation-style-language/schema/raw/master/csl-citation.json"}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[31]</w:t>
            </w:r>
            <w:r w:rsidRPr="001B50E8">
              <w:rPr>
                <w:rFonts w:ascii="PT Serif" w:eastAsia="Times New Roman" w:hAnsi="PT Serif" w:cs="Arial"/>
                <w:color w:val="000000"/>
                <w:kern w:val="0"/>
                <w:sz w:val="18"/>
                <w:szCs w:val="18"/>
                <w14:ligatures w14:val="none"/>
              </w:rPr>
              <w:fldChar w:fldCharType="end"/>
            </w:r>
          </w:p>
        </w:tc>
      </w:tr>
      <w:tr w:rsidR="00AA1B5D" w:rsidRPr="001B50E8" w14:paraId="02981837" w14:textId="77777777" w:rsidTr="00F72CE6">
        <w:trPr>
          <w:trHeight w:val="216"/>
        </w:trPr>
        <w:tc>
          <w:tcPr>
            <w:tcW w:w="2107" w:type="dxa"/>
            <w:tcBorders>
              <w:top w:val="nil"/>
              <w:left w:val="nil"/>
              <w:bottom w:val="nil"/>
              <w:right w:val="nil"/>
            </w:tcBorders>
            <w:shd w:val="clear" w:color="000000" w:fill="FFFFFF"/>
            <w:noWrap/>
            <w:vAlign w:val="bottom"/>
            <w:hideMark/>
          </w:tcPr>
          <w:p w14:paraId="6FB5DC9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Nasutitermes</w:t>
            </w:r>
          </w:p>
        </w:tc>
        <w:tc>
          <w:tcPr>
            <w:tcW w:w="1862" w:type="dxa"/>
            <w:tcBorders>
              <w:top w:val="nil"/>
              <w:left w:val="nil"/>
              <w:bottom w:val="nil"/>
              <w:right w:val="nil"/>
            </w:tcBorders>
            <w:shd w:val="clear" w:color="000000" w:fill="FFFFFF"/>
            <w:noWrap/>
            <w:vAlign w:val="bottom"/>
            <w:hideMark/>
          </w:tcPr>
          <w:p w14:paraId="2EDCF1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nigriceps</w:t>
            </w:r>
          </w:p>
        </w:tc>
        <w:tc>
          <w:tcPr>
            <w:tcW w:w="2245" w:type="dxa"/>
            <w:tcBorders>
              <w:top w:val="nil"/>
              <w:left w:val="nil"/>
              <w:bottom w:val="nil"/>
              <w:right w:val="nil"/>
            </w:tcBorders>
            <w:shd w:val="clear" w:color="000000" w:fill="FFFFFF"/>
            <w:noWrap/>
            <w:vAlign w:val="bottom"/>
            <w:hideMark/>
          </w:tcPr>
          <w:p w14:paraId="6D33A7E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1BDD9A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B53E2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field/genetics</w:t>
            </w:r>
          </w:p>
        </w:tc>
        <w:tc>
          <w:tcPr>
            <w:tcW w:w="1152" w:type="dxa"/>
            <w:tcBorders>
              <w:top w:val="nil"/>
              <w:left w:val="nil"/>
              <w:bottom w:val="nil"/>
              <w:right w:val="nil"/>
            </w:tcBorders>
            <w:shd w:val="clear" w:color="000000" w:fill="FFFFFF"/>
            <w:noWrap/>
            <w:vAlign w:val="bottom"/>
          </w:tcPr>
          <w:p w14:paraId="7C23C060" w14:textId="2FC7E2E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{"citationID":"k7p7MKSf","properties":{"formattedCitation":"[32,33]","plainCitation":"[32,33]","noteIndex":0},"citationItems":[{"id":24343,"uris":["http://zotero.org/users/9949769/items/9H3FWGQA"],"itemData":{"id":24343,"type":"article-journal","abstract":"Monogamy and inbreeding are often thought to characterize the breeding system of termite societies. However, few studies have employed genetic markers to ascertain either the genetic structure of single colonies or the extent of local inbreeding. This study employs allozyme analysis to investigate the breeding system of Nasutitermes nigriceps with respect to the number of reproductives contributing to single colonies, and the level of inbreeding within and among local colonies. The majority of the 136 nests examined from three study sites showed patterns of protein polymorphism consistent with their origin from a single mated pair, establishing that monogamy is indeed the predominant mode of reproduction. A small proportion of colonies (N=7) had genotypic frequencies suggesting that offspring were not all full-siblings. The genetic composition of all colonies appeared stable through a one-year interval, suggesting that the observed genetic attributes represent relatively persistent reproductive associations. Wright's (1978) F-statistics showed moderate differentiation among study sites, indicative of restricted gene flow and the occurrence of inbreeding at a regional scale. However, mating appeared to be random at single sites as the inferred genotypic frequencies of colony progenitors did not deviate from Hardy–Weinberg expectations, indicating little inbreeding in the study populations.","container-title":"Heredity","DOI":"10.1046/j.1365-2540.1998.00277.x","ISSN":"1365-2540","issue":"1","language":"en","license":"1998 Springer Nature Switzerland AG","note":"publisher: Nature Publishing Group","page":"48-55","source":"www.nature.com","title":"Population genetic structure of the Neotropical termite &lt;i&gt;Nasutitermes nigriceps&lt;/i&gt; (Isoptera: Termitidae)","title-short":"Population genetic structure of the Neotropical termite Nasutitermes nigriceps (Isoptera","volume":"80","author":[{"family":"Thompson","given":"Graham J."},{"family":"Hebert","given":"Paul D. N."}],"issued":{"date-parts":[["1998",1]]},"citation-key":"thompson1998Hered"}},{"id":24346,"uris":["http://zotero.org/users/9949769/items/ZCC722ZW"],"itemData":{"id":24346,"type":"article-journal","abstract":"Colonies of Nasutitermes nigriceps (Haldeman) inhabiting the island of Jamaica were extracted from their arboreal carton nests by a two-stage method in which the termites were dislodged from their galleries and separated from nest debris by flotation in water. Recovery of termites by this process was 97.7%. No incipient nests were observed and all small nests collected consisted of both a wooden region, which housed the reproductives and an external carton nest. Except for the soldier caste, the proportion of sterile castes was similar in both regions of the nest. The size of small nests increased with little changes in the total colony size. However, the number of termites in the external carton nest increased with size of colony. Approximately 50% of the large nests contained reproductives. These colonies were consistently monogynous and monandrous. Caste composition of N. nigriceps colonies was comparable at each sample site and in nests of both reproductive status. However, large nests had a smaller proportion of immature termites, but similar proportion of soldiers. The average percentage of workers in small nests was proportional to that of large nests with reproductives, but less than large nests without reproductives.","container-title":"Florida Entomologist","ISSN":"1938-5102","language":"en","license":"Copyright (c)","page":"272-272","source":"journals.flvc.org","title":"Development of nests and composition of colonies of &lt;i&gt;Nasutitermes nigriceps&lt;/i&gt; (Isoptera: Termitidae) in the Mangroves of Jamaica","title-short":"Development of Nests and Composition of Colonies of Nasutitermes nigriceps (Isoptera","author":[{"family":"Clarke","given":"P. A."},{"family":"Garraway","given":"Eric"}],"issued":{"date-parts":[["1994",6,1]]},"citation-key":"clarke1994FlaE"}}],"schema":"https://github.com/citation-style-language/schema/raw/master/csl-citation.json"}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[32,33]</w:t>
            </w:r>
            <w:r w:rsidRPr="001B50E8">
              <w:rPr>
                <w:rFonts w:ascii="PT Serif" w:eastAsia="Times New Roman" w:hAnsi="PT Serif" w:cs="Arial"/>
                <w:color w:val="000000"/>
                <w:kern w:val="0"/>
                <w:sz w:val="18"/>
                <w:szCs w:val="18"/>
                <w14:ligatures w14:val="none"/>
              </w:rPr>
              <w:fldChar w:fldCharType="end"/>
            </w:r>
          </w:p>
        </w:tc>
      </w:tr>
      <w:tr w:rsidR="00AA1B5D" w:rsidRPr="001B50E8" w14:paraId="26690ECA" w14:textId="77777777" w:rsidTr="00F72CE6">
        <w:trPr>
          <w:trHeight w:val="216"/>
        </w:trPr>
        <w:tc>
          <w:tcPr>
            <w:tcW w:w="2107" w:type="dxa"/>
            <w:tcBorders>
              <w:top w:val="nil"/>
              <w:left w:val="nil"/>
              <w:bottom w:val="nil"/>
              <w:right w:val="nil"/>
            </w:tcBorders>
            <w:shd w:val="clear" w:color="000000" w:fill="FFFFFF"/>
            <w:noWrap/>
            <w:vAlign w:val="bottom"/>
            <w:hideMark/>
          </w:tcPr>
          <w:p w14:paraId="1FE5BAD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Nasutitermes</w:t>
            </w:r>
          </w:p>
        </w:tc>
        <w:tc>
          <w:tcPr>
            <w:tcW w:w="1862" w:type="dxa"/>
            <w:tcBorders>
              <w:top w:val="nil"/>
              <w:left w:val="nil"/>
              <w:bottom w:val="nil"/>
              <w:right w:val="nil"/>
            </w:tcBorders>
            <w:shd w:val="clear" w:color="000000" w:fill="FFFFFF"/>
            <w:noWrap/>
            <w:vAlign w:val="bottom"/>
            <w:hideMark/>
          </w:tcPr>
          <w:p w14:paraId="4B3DA12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ephratae</w:t>
            </w:r>
          </w:p>
        </w:tc>
        <w:tc>
          <w:tcPr>
            <w:tcW w:w="2245" w:type="dxa"/>
            <w:tcBorders>
              <w:top w:val="nil"/>
              <w:left w:val="nil"/>
              <w:bottom w:val="nil"/>
              <w:right w:val="nil"/>
            </w:tcBorders>
            <w:shd w:val="clear" w:color="000000" w:fill="FFFFFF"/>
            <w:noWrap/>
            <w:vAlign w:val="bottom"/>
            <w:hideMark/>
          </w:tcPr>
          <w:p w14:paraId="165D086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A171A3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355E44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012292DE" w14:textId="14191BC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{"citationID":"jY6kU4vv","properties":{"formattedCitation":"[34]","plainCitation":"[34]","noteIndex":0},"citationItems":[{"id":24361,"uris":["http://zotero.org/users/9949769/items/JP5QCQS8"],"itemData":{"id":24361,"type":"article-journal","container-title":"Insectes Sociaux","DOI":"10.1007/BF02224018","ISSN":"0020-1812, 1420-9098","issue":"4","journalAbbreviation":"Ins. Soc","language":"en","license":"http://www.springer.com/tdm","page":"411-426","source":"DOI.org (Crossref)","title":"Numerical and biomass caste proportions in colonies of the termites &lt;i&gt;Nasutitermes corniger&lt;/i&gt; and &lt;i&gt;N. ephratae&lt;/i&gt; (Isoptera; Termitidae)","volume":"32","author":[{"family":"Thorne","given":"B. L."}],"issued":{"date-parts":[["1985",12]]},"citation-key":"thorne1985InsS"}}],"schema":"https://github.com/citation-style-language/schema/raw/master/csl-citation.json"}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[34]</w:t>
            </w:r>
            <w:r w:rsidRPr="001B50E8">
              <w:rPr>
                <w:rFonts w:ascii="PT Serif" w:eastAsia="Times New Roman" w:hAnsi="PT Serif" w:cs="Arial"/>
                <w:color w:val="000000"/>
                <w:kern w:val="0"/>
                <w:sz w:val="18"/>
                <w:szCs w:val="18"/>
                <w14:ligatures w14:val="none"/>
              </w:rPr>
              <w:fldChar w:fldCharType="end"/>
            </w:r>
          </w:p>
        </w:tc>
      </w:tr>
      <w:tr w:rsidR="00AA1B5D" w:rsidRPr="001B50E8" w14:paraId="0EDF802D" w14:textId="77777777" w:rsidTr="00F72CE6">
        <w:trPr>
          <w:trHeight w:val="216"/>
        </w:trPr>
        <w:tc>
          <w:tcPr>
            <w:tcW w:w="2107" w:type="dxa"/>
            <w:tcBorders>
              <w:top w:val="nil"/>
              <w:left w:val="nil"/>
              <w:bottom w:val="nil"/>
              <w:right w:val="nil"/>
            </w:tcBorders>
            <w:shd w:val="clear" w:color="000000" w:fill="FFFFFF"/>
            <w:noWrap/>
            <w:vAlign w:val="bottom"/>
            <w:hideMark/>
          </w:tcPr>
          <w:p w14:paraId="2769217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Nasutitermes</w:t>
            </w:r>
          </w:p>
        </w:tc>
        <w:tc>
          <w:tcPr>
            <w:tcW w:w="1862" w:type="dxa"/>
            <w:tcBorders>
              <w:top w:val="nil"/>
              <w:left w:val="nil"/>
              <w:bottom w:val="nil"/>
              <w:right w:val="nil"/>
            </w:tcBorders>
            <w:shd w:val="clear" w:color="000000" w:fill="FFFFFF"/>
            <w:noWrap/>
            <w:vAlign w:val="bottom"/>
            <w:hideMark/>
          </w:tcPr>
          <w:p w14:paraId="0734CB0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costalis</w:t>
            </w:r>
          </w:p>
        </w:tc>
        <w:tc>
          <w:tcPr>
            <w:tcW w:w="2245" w:type="dxa"/>
            <w:tcBorders>
              <w:top w:val="nil"/>
              <w:left w:val="nil"/>
              <w:bottom w:val="nil"/>
              <w:right w:val="nil"/>
            </w:tcBorders>
            <w:shd w:val="clear" w:color="000000" w:fill="FFFFFF"/>
            <w:noWrap/>
            <w:vAlign w:val="bottom"/>
            <w:hideMark/>
          </w:tcPr>
          <w:p w14:paraId="0F5D74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F50966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21A6AEF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2923A9E" w14:textId="730D1A6F"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fldChar w:fldCharType="begin"/>
            </w:r>
            <w:r w:rsidR="00F8195F">
              <w:rPr>
                <w:rFonts w:ascii="PT Serif" w:hAnsi="PT Serif" w:cs="Arial"/>
                <w:color w:val="000000"/>
                <w:kern w:val="0"/>
                <w:sz w:val="18"/>
                <w:szCs w:val="18"/>
                <w14:ligatures w14:val="none"/>
              </w:rPr>
              <w:instrText xml:space="preserve"> ADDIN ZOTERO_ITEM CSL_CITATION {"citationID":"XIVRoFz6","properties":{"formattedCitation":"[35,36]","plainCitation":"[35,36]","noteIndex":0},"citationItems":[{"id":24447,"uris":["http://zotero.org/users/9949769/items/EWR59NVM"],"itemData":{"id":24447,"type":"thesis","publisher":"The University of the West Indies","title":"Biology of &lt;i&gt;Nasutitermes nigriceps&lt;/i&gt; (Haldeman) and &lt;i&gt;Nasutitermes costalis&lt;/i&gt; (Helmgren) (Isoptera: Termitidae)","author":[{"family":"Clarke","given":"Pamela"}],"issued":{"date-parts":[["1991"]]},"citation-key":"clarke1991"}},{"id":14743,"uris":["http://zotero.org/users/9949769/items/PY3JT76E"],"itemData":{"id":14743,"type":"article-journal","abstract":"The nests of the Neo-Guinean Nasutitermes polygynus Roisin and Pasteels and the Neotropical N. costalis (Holmgren) are polycalic. Seventy percent of the N. polygynus nests and half the N. costalis nests were found to be devoid of royal nodule and reproductives. Two polycalic systems of N. polygynus revealed the presence of functional reproductives in more than one calie, thus suggesting a process of colony reproduction by budding. Multiple imaginal queens are extremely frequent in both species: in N. costalis, all the 14 nests with reproductives were polygynous, whereas in N. polygynus, only one nest of 14 was monogynous. The proportion of polygynous societies is much higher in these species than in any other termite so far studied. Multiple kings are usually associated with polygyny. The numbers of functional sexuals encountered in the two species are also exceptional: up to 105 queens in N. polygynus, 97 in N. costalis. The coexistence of queens of different generations, recognizable by their sclerite pigmentation, occurred in four N. polygynus and two N. costalis nests. The younger queens are usually more numerous and smaller than the older ones. In both species, the average size of the queens is negatively correlated with their number. Average egg production rates were recorded in N. polygynus. They are in good correlation with the queens' average fresh weight. A colony of N. polygynus orphaned by removal of the five constituting calies recovered and rebuilt two new nests, in both of which hundreds of young adultoid replacement reproductives were found. Observations on swarming and postflight behaviour of N. costalis do not support the possibility that polygynous associations result from foundation in common after swarming. The ecological significance of polycalism, the relationships between queen age, number and physogastry, and the methods of formation of polygynous associations are discussed. © 1986 Masson.","container-title":"Insectes Sociaux","DOI":"10.1007/BF02224595","ISSN":"00201812","issue":"2","page":"149-167","title":"Reproductive mechanisms in termites: Polycalism and polygyny in &lt;i&gt;Nasutitermes polygynus&lt;/i&gt; and &lt;i&gt;N. costalis&lt;/i&gt;","volume":"33","author":[{"family":"Roisin","given":"Y."},{"family":"Pasteels","given":"J. M."}],"issued":{"date-parts":[["1986"]]},"citation-key":"roisin1986Insec"}}],"schema":"https://github.com/citation-style-language/schema/raw/master/csl-citation.json"} </w:instrText>
            </w:r>
            <w:r w:rsidRPr="001B50E8">
              <w:rPr>
                <w:rFonts w:ascii="PT Serif" w:hAnsi="PT Serif" w:cs="Arial"/>
                <w:color w:val="000000"/>
                <w:kern w:val="0"/>
                <w:sz w:val="18"/>
                <w:szCs w:val="18"/>
                <w14:ligatures w14:val="none"/>
              </w:rPr>
              <w:fldChar w:fldCharType="separate"/>
            </w:r>
            <w:r w:rsidR="00C0799E" w:rsidRPr="001B50E8">
              <w:rPr>
                <w:rFonts w:ascii="PT Serif" w:hAnsi="PT Serif"/>
                <w:sz w:val="18"/>
                <w:szCs w:val="18"/>
              </w:rPr>
              <w:t>[35,36]</w:t>
            </w:r>
            <w:r w:rsidRPr="001B50E8">
              <w:rPr>
                <w:rFonts w:ascii="PT Serif" w:hAnsi="PT Serif" w:cs="Arial"/>
                <w:color w:val="000000"/>
                <w:kern w:val="0"/>
                <w:sz w:val="18"/>
                <w:szCs w:val="18"/>
                <w14:ligatures w14:val="none"/>
              </w:rPr>
              <w:fldChar w:fldCharType="end"/>
            </w:r>
          </w:p>
        </w:tc>
      </w:tr>
      <w:tr w:rsidR="00AA1B5D" w:rsidRPr="001B50E8" w14:paraId="59395493" w14:textId="77777777" w:rsidTr="00F72CE6">
        <w:trPr>
          <w:trHeight w:val="216"/>
        </w:trPr>
        <w:tc>
          <w:tcPr>
            <w:tcW w:w="2107" w:type="dxa"/>
            <w:tcBorders>
              <w:top w:val="nil"/>
              <w:left w:val="nil"/>
              <w:bottom w:val="nil"/>
              <w:right w:val="nil"/>
            </w:tcBorders>
            <w:shd w:val="clear" w:color="000000" w:fill="FFFFFF"/>
            <w:noWrap/>
            <w:vAlign w:val="bottom"/>
            <w:hideMark/>
          </w:tcPr>
          <w:p w14:paraId="2F45061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Nasutitermes</w:t>
            </w:r>
          </w:p>
        </w:tc>
        <w:tc>
          <w:tcPr>
            <w:tcW w:w="1862" w:type="dxa"/>
            <w:tcBorders>
              <w:top w:val="nil"/>
              <w:left w:val="nil"/>
              <w:bottom w:val="nil"/>
              <w:right w:val="nil"/>
            </w:tcBorders>
            <w:shd w:val="clear" w:color="000000" w:fill="FFFFFF"/>
            <w:noWrap/>
            <w:vAlign w:val="bottom"/>
            <w:hideMark/>
          </w:tcPr>
          <w:p w14:paraId="06078A5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exitiosus</w:t>
            </w:r>
          </w:p>
        </w:tc>
        <w:tc>
          <w:tcPr>
            <w:tcW w:w="2245" w:type="dxa"/>
            <w:tcBorders>
              <w:top w:val="nil"/>
              <w:left w:val="nil"/>
              <w:bottom w:val="nil"/>
              <w:right w:val="nil"/>
            </w:tcBorders>
            <w:shd w:val="clear" w:color="000000" w:fill="FFFFFF"/>
            <w:noWrap/>
            <w:vAlign w:val="bottom"/>
            <w:hideMark/>
          </w:tcPr>
          <w:p w14:paraId="6A5315F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07E8B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61BD324F" w14:textId="6A5BC689"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field/</w:t>
            </w:r>
            <w:r w:rsidR="000151F7"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23FEB79" w14:textId="58F6DA1A"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F8195F">
              <w:rPr>
                <w:rFonts w:ascii="PT Serif" w:eastAsia="Times New Roman" w:hAnsi="PT Serif" w:cs="Arial"/>
                <w:color w:val="000000"/>
                <w:kern w:val="0"/>
                <w:sz w:val="18"/>
                <w:szCs w:val="18"/>
                <w14:ligatures w14:val="none"/>
              </w:rPr>
              <w:instrText xml:space="preserve"> ADDIN ZOTERO_ITEM CSL_CITATION {"citationID":"GguRQUMW","properties":{"formattedCitation":"[37,38]","plainCitation":"[37,38]","noteIndex":0},"citationItems":[{"id":14667,"uris":["http://zotero.org/users/9949769/items/NGEHHDQT"],"itemData":{"id":14667,"type":"article-journal","container-title":"Biology of termites II","note":"Citation Key: gay_calaby_1970_BiolTermitII","page":"393-448","title":"9 Termites of the Australian region","volume":"2","author":[{"family":"Gay","given":"F J"},{"family":"Calaby","given":"J H"}],"issued":{"date-parts":[["1970"]]},"citation-key":"gay1970Biol"}},{"id":24377,"uris":["http://zotero.org/users/9949769/items/CJSGVEZE"],"itemData":{"id":24377,"type":"article-journal","abstract":"Social insect colonies are among the most complex social organisations in nature, with reproductive and non-reproductive individuals co-ordinating to maintain the survival of the colony. Multiple reproductive schemes occur in social insects, from simple schemes with one founding reproductive pair, to more complex ones involving within-colony inbreeding and more than two unrelated reproductives. Colony breeding schemes and genetic structure remain understudied in termites, compared to the Hymenoptera. In this study, we performed the first genetic characterisation of the colony breeding structure of Nasutitermes exitiosus (Blattodea: Termitidae), an endemic Australian termite with a broad distribution across southern mainland Australia. We analysed the genetic structure of 60 N. exitiosus colonies from the Eastern part of its distribution, using microsatellites and mitochondrial sequence data. We found that most colonies were headed by one founding pair of reproductives, although some colonies exhibited a more complex breeding structure, including within-colony inbreeding and the presence of multiple unrelated reproductives. We found evidence for the presence of seven unrelated queens in one colony, to our knowledge, the highest number of unrelated queens yet found in a termite from the family Termitidae. We found some evidence for genetic isolation by distance, indicating that the species is a relatively poor disperser over long ranges.","container-title":"Insectes Sociaux","DOI":"10.1007/s00040-020-00764-7","ISSN":"1420-9098","issue":"2","journalAbbreviation":"Insect. Soc.","language":"en","page":"281-294","source":"Springer Link","title":"High numbers of unrelated reproductives in the Australian ‘higher’ termite &lt;i&gt;Nasutitermes exitiosus&lt;/i&gt; (Blattodea: Termitidae)","title-short":"High numbers of unrelated reproductives in the Australian ‘higher’ termite Nasutitermes exitiosus (Blattodea","volume":"67","author":[{"family":"Montagu","given":"A."},{"family":"Lee","given":"T. R. C."},{"family":"Ujvari","given":"B."},{"family":"McCarl","given":"V."},{"family":"Evans","given":"T. A."},{"family":"Lo","given":"N."}],"issued":{"date-parts":[["2020",5,1]]},"citation-key":"montagu2020Insec"}}],"schema":"https://github.com/citation-style-language/schema/raw/master/csl-citation.json"}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[37,38]</w:t>
            </w:r>
            <w:r w:rsidRPr="001B50E8">
              <w:rPr>
                <w:rFonts w:ascii="PT Serif" w:eastAsia="Times New Roman" w:hAnsi="PT Serif" w:cs="Arial"/>
                <w:color w:val="000000"/>
                <w:kern w:val="0"/>
                <w:sz w:val="18"/>
                <w:szCs w:val="18"/>
                <w14:ligatures w14:val="none"/>
              </w:rPr>
              <w:fldChar w:fldCharType="end"/>
            </w:r>
          </w:p>
        </w:tc>
      </w:tr>
      <w:tr w:rsidR="00AA1B5D" w:rsidRPr="001B50E8" w14:paraId="1A948386" w14:textId="77777777" w:rsidTr="00F72CE6">
        <w:trPr>
          <w:trHeight w:val="216"/>
        </w:trPr>
        <w:tc>
          <w:tcPr>
            <w:tcW w:w="2107" w:type="dxa"/>
            <w:tcBorders>
              <w:top w:val="nil"/>
              <w:left w:val="nil"/>
              <w:bottom w:val="nil"/>
              <w:right w:val="nil"/>
            </w:tcBorders>
            <w:shd w:val="clear" w:color="000000" w:fill="FFFFFF"/>
            <w:noWrap/>
            <w:vAlign w:val="bottom"/>
            <w:hideMark/>
          </w:tcPr>
          <w:p w14:paraId="076E808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Trinervitermes</w:t>
            </w:r>
          </w:p>
        </w:tc>
        <w:tc>
          <w:tcPr>
            <w:tcW w:w="1862" w:type="dxa"/>
            <w:tcBorders>
              <w:top w:val="nil"/>
              <w:left w:val="nil"/>
              <w:bottom w:val="nil"/>
              <w:right w:val="nil"/>
            </w:tcBorders>
            <w:shd w:val="clear" w:color="000000" w:fill="FFFFFF"/>
            <w:noWrap/>
            <w:vAlign w:val="bottom"/>
            <w:hideMark/>
          </w:tcPr>
          <w:p w14:paraId="35451E1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suspensus</w:t>
            </w:r>
          </w:p>
        </w:tc>
        <w:tc>
          <w:tcPr>
            <w:tcW w:w="2245" w:type="dxa"/>
            <w:tcBorders>
              <w:top w:val="nil"/>
              <w:left w:val="nil"/>
              <w:bottom w:val="nil"/>
              <w:right w:val="nil"/>
            </w:tcBorders>
            <w:shd w:val="clear" w:color="000000" w:fill="FFFFFF"/>
            <w:noWrap/>
            <w:vAlign w:val="bottom"/>
            <w:hideMark/>
          </w:tcPr>
          <w:p w14:paraId="37A160C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509AF9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FA322A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074595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A253B99" w14:textId="77777777" w:rsidTr="00F72CE6">
        <w:trPr>
          <w:trHeight w:val="216"/>
        </w:trPr>
        <w:tc>
          <w:tcPr>
            <w:tcW w:w="2107" w:type="dxa"/>
            <w:tcBorders>
              <w:top w:val="nil"/>
              <w:left w:val="nil"/>
              <w:bottom w:val="nil"/>
              <w:right w:val="nil"/>
            </w:tcBorders>
            <w:shd w:val="clear" w:color="000000" w:fill="FFFFFF"/>
            <w:noWrap/>
            <w:vAlign w:val="bottom"/>
            <w:hideMark/>
          </w:tcPr>
          <w:p w14:paraId="4E867D8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Trinervitermes</w:t>
            </w:r>
          </w:p>
        </w:tc>
        <w:tc>
          <w:tcPr>
            <w:tcW w:w="1862" w:type="dxa"/>
            <w:tcBorders>
              <w:top w:val="nil"/>
              <w:left w:val="nil"/>
              <w:bottom w:val="nil"/>
              <w:right w:val="nil"/>
            </w:tcBorders>
            <w:shd w:val="clear" w:color="000000" w:fill="FFFFFF"/>
            <w:noWrap/>
            <w:vAlign w:val="bottom"/>
            <w:hideMark/>
          </w:tcPr>
          <w:p w14:paraId="18897ED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bettonianus</w:t>
            </w:r>
          </w:p>
        </w:tc>
        <w:tc>
          <w:tcPr>
            <w:tcW w:w="2245" w:type="dxa"/>
            <w:tcBorders>
              <w:top w:val="nil"/>
              <w:left w:val="nil"/>
              <w:bottom w:val="nil"/>
              <w:right w:val="nil"/>
            </w:tcBorders>
            <w:shd w:val="clear" w:color="000000" w:fill="FFFFFF"/>
            <w:noWrap/>
            <w:vAlign w:val="bottom"/>
            <w:hideMark/>
          </w:tcPr>
          <w:p w14:paraId="6DD350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ED7398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1C5CEE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C9E26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FF1BFAF" w14:textId="77777777" w:rsidTr="00F72CE6">
        <w:trPr>
          <w:trHeight w:val="216"/>
        </w:trPr>
        <w:tc>
          <w:tcPr>
            <w:tcW w:w="2107" w:type="dxa"/>
            <w:tcBorders>
              <w:top w:val="nil"/>
              <w:left w:val="nil"/>
              <w:bottom w:val="nil"/>
              <w:right w:val="nil"/>
            </w:tcBorders>
            <w:shd w:val="clear" w:color="000000" w:fill="FFFFFF"/>
            <w:noWrap/>
            <w:vAlign w:val="bottom"/>
            <w:hideMark/>
          </w:tcPr>
          <w:p w14:paraId="016C4CC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Amitermes</w:t>
            </w:r>
          </w:p>
        </w:tc>
        <w:tc>
          <w:tcPr>
            <w:tcW w:w="1862" w:type="dxa"/>
            <w:tcBorders>
              <w:top w:val="nil"/>
              <w:left w:val="nil"/>
              <w:bottom w:val="nil"/>
              <w:right w:val="nil"/>
            </w:tcBorders>
            <w:shd w:val="clear" w:color="000000" w:fill="FFFFFF"/>
            <w:noWrap/>
            <w:vAlign w:val="bottom"/>
            <w:hideMark/>
          </w:tcPr>
          <w:p w14:paraId="32C9387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floridensis</w:t>
            </w:r>
          </w:p>
        </w:tc>
        <w:tc>
          <w:tcPr>
            <w:tcW w:w="2245" w:type="dxa"/>
            <w:tcBorders>
              <w:top w:val="nil"/>
              <w:left w:val="nil"/>
              <w:bottom w:val="nil"/>
              <w:right w:val="nil"/>
            </w:tcBorders>
            <w:shd w:val="clear" w:color="000000" w:fill="FFFFFF"/>
            <w:noWrap/>
            <w:vAlign w:val="bottom"/>
            <w:hideMark/>
          </w:tcPr>
          <w:p w14:paraId="6C8726F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7EE7D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352714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CD12E7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E37A697" w14:textId="77777777" w:rsidTr="00F72CE6">
        <w:trPr>
          <w:trHeight w:val="216"/>
        </w:trPr>
        <w:tc>
          <w:tcPr>
            <w:tcW w:w="2107" w:type="dxa"/>
            <w:tcBorders>
              <w:top w:val="nil"/>
              <w:left w:val="nil"/>
              <w:bottom w:val="nil"/>
              <w:right w:val="nil"/>
            </w:tcBorders>
            <w:shd w:val="clear" w:color="000000" w:fill="FFFFFF"/>
            <w:noWrap/>
            <w:vAlign w:val="bottom"/>
            <w:hideMark/>
          </w:tcPr>
          <w:p w14:paraId="78539F0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Amitermes</w:t>
            </w:r>
          </w:p>
        </w:tc>
        <w:tc>
          <w:tcPr>
            <w:tcW w:w="1862" w:type="dxa"/>
            <w:tcBorders>
              <w:top w:val="nil"/>
              <w:left w:val="nil"/>
              <w:bottom w:val="nil"/>
              <w:right w:val="nil"/>
            </w:tcBorders>
            <w:shd w:val="clear" w:color="000000" w:fill="FFFFFF"/>
            <w:noWrap/>
            <w:vAlign w:val="bottom"/>
            <w:hideMark/>
          </w:tcPr>
          <w:p w14:paraId="3B088C2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atlanticus</w:t>
            </w:r>
          </w:p>
        </w:tc>
        <w:tc>
          <w:tcPr>
            <w:tcW w:w="2245" w:type="dxa"/>
            <w:tcBorders>
              <w:top w:val="nil"/>
              <w:left w:val="nil"/>
              <w:bottom w:val="nil"/>
              <w:right w:val="nil"/>
            </w:tcBorders>
            <w:shd w:val="clear" w:color="000000" w:fill="FFFFFF"/>
            <w:noWrap/>
            <w:vAlign w:val="bottom"/>
            <w:hideMark/>
          </w:tcPr>
          <w:p w14:paraId="51F5D8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F8A73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D7755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6113C00" w14:textId="68BB006B"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F8195F">
              <w:rPr>
                <w:rFonts w:ascii="PT Serif" w:eastAsia="Times New Roman" w:hAnsi="PT Serif" w:cs="Arial"/>
                <w:color w:val="000000"/>
                <w:kern w:val="0"/>
                <w:sz w:val="18"/>
                <w:szCs w:val="18"/>
                <w14:ligatures w14:val="none"/>
              </w:rPr>
              <w:instrText xml:space="preserve"> ADDIN ZOTERO_ITEM CSL_CITATION {"citationID":"cZ0gxCjE","properties":{"formattedCitation":"[39]","plainCitation":"[39]","noteIndex":0},"citationItems":[{"id":13800,"uris":["http://zotero.org/users/9949769/items/JFVWTM73"],"itemData":{"id":13800,"type":"article-journal","container-title":"Transactions of the royal society of South Africa","DOI":"10.1080/00359195409518986","issue":"1","note":"Citation Key: skaife_1954_TransRSocSouthAfr","page":"251-281","title":"The black-mound termite of the cape, &lt;i&gt;Amitermes atlanticus&lt;/i&gt; Fuller","volume":"34","author":[{"family":"Skaife","given":"S. H."}],"issued":{"date-parts":[["1954"]]},"citation-key":"skaife_1954_TransRSocSouthAfr"}}],"schema":"https://github.com/citation-style-language/schema/raw/master/csl-citation.json"}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[39]</w:t>
            </w:r>
            <w:r w:rsidRPr="001B50E8">
              <w:rPr>
                <w:rFonts w:ascii="PT Serif" w:eastAsia="Times New Roman" w:hAnsi="PT Serif" w:cs="Arial"/>
                <w:color w:val="000000"/>
                <w:kern w:val="0"/>
                <w:sz w:val="18"/>
                <w:szCs w:val="18"/>
                <w14:ligatures w14:val="none"/>
              </w:rPr>
              <w:fldChar w:fldCharType="end"/>
            </w:r>
          </w:p>
        </w:tc>
      </w:tr>
      <w:tr w:rsidR="00AA1B5D" w:rsidRPr="001B50E8" w14:paraId="49CAE246" w14:textId="77777777" w:rsidTr="00F72CE6">
        <w:trPr>
          <w:trHeight w:val="216"/>
        </w:trPr>
        <w:tc>
          <w:tcPr>
            <w:tcW w:w="2107" w:type="dxa"/>
            <w:tcBorders>
              <w:top w:val="nil"/>
              <w:left w:val="nil"/>
              <w:bottom w:val="nil"/>
              <w:right w:val="nil"/>
            </w:tcBorders>
            <w:shd w:val="clear" w:color="000000" w:fill="FFFFFF"/>
            <w:noWrap/>
            <w:vAlign w:val="bottom"/>
            <w:hideMark/>
          </w:tcPr>
          <w:p w14:paraId="57FEB97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Amitermes</w:t>
            </w:r>
          </w:p>
        </w:tc>
        <w:tc>
          <w:tcPr>
            <w:tcW w:w="1862" w:type="dxa"/>
            <w:tcBorders>
              <w:top w:val="nil"/>
              <w:left w:val="nil"/>
              <w:bottom w:val="nil"/>
              <w:right w:val="nil"/>
            </w:tcBorders>
            <w:shd w:val="clear" w:color="000000" w:fill="FFFFFF"/>
            <w:noWrap/>
            <w:vAlign w:val="bottom"/>
            <w:hideMark/>
          </w:tcPr>
          <w:p w14:paraId="621EA09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wheeleri</w:t>
            </w:r>
          </w:p>
        </w:tc>
        <w:tc>
          <w:tcPr>
            <w:tcW w:w="2245" w:type="dxa"/>
            <w:tcBorders>
              <w:top w:val="nil"/>
              <w:left w:val="nil"/>
              <w:bottom w:val="nil"/>
              <w:right w:val="nil"/>
            </w:tcBorders>
            <w:shd w:val="clear" w:color="000000" w:fill="FFFFFF"/>
            <w:noWrap/>
            <w:vAlign w:val="bottom"/>
            <w:hideMark/>
          </w:tcPr>
          <w:p w14:paraId="4C0392D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0249D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7CAFE1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1836BC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BB3AAC3" w14:textId="77777777" w:rsidTr="00F72CE6">
        <w:trPr>
          <w:trHeight w:val="216"/>
        </w:trPr>
        <w:tc>
          <w:tcPr>
            <w:tcW w:w="2107" w:type="dxa"/>
            <w:tcBorders>
              <w:top w:val="nil"/>
              <w:left w:val="nil"/>
              <w:bottom w:val="nil"/>
              <w:right w:val="nil"/>
            </w:tcBorders>
            <w:shd w:val="clear" w:color="000000" w:fill="FFFFFF"/>
            <w:noWrap/>
            <w:vAlign w:val="bottom"/>
            <w:hideMark/>
          </w:tcPr>
          <w:p w14:paraId="0757729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Inquilinitermes</w:t>
            </w:r>
          </w:p>
        </w:tc>
        <w:tc>
          <w:tcPr>
            <w:tcW w:w="1862" w:type="dxa"/>
            <w:tcBorders>
              <w:top w:val="nil"/>
              <w:left w:val="nil"/>
              <w:bottom w:val="nil"/>
              <w:right w:val="nil"/>
            </w:tcBorders>
            <w:shd w:val="clear" w:color="000000" w:fill="FFFFFF"/>
            <w:noWrap/>
            <w:vAlign w:val="bottom"/>
            <w:hideMark/>
          </w:tcPr>
          <w:p w14:paraId="40D4F36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microcerus</w:t>
            </w:r>
          </w:p>
        </w:tc>
        <w:tc>
          <w:tcPr>
            <w:tcW w:w="2245" w:type="dxa"/>
            <w:tcBorders>
              <w:top w:val="nil"/>
              <w:left w:val="nil"/>
              <w:bottom w:val="nil"/>
              <w:right w:val="nil"/>
            </w:tcBorders>
            <w:shd w:val="clear" w:color="000000" w:fill="FFFFFF"/>
            <w:noWrap/>
            <w:vAlign w:val="bottom"/>
            <w:hideMark/>
          </w:tcPr>
          <w:p w14:paraId="448ADF1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E9CFD9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7B9AFA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995323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3129FB9" w14:textId="77777777" w:rsidTr="00F72CE6">
        <w:trPr>
          <w:trHeight w:val="216"/>
        </w:trPr>
        <w:tc>
          <w:tcPr>
            <w:tcW w:w="2107" w:type="dxa"/>
            <w:tcBorders>
              <w:top w:val="nil"/>
              <w:left w:val="nil"/>
              <w:bottom w:val="nil"/>
              <w:right w:val="nil"/>
            </w:tcBorders>
            <w:shd w:val="clear" w:color="000000" w:fill="FFFFFF"/>
            <w:noWrap/>
            <w:vAlign w:val="bottom"/>
            <w:hideMark/>
          </w:tcPr>
          <w:p w14:paraId="66AAEBC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Microcerotermes</w:t>
            </w:r>
          </w:p>
        </w:tc>
        <w:tc>
          <w:tcPr>
            <w:tcW w:w="1862" w:type="dxa"/>
            <w:tcBorders>
              <w:top w:val="nil"/>
              <w:left w:val="nil"/>
              <w:bottom w:val="nil"/>
              <w:right w:val="nil"/>
            </w:tcBorders>
            <w:shd w:val="clear" w:color="000000" w:fill="FFFFFF"/>
            <w:noWrap/>
            <w:vAlign w:val="bottom"/>
            <w:hideMark/>
          </w:tcPr>
          <w:p w14:paraId="4623412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biroi</w:t>
            </w:r>
          </w:p>
        </w:tc>
        <w:tc>
          <w:tcPr>
            <w:tcW w:w="2245" w:type="dxa"/>
            <w:tcBorders>
              <w:top w:val="nil"/>
              <w:left w:val="nil"/>
              <w:bottom w:val="nil"/>
              <w:right w:val="nil"/>
            </w:tcBorders>
            <w:shd w:val="clear" w:color="000000" w:fill="FFFFFF"/>
            <w:noWrap/>
            <w:vAlign w:val="bottom"/>
            <w:hideMark/>
          </w:tcPr>
          <w:p w14:paraId="518645A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72C3B5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6ED609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B9FF8A5" w14:textId="6DE84DCA"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F8195F">
              <w:rPr>
                <w:rFonts w:ascii="PT Serif" w:eastAsia="Times New Roman" w:hAnsi="PT Serif" w:cs="Arial"/>
                <w:color w:val="000000"/>
                <w:kern w:val="0"/>
                <w:sz w:val="18"/>
                <w:szCs w:val="18"/>
                <w14:ligatures w14:val="none"/>
              </w:rPr>
              <w:instrText xml:space="preserve"> ADDIN ZOTERO_ITEM CSL_CITATION {"citationID":"zhAjyljN","properties":{"formattedCitation":"[40]","plainCitation":"[40]","noteIndex":0},"citationItems":[{"id":24415,"uris":["http://zotero.org/users/9949769/items/49YQX7XE"],"itemData":{"id":24415,"type":"article-journal","abstract":"Abstract. 1. Previous studies on the arboreal termite community in coconut plantations of northern New Guinea showed that Microcerotermes biroi is the most abundant species, despite the fighting superiority of two competitor species Nasutitermes princeps and N.novarumhebridarum. In this study we tested the hypothesis that the success of M.biroi is due to its efficiency at colonizing new habitats following nuptial flights. 2. We demonstrated experimentally the ability of M.biroi colonies to replace their reproductives when removed, or to produce reproductives in satellite nests when isolated from the remainder of the colony. Replacement reproductives were always neotenics, derived from nymphs or workers. 3. Despite the ability of neotenics to differentiate within their home colonies, 84% of field colonies were headed by dealated imagos. This value constitutes a minimum estimate of the proportion of field colonies founded independently by imagos after the nuptial flight. 4. The monitoring of a young plantation during the first 31/2 years of its colonization by arboreal nesting termites revealed its invasion by M.biroi, which colonized 63% of the trees while neither Nasutitermes species appeared. 5. Our results demonstrate that M.biroi is actually a pioneer species, able to invade a new habitat by means of nuptial flights. They outline the importance of each species' reproductive strategy in shaping the arboreal-nesting termite community.","container-title":"Ecological Entomology","DOI":"10.1111/j.1365-2311.1996.tb01185.x","ISSN":"1365-2311","issue":"2","language":"en","note":"_eprint: https://onlinelibrary.wiley.com/doi/pdf/10.1111/j.1365-2311.1996.tb01185.x","page":"178-184","source":"Wiley Online Library","title":"Reproductive mechanisms and dynamics of habitat colonization in &lt;i&gt;Microcerotermes biroi &lt;/i&gt;(Isoptera: Termitidae)","title-short":"Reproductive mechanisms and dynamics of habitat colonization in Microcerotermes biroi (Isoptera","volume":"21","author":[{"family":"Leponce","given":"M."},{"family":"Roisin","given":"Y."},{"family":"Pasteels","given":"J. M."}],"issued":{"date-parts":[["1996"]]},"citation-key":"leponce1996Ecol"}}],"schema":"https://github.com/citation-style-language/schema/raw/master/csl-citation.json"}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[40]</w:t>
            </w:r>
            <w:r w:rsidRPr="001B50E8">
              <w:rPr>
                <w:rFonts w:ascii="PT Serif" w:eastAsia="Times New Roman" w:hAnsi="PT Serif" w:cs="Arial"/>
                <w:color w:val="000000"/>
                <w:kern w:val="0"/>
                <w:sz w:val="18"/>
                <w:szCs w:val="18"/>
                <w14:ligatures w14:val="none"/>
              </w:rPr>
              <w:fldChar w:fldCharType="end"/>
            </w:r>
          </w:p>
        </w:tc>
      </w:tr>
      <w:tr w:rsidR="00AA1B5D" w:rsidRPr="001B50E8" w14:paraId="0E2259D9" w14:textId="77777777" w:rsidTr="00F72CE6">
        <w:trPr>
          <w:trHeight w:val="216"/>
        </w:trPr>
        <w:tc>
          <w:tcPr>
            <w:tcW w:w="2107" w:type="dxa"/>
            <w:tcBorders>
              <w:top w:val="nil"/>
              <w:left w:val="nil"/>
              <w:bottom w:val="nil"/>
              <w:right w:val="nil"/>
            </w:tcBorders>
            <w:shd w:val="clear" w:color="000000" w:fill="FFFFFF"/>
            <w:noWrap/>
            <w:vAlign w:val="bottom"/>
            <w:hideMark/>
          </w:tcPr>
          <w:p w14:paraId="7C861E2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Microcerotermes</w:t>
            </w:r>
          </w:p>
        </w:tc>
        <w:tc>
          <w:tcPr>
            <w:tcW w:w="1862" w:type="dxa"/>
            <w:tcBorders>
              <w:top w:val="nil"/>
              <w:left w:val="nil"/>
              <w:bottom w:val="nil"/>
              <w:right w:val="nil"/>
            </w:tcBorders>
            <w:shd w:val="clear" w:color="000000" w:fill="FFFFFF"/>
            <w:noWrap/>
            <w:vAlign w:val="bottom"/>
            <w:hideMark/>
          </w:tcPr>
          <w:p w14:paraId="403F7C8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edentatus</w:t>
            </w:r>
          </w:p>
        </w:tc>
        <w:tc>
          <w:tcPr>
            <w:tcW w:w="2245" w:type="dxa"/>
            <w:tcBorders>
              <w:top w:val="nil"/>
              <w:left w:val="nil"/>
              <w:bottom w:val="nil"/>
              <w:right w:val="nil"/>
            </w:tcBorders>
            <w:shd w:val="clear" w:color="000000" w:fill="FFFFFF"/>
            <w:noWrap/>
            <w:vAlign w:val="bottom"/>
            <w:hideMark/>
          </w:tcPr>
          <w:p w14:paraId="5E987C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AFDEAB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A232F8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2E3F45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8B3A1BA" w14:textId="77777777" w:rsidTr="00F72CE6">
        <w:trPr>
          <w:trHeight w:val="216"/>
        </w:trPr>
        <w:tc>
          <w:tcPr>
            <w:tcW w:w="2107" w:type="dxa"/>
            <w:tcBorders>
              <w:top w:val="nil"/>
              <w:left w:val="nil"/>
              <w:bottom w:val="single" w:sz="4" w:space="0" w:color="auto"/>
              <w:right w:val="nil"/>
            </w:tcBorders>
            <w:shd w:val="clear" w:color="000000" w:fill="FFFFFF"/>
            <w:noWrap/>
            <w:vAlign w:val="bottom"/>
            <w:hideMark/>
          </w:tcPr>
          <w:p w14:paraId="56DD86F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Pericapritermes</w:t>
            </w:r>
          </w:p>
        </w:tc>
        <w:tc>
          <w:tcPr>
            <w:tcW w:w="1862" w:type="dxa"/>
            <w:tcBorders>
              <w:top w:val="nil"/>
              <w:left w:val="nil"/>
              <w:bottom w:val="single" w:sz="4" w:space="0" w:color="auto"/>
              <w:right w:val="nil"/>
            </w:tcBorders>
            <w:shd w:val="clear" w:color="000000" w:fill="FFFFFF"/>
            <w:noWrap/>
            <w:vAlign w:val="bottom"/>
            <w:hideMark/>
          </w:tcPr>
          <w:p w14:paraId="0B8E8C5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sp</w:t>
            </w:r>
          </w:p>
        </w:tc>
        <w:tc>
          <w:tcPr>
            <w:tcW w:w="2245" w:type="dxa"/>
            <w:tcBorders>
              <w:top w:val="nil"/>
              <w:left w:val="nil"/>
              <w:bottom w:val="single" w:sz="4" w:space="0" w:color="auto"/>
              <w:right w:val="nil"/>
            </w:tcBorders>
            <w:shd w:val="clear" w:color="000000" w:fill="FFFFFF"/>
            <w:noWrap/>
            <w:vAlign w:val="bottom"/>
            <w:hideMark/>
          </w:tcPr>
          <w:p w14:paraId="76ABAA3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single" w:sz="4" w:space="0" w:color="auto"/>
              <w:right w:val="nil"/>
            </w:tcBorders>
            <w:shd w:val="clear" w:color="000000" w:fill="FFFFFF"/>
            <w:noWrap/>
            <w:vAlign w:val="bottom"/>
            <w:hideMark/>
          </w:tcPr>
          <w:p w14:paraId="32AD14E9" w14:textId="3D4EE374" w:rsidR="000151F7" w:rsidRPr="001B50E8" w:rsidRDefault="000151F7"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onogamous</w:t>
            </w:r>
            <w:r w:rsidR="00F72CE6" w:rsidRPr="001B50E8">
              <w:rPr>
                <w:rFonts w:ascii="PT Serif" w:hAnsi="PT Serif" w:cs="Arial"/>
                <w:color w:val="000000"/>
                <w:kern w:val="0"/>
                <w:sz w:val="18"/>
                <w:szCs w:val="18"/>
                <w:vertAlign w:val="superscript"/>
                <w14:ligatures w14:val="none"/>
              </w:rPr>
              <w:t>2,6</w:t>
            </w:r>
          </w:p>
        </w:tc>
        <w:tc>
          <w:tcPr>
            <w:tcW w:w="1463" w:type="dxa"/>
            <w:tcBorders>
              <w:top w:val="nil"/>
              <w:left w:val="nil"/>
              <w:bottom w:val="single" w:sz="4" w:space="0" w:color="auto"/>
              <w:right w:val="nil"/>
            </w:tcBorders>
            <w:shd w:val="clear" w:color="000000" w:fill="FFFFFF"/>
            <w:noWrap/>
            <w:vAlign w:val="bottom"/>
            <w:hideMark/>
          </w:tcPr>
          <w:p w14:paraId="3507F2E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single" w:sz="4" w:space="0" w:color="auto"/>
              <w:right w:val="nil"/>
            </w:tcBorders>
            <w:shd w:val="clear" w:color="000000" w:fill="FFFFFF"/>
            <w:noWrap/>
            <w:vAlign w:val="bottom"/>
          </w:tcPr>
          <w:p w14:paraId="0CFE73F8" w14:textId="409E27D8"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F8195F">
              <w:rPr>
                <w:rFonts w:ascii="PT Serif" w:eastAsia="Times New Roman" w:hAnsi="PT Serif" w:cs="Arial"/>
                <w:color w:val="000000"/>
                <w:kern w:val="0"/>
                <w:sz w:val="18"/>
                <w:szCs w:val="18"/>
                <w14:ligatures w14:val="none"/>
              </w:rPr>
              <w:instrText xml:space="preserve"> ADDIN ZOTERO_ITEM CSL_CITATION {"citationID":"UMpxFT7x","properties":{"formattedCitation":"[41]","plainCitation":"[41]","noteIndex":0},"citationItems":[{"id":12364,"uris":["http://zotero.org/users/9949769/items/QGSX5M65"],"itemData":{"id":12364,"type":"article-journal","abstract":"Soil-feeding termites are a critical trophic guild comprising more than a quarter of all termite species. Most soil-feeding termites build subterranean and diffuse gallery systems that are difficult to observe. In this study, we excavated the gallery systems of two soil-feeding termite species, Pericapritermes nitobei (Shiraki) and Sinocapritermes mushae (Oshima &amp; Maki). Termite-harboring spaces were clusters of small cells connected with tunnels, with the cells usually adjacent to underground pieces of wood, stone, thick roots, and fibrous roots. Clusters of cells in a gallery system are referred to as nodes. In total, 90 nodes of five P. nitobei colonies and 64 nodes of seven S. mushae colonies were examined. The forager proportion of P. nitobei was the highest in nodes adjacent to fibrous roots, and that of S. mushae was the highest in nodes adjacent to pieces of wood, indicating that organic matter accumulated between the fibrous roots and underneath wood acted as a carbon source for the termites to feed upon. Nursed castes of P. nitobei, including larvae and eggs, were most frequently observed under thick roots and stones, but those of S. mushae were not located under any specific object. The nesting and feeding sites of P. nitobei were separate, but those of S. mushae overlapped. We speculate that the various food sources and their distributions are likely the main selection force for the gallery structures of soil-feeding termites.","container-title":"Insectes Sociaux","DOI":"10.1007/s00040-015-0416-4","ISSN":"14209098","issue":"4","page":"393-400","title":"Structure and function of subterranean gallery systems of soil-feeding termites &lt;i&gt;Pericapritermes nitobei&lt;/i&gt; and &lt;i&gt;Sinocapritermes mushae&lt;/i&gt;","volume":"62","author":[{"family":"Chiu","given":"C. I."},{"family":"Yang","given":"M. M."},{"family":"Li","given":"H. F."}],"issued":{"date-parts":[["2015"]]},"citation-key":"chiu2015Insec"}}],"schema":"https://github.com/citation-style-language/schema/raw/master/csl-citation.json"}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[41]</w:t>
            </w:r>
            <w:r w:rsidRPr="001B50E8">
              <w:rPr>
                <w:rFonts w:ascii="PT Serif" w:eastAsia="Times New Roman" w:hAnsi="PT Serif" w:cs="Arial"/>
                <w:color w:val="000000"/>
                <w:kern w:val="0"/>
                <w:sz w:val="18"/>
                <w:szCs w:val="18"/>
                <w14:ligatures w14:val="none"/>
              </w:rPr>
              <w:fldChar w:fldCharType="end"/>
            </w:r>
          </w:p>
        </w:tc>
      </w:tr>
    </w:tbl>
    <w:p w14:paraId="0AFD7CAF"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sz w:val="21"/>
          <w:szCs w:val="21"/>
          <w:vertAlign w:val="superscript"/>
        </w:rPr>
        <w:t>1</w:t>
      </w:r>
      <w:r w:rsidRPr="001B50E8">
        <w:rPr>
          <w:rFonts w:ascii="PT Serif" w:hAnsi="PT Serif"/>
          <w:sz w:val="21"/>
          <w:szCs w:val="21"/>
        </w:rPr>
        <w:t xml:space="preserve"> NM personal observations; </w:t>
      </w:r>
    </w:p>
    <w:p w14:paraId="40129ABE"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cs="Arial"/>
          <w:color w:val="000000"/>
          <w:kern w:val="0"/>
          <w:sz w:val="21"/>
          <w:szCs w:val="21"/>
          <w:vertAlign w:val="superscript"/>
          <w14:ligatures w14:val="none"/>
        </w:rPr>
        <w:t>2</w:t>
      </w:r>
      <w:r w:rsidRPr="001B50E8">
        <w:rPr>
          <w:rFonts w:ascii="PT Serif" w:hAnsi="PT Serif"/>
          <w:sz w:val="21"/>
          <w:szCs w:val="21"/>
        </w:rPr>
        <w:t xml:space="preserve"> limited sample size; </w:t>
      </w:r>
    </w:p>
    <w:p w14:paraId="7F0E37C3"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sz w:val="21"/>
          <w:szCs w:val="21"/>
          <w:vertAlign w:val="superscript"/>
        </w:rPr>
        <w:t>3</w:t>
      </w:r>
      <w:r w:rsidRPr="001B50E8">
        <w:rPr>
          <w:rFonts w:ascii="PT Serif" w:hAnsi="PT Serif"/>
          <w:sz w:val="21"/>
          <w:szCs w:val="21"/>
        </w:rPr>
        <w:t xml:space="preserve"> based on the citation of a previous study, “Li, G.X., Z.R. Dai &amp; D. Li 1989. Termite and Its Control in China. Science Press, Beijing (in Chinese)”, which observed the reproductive composition. But we could not locate the original article. </w:t>
      </w:r>
    </w:p>
    <w:p w14:paraId="5172DD35" w14:textId="3CFA8771" w:rsidR="006371BF" w:rsidRPr="001B50E8" w:rsidRDefault="00F72CE6" w:rsidP="001B50E8">
      <w:pPr>
        <w:snapToGrid w:val="0"/>
        <w:spacing w:after="0" w:line="240" w:lineRule="auto"/>
        <w:rPr>
          <w:rFonts w:ascii="PT Serif" w:hAnsi="PT Serif"/>
          <w:sz w:val="21"/>
          <w:szCs w:val="21"/>
        </w:rPr>
      </w:pPr>
      <w:r w:rsidRPr="001B50E8">
        <w:rPr>
          <w:rFonts w:ascii="PT Serif" w:hAnsi="PT Serif" w:cs="Arial"/>
          <w:color w:val="000000"/>
          <w:kern w:val="0"/>
          <w:sz w:val="21"/>
          <w:szCs w:val="21"/>
          <w:vertAlign w:val="superscript"/>
          <w14:ligatures w14:val="none"/>
        </w:rPr>
        <w:t>4</w:t>
      </w:r>
      <w:r w:rsidRPr="001B50E8">
        <w:rPr>
          <w:rFonts w:ascii="PT Serif" w:hAnsi="PT Serif"/>
          <w:sz w:val="21"/>
          <w:szCs w:val="21"/>
        </w:rPr>
        <w:t xml:space="preserve"> but exceptionally multiple reproductives, see </w:t>
      </w:r>
      <w:r w:rsidRPr="001B50E8">
        <w:rPr>
          <w:rFonts w:ascii="PT Serif" w:hAnsi="PT Serif"/>
          <w:sz w:val="21"/>
          <w:szCs w:val="21"/>
        </w:rPr>
        <w:fldChar w:fldCharType="begin"/>
      </w:r>
      <w:r w:rsidR="00ED0466">
        <w:rPr>
          <w:rFonts w:ascii="PT Serif" w:hAnsi="PT Serif"/>
          <w:sz w:val="21"/>
          <w:szCs w:val="21"/>
        </w:rPr>
        <w:instrText xml:space="preserve"> ADDIN ZOTERO_ITEM CSL_CITATION {"citationID":"6XgQZJap","properties":{"formattedCitation":"[42]","plainCitation":"[42]","noteIndex":0},"citationItems":[{"id":24448,"uris":["http://zotero.org/users/9949769/items/XRBB9VBS"],"itemData":{"id":24448,"type":"article-journal","container-title":"The journal of the Bombay Natural History Society","page":"293-295","title":"An unusual royal chamber with two kings and two queens in the Indian mound'  building termite, &lt;i&gt;Odontotermes  obesus&lt;/i&gt; (Rambur) [Isoptera: Family Termitidae]","volume":"51","author":[{"family":"Roonwal","given":"M L"},{"family":"Gupta","given":"S D"}],"issued":{"date-parts":[["1952"]]},"citation-key":"roonwal1952JBom"}}],"schema":"https://github.com/citation-style-language/schema/raw/master/csl-citation.json"} </w:instrText>
      </w:r>
      <w:r w:rsidRPr="001B50E8">
        <w:rPr>
          <w:rFonts w:ascii="PT Serif" w:hAnsi="PT Serif"/>
          <w:sz w:val="21"/>
          <w:szCs w:val="21"/>
        </w:rPr>
        <w:fldChar w:fldCharType="separate"/>
      </w:r>
      <w:r w:rsidR="00C0799E" w:rsidRPr="001B50E8">
        <w:rPr>
          <w:rFonts w:ascii="PT Serif" w:hAnsi="PT Serif"/>
          <w:sz w:val="21"/>
          <w:szCs w:val="21"/>
        </w:rPr>
        <w:t>[42]</w:t>
      </w:r>
      <w:r w:rsidRPr="001B50E8">
        <w:rPr>
          <w:rFonts w:ascii="PT Serif" w:hAnsi="PT Serif"/>
          <w:sz w:val="21"/>
          <w:szCs w:val="21"/>
        </w:rPr>
        <w:fldChar w:fldCharType="end"/>
      </w:r>
      <w:r w:rsidRPr="001B50E8">
        <w:rPr>
          <w:rFonts w:ascii="PT Serif" w:hAnsi="PT Serif"/>
          <w:sz w:val="21"/>
          <w:szCs w:val="21"/>
        </w:rPr>
        <w:t xml:space="preserve">.  </w:t>
      </w:r>
    </w:p>
    <w:p w14:paraId="3263FD05" w14:textId="40094F5B" w:rsidR="006371BF" w:rsidRPr="001B50E8" w:rsidRDefault="00F72CE6" w:rsidP="001B50E8">
      <w:pPr>
        <w:snapToGrid w:val="0"/>
        <w:spacing w:after="0" w:line="240" w:lineRule="auto"/>
        <w:jc w:val="both"/>
        <w:rPr>
          <w:rFonts w:ascii="PT Serif" w:hAnsi="PT Serif" w:cs="Arial"/>
          <w:color w:val="000000"/>
          <w:kern w:val="0"/>
          <w:sz w:val="21"/>
          <w:szCs w:val="21"/>
          <w14:ligatures w14:val="none"/>
        </w:rPr>
      </w:pPr>
      <w:r w:rsidRPr="001B50E8">
        <w:rPr>
          <w:rFonts w:ascii="PT Serif" w:hAnsi="PT Serif" w:cs="Arial"/>
          <w:color w:val="000000"/>
          <w:kern w:val="0"/>
          <w:sz w:val="21"/>
          <w:szCs w:val="21"/>
          <w:vertAlign w:val="superscript"/>
          <w14:ligatures w14:val="none"/>
        </w:rPr>
        <w:t xml:space="preserve">5 </w:t>
      </w:r>
      <w:r w:rsidRPr="001B50E8">
        <w:rPr>
          <w:rFonts w:ascii="PT Serif" w:hAnsi="PT Serif" w:cs="Arial"/>
          <w:color w:val="000000"/>
          <w:kern w:val="0"/>
          <w:sz w:val="21"/>
          <w:szCs w:val="21"/>
          <w14:ligatures w14:val="none"/>
        </w:rPr>
        <w:t>occasionally multiple reproductives</w:t>
      </w:r>
    </w:p>
    <w:p w14:paraId="7A92637B" w14:textId="77777777" w:rsidR="00C0799E" w:rsidRPr="001B50E8" w:rsidRDefault="00F72CE6" w:rsidP="001B50E8">
      <w:pPr>
        <w:snapToGrid w:val="0"/>
        <w:spacing w:after="0" w:line="240" w:lineRule="auto"/>
        <w:jc w:val="both"/>
        <w:rPr>
          <w:rFonts w:ascii="PT Serif" w:hAnsi="PT Serif" w:cs="Arial"/>
          <w:i/>
          <w:iCs/>
          <w:color w:val="000000"/>
          <w:kern w:val="0"/>
          <w:sz w:val="21"/>
          <w:szCs w:val="21"/>
          <w14:ligatures w14:val="none"/>
        </w:rPr>
        <w:sectPr w:rsidR="00C0799E" w:rsidRPr="001B50E8" w:rsidSect="000151F7">
          <w:pgSz w:w="15840" w:h="12240" w:orient="landscape"/>
          <w:pgMar w:top="1440" w:right="1440" w:bottom="1440" w:left="1440" w:header="720" w:footer="720" w:gutter="0"/>
          <w:lnNumType w:countBy="1" w:restart="continuous"/>
          <w:cols w:space="720"/>
          <w:docGrid w:linePitch="360"/>
        </w:sectPr>
      </w:pPr>
      <w:r w:rsidRPr="001B50E8">
        <w:rPr>
          <w:rFonts w:ascii="PT Serif" w:hAnsi="PT Serif" w:cs="Arial"/>
          <w:color w:val="000000"/>
          <w:kern w:val="0"/>
          <w:sz w:val="21"/>
          <w:szCs w:val="21"/>
          <w:vertAlign w:val="superscript"/>
          <w14:ligatures w14:val="none"/>
        </w:rPr>
        <w:t>6</w:t>
      </w:r>
      <w:r w:rsidRPr="001B50E8">
        <w:rPr>
          <w:rFonts w:ascii="PT Serif" w:hAnsi="PT Serif" w:cs="Arial"/>
          <w:color w:val="000000"/>
          <w:kern w:val="0"/>
          <w:sz w:val="21"/>
          <w:szCs w:val="21"/>
          <w14:ligatures w14:val="none"/>
        </w:rPr>
        <w:t xml:space="preserve"> </w:t>
      </w:r>
      <w:r w:rsidRPr="001B50E8">
        <w:rPr>
          <w:rFonts w:ascii="PT Serif" w:hAnsi="PT Serif" w:cs="Arial"/>
          <w:i/>
          <w:iCs/>
          <w:color w:val="000000"/>
          <w:kern w:val="0"/>
          <w:sz w:val="21"/>
          <w:szCs w:val="21"/>
          <w14:ligatures w14:val="none"/>
        </w:rPr>
        <w:t>nitobei</w:t>
      </w:r>
      <w:r w:rsidR="00F9242C" w:rsidRPr="001B50E8">
        <w:rPr>
          <w:rFonts w:ascii="PT Serif" w:hAnsi="PT Serif" w:cs="Arial"/>
          <w:i/>
          <w:iCs/>
          <w:color w:val="000000"/>
          <w:kern w:val="0"/>
          <w:sz w:val="21"/>
          <w:szCs w:val="21"/>
          <w14:ligatures w14:val="none"/>
        </w:rPr>
        <w:br w:type="page"/>
      </w:r>
    </w:p>
    <w:p w14:paraId="22937D06" w14:textId="44BE915A" w:rsidR="001B50E8" w:rsidRPr="001B50E8" w:rsidRDefault="001B50E8" w:rsidP="001B50E8">
      <w:pPr>
        <w:pStyle w:val="Bibliography"/>
        <w:spacing w:after="0"/>
        <w:rPr>
          <w:rFonts w:ascii="PT Serif" w:hAnsi="PT Serif"/>
          <w:b/>
          <w:bCs/>
          <w:sz w:val="21"/>
          <w:szCs w:val="21"/>
        </w:rPr>
      </w:pPr>
      <w:r w:rsidRPr="001B50E8">
        <w:rPr>
          <w:rFonts w:ascii="PT Serif" w:hAnsi="PT Serif"/>
          <w:b/>
          <w:bCs/>
          <w:sz w:val="21"/>
          <w:szCs w:val="21"/>
        </w:rPr>
        <w:lastRenderedPageBreak/>
        <w:t>References for supplementary materials</w:t>
      </w:r>
    </w:p>
    <w:p w14:paraId="62F30C00" w14:textId="77777777" w:rsidR="00F8195F" w:rsidRPr="00F8195F" w:rsidRDefault="00C0799E" w:rsidP="00F8195F">
      <w:pPr>
        <w:pStyle w:val="Bibliography"/>
        <w:rPr>
          <w:sz w:val="21"/>
        </w:rPr>
      </w:pPr>
      <w:r w:rsidRPr="001B50E8">
        <w:rPr>
          <w:rFonts w:ascii="PT Serif" w:hAnsi="PT Serif"/>
          <w:sz w:val="21"/>
          <w:szCs w:val="21"/>
        </w:rPr>
        <w:fldChar w:fldCharType="begin"/>
      </w:r>
      <w:r w:rsidR="00F8195F">
        <w:rPr>
          <w:rFonts w:ascii="PT Serif" w:hAnsi="PT Serif"/>
          <w:sz w:val="21"/>
          <w:szCs w:val="21"/>
        </w:rPr>
        <w:instrText xml:space="preserve"> ADDIN ZOTERO_BIBL {"uncited":[],"omitted":[],"custom":[]} CSL_BIBLIOGRAPHY </w:instrText>
      </w:r>
      <w:r w:rsidRPr="001B50E8">
        <w:rPr>
          <w:rFonts w:ascii="PT Serif" w:hAnsi="PT Serif"/>
          <w:sz w:val="21"/>
          <w:szCs w:val="21"/>
        </w:rPr>
        <w:fldChar w:fldCharType="separate"/>
      </w:r>
      <w:r w:rsidR="00F8195F" w:rsidRPr="00F8195F">
        <w:rPr>
          <w:sz w:val="21"/>
        </w:rPr>
        <w:t>1.</w:t>
      </w:r>
      <w:r w:rsidR="00F8195F" w:rsidRPr="00F8195F">
        <w:rPr>
          <w:sz w:val="21"/>
        </w:rPr>
        <w:tab/>
        <w:t>Booth W, Brent CS, Calleri DV, Rosengaus RB, Traniello JFA, Vargo EL. 2012 Population genetic structure and colony breeding system in dampwood termites (</w:t>
      </w:r>
      <w:r w:rsidR="00F8195F" w:rsidRPr="00F8195F">
        <w:rPr>
          <w:i/>
          <w:iCs/>
          <w:sz w:val="21"/>
        </w:rPr>
        <w:t>Zootermopsis angusticollis</w:t>
      </w:r>
      <w:r w:rsidR="00F8195F" w:rsidRPr="00F8195F">
        <w:rPr>
          <w:sz w:val="21"/>
        </w:rPr>
        <w:t xml:space="preserve"> and </w:t>
      </w:r>
      <w:r w:rsidR="00F8195F" w:rsidRPr="00F8195F">
        <w:rPr>
          <w:i/>
          <w:iCs/>
          <w:sz w:val="21"/>
        </w:rPr>
        <w:t>Z. nevadensis nuttingi</w:t>
      </w:r>
      <w:r w:rsidR="00F8195F" w:rsidRPr="00F8195F">
        <w:rPr>
          <w:sz w:val="21"/>
        </w:rPr>
        <w:t xml:space="preserve">). </w:t>
      </w:r>
      <w:r w:rsidR="00F8195F" w:rsidRPr="00F8195F">
        <w:rPr>
          <w:i/>
          <w:iCs/>
          <w:sz w:val="21"/>
        </w:rPr>
        <w:t>Insectes Sociaux</w:t>
      </w:r>
      <w:r w:rsidR="00F8195F" w:rsidRPr="00F8195F">
        <w:rPr>
          <w:sz w:val="21"/>
        </w:rPr>
        <w:t xml:space="preserve"> </w:t>
      </w:r>
      <w:r w:rsidR="00F8195F" w:rsidRPr="00F8195F">
        <w:rPr>
          <w:b/>
          <w:bCs/>
          <w:sz w:val="21"/>
        </w:rPr>
        <w:t>59</w:t>
      </w:r>
      <w:r w:rsidR="00F8195F" w:rsidRPr="00F8195F">
        <w:rPr>
          <w:sz w:val="21"/>
        </w:rPr>
        <w:t>, 127–137. (doi:10.1007/s00040-011-0198-2)</w:t>
      </w:r>
    </w:p>
    <w:p w14:paraId="21204B58" w14:textId="77777777" w:rsidR="00F8195F" w:rsidRPr="00F8195F" w:rsidRDefault="00F8195F" w:rsidP="00F8195F">
      <w:pPr>
        <w:pStyle w:val="Bibliography"/>
        <w:rPr>
          <w:sz w:val="21"/>
        </w:rPr>
      </w:pPr>
      <w:r w:rsidRPr="00F8195F">
        <w:rPr>
          <w:sz w:val="21"/>
        </w:rPr>
        <w:t>2.</w:t>
      </w:r>
      <w:r w:rsidRPr="00F8195F">
        <w:rPr>
          <w:sz w:val="21"/>
        </w:rPr>
        <w:tab/>
        <w:t xml:space="preserve">Roonwal ML, Rathore NS. 1975 Swarming, egg-laying and hatching in the Indian desert harvester termite, </w:t>
      </w:r>
      <w:r w:rsidRPr="00F8195F">
        <w:rPr>
          <w:i/>
          <w:iCs/>
          <w:sz w:val="21"/>
        </w:rPr>
        <w:t>Anacanthotermes macrocephalus</w:t>
      </w:r>
      <w:r w:rsidRPr="00F8195F">
        <w:rPr>
          <w:sz w:val="21"/>
        </w:rPr>
        <w:t xml:space="preserve"> (Hodotermitidae). </w:t>
      </w:r>
      <w:r w:rsidRPr="00F8195F">
        <w:rPr>
          <w:i/>
          <w:iCs/>
          <w:sz w:val="21"/>
        </w:rPr>
        <w:t>Annals of Arid Zone</w:t>
      </w:r>
      <w:r w:rsidRPr="00F8195F">
        <w:rPr>
          <w:sz w:val="21"/>
        </w:rPr>
        <w:t xml:space="preserve"> </w:t>
      </w:r>
      <w:r w:rsidRPr="00F8195F">
        <w:rPr>
          <w:b/>
          <w:bCs/>
          <w:sz w:val="21"/>
        </w:rPr>
        <w:t>14</w:t>
      </w:r>
      <w:r w:rsidRPr="00F8195F">
        <w:rPr>
          <w:sz w:val="21"/>
        </w:rPr>
        <w:t>, 37–55.</w:t>
      </w:r>
    </w:p>
    <w:p w14:paraId="6EF745A9" w14:textId="77777777" w:rsidR="00F8195F" w:rsidRPr="00F8195F" w:rsidRDefault="00F8195F" w:rsidP="00F8195F">
      <w:pPr>
        <w:pStyle w:val="Bibliography"/>
        <w:rPr>
          <w:sz w:val="21"/>
        </w:rPr>
      </w:pPr>
      <w:r w:rsidRPr="00F8195F">
        <w:rPr>
          <w:sz w:val="21"/>
        </w:rPr>
        <w:t>3.</w:t>
      </w:r>
      <w:r w:rsidRPr="00F8195F">
        <w:rPr>
          <w:sz w:val="21"/>
        </w:rPr>
        <w:tab/>
        <w:t xml:space="preserve">Hewitt PH, Watson JAL, Nel JJC, Schoeman I. 1972 Control of the change from group to pair behaviour by </w:t>
      </w:r>
      <w:r w:rsidRPr="00F8195F">
        <w:rPr>
          <w:i/>
          <w:iCs/>
          <w:sz w:val="21"/>
        </w:rPr>
        <w:t xml:space="preserve">Hodotermes mossambicus </w:t>
      </w:r>
      <w:r w:rsidRPr="00F8195F">
        <w:rPr>
          <w:sz w:val="21"/>
        </w:rPr>
        <w:t xml:space="preserve">reproductives. </w:t>
      </w:r>
      <w:r w:rsidRPr="00F8195F">
        <w:rPr>
          <w:i/>
          <w:iCs/>
          <w:sz w:val="21"/>
        </w:rPr>
        <w:t>Journal of Insect Physiology</w:t>
      </w:r>
      <w:r w:rsidRPr="00F8195F">
        <w:rPr>
          <w:sz w:val="21"/>
        </w:rPr>
        <w:t xml:space="preserve"> </w:t>
      </w:r>
      <w:r w:rsidRPr="00F8195F">
        <w:rPr>
          <w:b/>
          <w:bCs/>
          <w:sz w:val="21"/>
        </w:rPr>
        <w:t>18</w:t>
      </w:r>
      <w:r w:rsidRPr="00F8195F">
        <w:rPr>
          <w:sz w:val="21"/>
        </w:rPr>
        <w:t>, 143–150. (doi:10.1016/0022-1910(72)90072-8)</w:t>
      </w:r>
    </w:p>
    <w:p w14:paraId="1F38444E" w14:textId="77777777" w:rsidR="00F8195F" w:rsidRPr="00F8195F" w:rsidRDefault="00F8195F" w:rsidP="00F8195F">
      <w:pPr>
        <w:pStyle w:val="Bibliography"/>
        <w:rPr>
          <w:sz w:val="21"/>
        </w:rPr>
      </w:pPr>
      <w:r w:rsidRPr="00F8195F">
        <w:rPr>
          <w:sz w:val="21"/>
        </w:rPr>
        <w:t>4.</w:t>
      </w:r>
      <w:r w:rsidRPr="00F8195F">
        <w:rPr>
          <w:sz w:val="21"/>
        </w:rPr>
        <w:tab/>
        <w:t xml:space="preserve">Nkunika POY. 1988 The Bology and ecology of the dampwood termite, </w:t>
      </w:r>
      <w:r w:rsidRPr="00F8195F">
        <w:rPr>
          <w:i/>
          <w:iCs/>
          <w:sz w:val="21"/>
        </w:rPr>
        <w:t>Porotermes adamson</w:t>
      </w:r>
      <w:r w:rsidRPr="00F8195F">
        <w:rPr>
          <w:sz w:val="21"/>
        </w:rPr>
        <w:t xml:space="preserve"> (Froggati) (Isoptera: Termopsidae) in South Australia. University of Adelaide.</w:t>
      </w:r>
    </w:p>
    <w:p w14:paraId="4CA12AFE" w14:textId="77777777" w:rsidR="00F8195F" w:rsidRPr="00F8195F" w:rsidRDefault="00F8195F" w:rsidP="00F8195F">
      <w:pPr>
        <w:pStyle w:val="Bibliography"/>
        <w:rPr>
          <w:sz w:val="21"/>
        </w:rPr>
      </w:pPr>
      <w:r w:rsidRPr="00F8195F">
        <w:rPr>
          <w:sz w:val="21"/>
        </w:rPr>
        <w:t>5.</w:t>
      </w:r>
      <w:r w:rsidRPr="00F8195F">
        <w:rPr>
          <w:sz w:val="21"/>
        </w:rPr>
        <w:tab/>
        <w:t xml:space="preserve">Morgan FD. 1959 The ecology and external morphology of </w:t>
      </w:r>
      <w:r w:rsidRPr="00F8195F">
        <w:rPr>
          <w:i/>
          <w:iCs/>
          <w:sz w:val="21"/>
        </w:rPr>
        <w:t>Stolotermes ruficeps</w:t>
      </w:r>
      <w:r w:rsidRPr="00F8195F">
        <w:rPr>
          <w:sz w:val="21"/>
        </w:rPr>
        <w:t xml:space="preserve"> Brauer (Isoptera: Hodotermitidae). </w:t>
      </w:r>
      <w:r w:rsidRPr="00F8195F">
        <w:rPr>
          <w:i/>
          <w:iCs/>
          <w:sz w:val="21"/>
        </w:rPr>
        <w:t>Transactions of the Royal Society of New Zealand</w:t>
      </w:r>
      <w:r w:rsidRPr="00F8195F">
        <w:rPr>
          <w:sz w:val="21"/>
        </w:rPr>
        <w:t xml:space="preserve"> </w:t>
      </w:r>
      <w:r w:rsidRPr="00F8195F">
        <w:rPr>
          <w:b/>
          <w:bCs/>
          <w:sz w:val="21"/>
        </w:rPr>
        <w:t>86</w:t>
      </w:r>
      <w:r w:rsidRPr="00F8195F">
        <w:rPr>
          <w:sz w:val="21"/>
        </w:rPr>
        <w:t>, 155–195.</w:t>
      </w:r>
    </w:p>
    <w:p w14:paraId="5DFB3720" w14:textId="77777777" w:rsidR="00F8195F" w:rsidRPr="00F8195F" w:rsidRDefault="00F8195F" w:rsidP="00F8195F">
      <w:pPr>
        <w:pStyle w:val="Bibliography"/>
        <w:rPr>
          <w:sz w:val="21"/>
        </w:rPr>
      </w:pPr>
      <w:r w:rsidRPr="00F8195F">
        <w:rPr>
          <w:sz w:val="21"/>
        </w:rPr>
        <w:t>6.</w:t>
      </w:r>
      <w:r w:rsidRPr="00F8195F">
        <w:rPr>
          <w:sz w:val="21"/>
        </w:rPr>
        <w:tab/>
        <w:t xml:space="preserve">McMahan EA. 1960 Laboratory studies of </w:t>
      </w:r>
      <w:r w:rsidRPr="00F8195F">
        <w:rPr>
          <w:i/>
          <w:iCs/>
          <w:sz w:val="21"/>
        </w:rPr>
        <w:t>Cryptotermes brevis</w:t>
      </w:r>
      <w:r w:rsidRPr="00F8195F">
        <w:rPr>
          <w:sz w:val="21"/>
        </w:rPr>
        <w:t xml:space="preserve"> (Walker) (Isoptera: Kalotermitidae): with special reference to colony development and behaviors. U niversity of Hawaii.</w:t>
      </w:r>
    </w:p>
    <w:p w14:paraId="097EB333" w14:textId="77777777" w:rsidR="00F8195F" w:rsidRPr="00F8195F" w:rsidRDefault="00F8195F" w:rsidP="00F8195F">
      <w:pPr>
        <w:pStyle w:val="Bibliography"/>
        <w:rPr>
          <w:sz w:val="21"/>
        </w:rPr>
      </w:pPr>
      <w:r w:rsidRPr="00F8195F">
        <w:rPr>
          <w:sz w:val="21"/>
        </w:rPr>
        <w:t>7.</w:t>
      </w:r>
      <w:r w:rsidRPr="00F8195F">
        <w:rPr>
          <w:sz w:val="21"/>
        </w:rPr>
        <w:tab/>
        <w:t xml:space="preserve">Wilkinson W. 1962 Dispersal of alates and establishment of new colonies in </w:t>
      </w:r>
      <w:r w:rsidRPr="00F8195F">
        <w:rPr>
          <w:i/>
          <w:iCs/>
          <w:sz w:val="21"/>
        </w:rPr>
        <w:t>Cryptotermes havilandi</w:t>
      </w:r>
      <w:r w:rsidRPr="00F8195F">
        <w:rPr>
          <w:sz w:val="21"/>
        </w:rPr>
        <w:t xml:space="preserve"> (Sjöstedt) (Isoptera, Kalotermitidae). </w:t>
      </w:r>
      <w:r w:rsidRPr="00F8195F">
        <w:rPr>
          <w:i/>
          <w:iCs/>
          <w:sz w:val="21"/>
        </w:rPr>
        <w:t>Bulletin of Entomological Research</w:t>
      </w:r>
      <w:r w:rsidRPr="00F8195F">
        <w:rPr>
          <w:sz w:val="21"/>
        </w:rPr>
        <w:t xml:space="preserve"> </w:t>
      </w:r>
      <w:r w:rsidRPr="00F8195F">
        <w:rPr>
          <w:b/>
          <w:bCs/>
          <w:sz w:val="21"/>
        </w:rPr>
        <w:t>53</w:t>
      </w:r>
      <w:r w:rsidRPr="00F8195F">
        <w:rPr>
          <w:sz w:val="21"/>
        </w:rPr>
        <w:t>, 265–286. (doi:10.1017/S0007485300048124)</w:t>
      </w:r>
    </w:p>
    <w:p w14:paraId="5CAD6692" w14:textId="77777777" w:rsidR="00F8195F" w:rsidRPr="00F8195F" w:rsidRDefault="00F8195F" w:rsidP="00F8195F">
      <w:pPr>
        <w:pStyle w:val="Bibliography"/>
        <w:rPr>
          <w:sz w:val="21"/>
        </w:rPr>
      </w:pPr>
      <w:r w:rsidRPr="00F8195F">
        <w:rPr>
          <w:sz w:val="21"/>
        </w:rPr>
        <w:t>8.</w:t>
      </w:r>
      <w:r w:rsidRPr="00F8195F">
        <w:rPr>
          <w:sz w:val="21"/>
        </w:rPr>
        <w:tab/>
        <w:t xml:space="preserve">Neoh K-B, Lee C-Y. 2011 Developmental stages and caste composition of a mature and incipient colony of the drywood termite, </w:t>
      </w:r>
      <w:r w:rsidRPr="00F8195F">
        <w:rPr>
          <w:i/>
          <w:iCs/>
          <w:sz w:val="21"/>
        </w:rPr>
        <w:t>Cryptotermes dudleyi</w:t>
      </w:r>
      <w:r w:rsidRPr="00F8195F">
        <w:rPr>
          <w:sz w:val="21"/>
        </w:rPr>
        <w:t xml:space="preserve"> (Isoptera: Kalotermitidae). </w:t>
      </w:r>
      <w:r w:rsidRPr="00F8195F">
        <w:rPr>
          <w:i/>
          <w:iCs/>
          <w:sz w:val="21"/>
        </w:rPr>
        <w:t>Journal of Economic Entomology</w:t>
      </w:r>
      <w:r w:rsidRPr="00F8195F">
        <w:rPr>
          <w:sz w:val="21"/>
        </w:rPr>
        <w:t xml:space="preserve"> </w:t>
      </w:r>
      <w:r w:rsidRPr="00F8195F">
        <w:rPr>
          <w:b/>
          <w:bCs/>
          <w:sz w:val="21"/>
        </w:rPr>
        <w:t>104</w:t>
      </w:r>
      <w:r w:rsidRPr="00F8195F">
        <w:rPr>
          <w:sz w:val="21"/>
        </w:rPr>
        <w:t>, 622–628. (doi:10.1603/EC10346)</w:t>
      </w:r>
    </w:p>
    <w:p w14:paraId="0344CDFA" w14:textId="77777777" w:rsidR="00F8195F" w:rsidRPr="00F8195F" w:rsidRDefault="00F8195F" w:rsidP="00F8195F">
      <w:pPr>
        <w:pStyle w:val="Bibliography"/>
        <w:rPr>
          <w:sz w:val="21"/>
        </w:rPr>
      </w:pPr>
      <w:r w:rsidRPr="00F8195F">
        <w:rPr>
          <w:sz w:val="21"/>
        </w:rPr>
        <w:t>9.</w:t>
      </w:r>
      <w:r w:rsidRPr="00F8195F">
        <w:rPr>
          <w:sz w:val="21"/>
        </w:rPr>
        <w:tab/>
        <w:t xml:space="preserve">Nutting WL. 1970 Composition and size of some termite colonies in Arizona and Mexico. </w:t>
      </w:r>
      <w:r w:rsidRPr="00F8195F">
        <w:rPr>
          <w:i/>
          <w:iCs/>
          <w:sz w:val="21"/>
        </w:rPr>
        <w:t>Annals of the Entomological Society of America</w:t>
      </w:r>
      <w:r w:rsidRPr="00F8195F">
        <w:rPr>
          <w:sz w:val="21"/>
        </w:rPr>
        <w:t xml:space="preserve"> </w:t>
      </w:r>
      <w:r w:rsidRPr="00F8195F">
        <w:rPr>
          <w:b/>
          <w:bCs/>
          <w:sz w:val="21"/>
        </w:rPr>
        <w:t>63</w:t>
      </w:r>
      <w:r w:rsidRPr="00F8195F">
        <w:rPr>
          <w:sz w:val="21"/>
        </w:rPr>
        <w:t>, 1105–1110. (doi:10.1093/aesa/63.4.1105)</w:t>
      </w:r>
    </w:p>
    <w:p w14:paraId="019EA89F" w14:textId="77777777" w:rsidR="00F8195F" w:rsidRPr="00F8195F" w:rsidRDefault="00F8195F" w:rsidP="00F8195F">
      <w:pPr>
        <w:pStyle w:val="Bibliography"/>
        <w:rPr>
          <w:sz w:val="21"/>
        </w:rPr>
      </w:pPr>
      <w:r w:rsidRPr="00F8195F">
        <w:rPr>
          <w:sz w:val="21"/>
        </w:rPr>
        <w:t>10.</w:t>
      </w:r>
      <w:r w:rsidRPr="00F8195F">
        <w:rPr>
          <w:sz w:val="21"/>
        </w:rPr>
        <w:tab/>
        <w:t xml:space="preserve">Sugio K, Miyaguni Y, Yoshimura T. 2020 Colony structure and caste distribution in living trees of the Ryukyu drywood termite, </w:t>
      </w:r>
      <w:r w:rsidRPr="00F8195F">
        <w:rPr>
          <w:i/>
          <w:iCs/>
          <w:sz w:val="21"/>
        </w:rPr>
        <w:t>Neotermes sugioi</w:t>
      </w:r>
      <w:r w:rsidRPr="00F8195F">
        <w:rPr>
          <w:sz w:val="21"/>
        </w:rPr>
        <w:t xml:space="preserve"> (Blattodea: Kalotermitidae) in Okinawa Island. </w:t>
      </w:r>
      <w:r w:rsidRPr="00F8195F">
        <w:rPr>
          <w:i/>
          <w:iCs/>
          <w:sz w:val="21"/>
        </w:rPr>
        <w:t>Journal of Asia-Pacific Entomology</w:t>
      </w:r>
      <w:r w:rsidRPr="00F8195F">
        <w:rPr>
          <w:sz w:val="21"/>
        </w:rPr>
        <w:t xml:space="preserve"> </w:t>
      </w:r>
      <w:r w:rsidRPr="00F8195F">
        <w:rPr>
          <w:b/>
          <w:bCs/>
          <w:sz w:val="21"/>
        </w:rPr>
        <w:t>23</w:t>
      </w:r>
      <w:r w:rsidRPr="00F8195F">
        <w:rPr>
          <w:sz w:val="21"/>
        </w:rPr>
        <w:t>, 853–862. (doi:10.1016/j.aspen.2020.07.013)</w:t>
      </w:r>
    </w:p>
    <w:p w14:paraId="3EB7831A" w14:textId="77777777" w:rsidR="00F8195F" w:rsidRPr="00F8195F" w:rsidRDefault="00F8195F" w:rsidP="00F8195F">
      <w:pPr>
        <w:pStyle w:val="Bibliography"/>
        <w:rPr>
          <w:sz w:val="21"/>
        </w:rPr>
      </w:pPr>
      <w:r w:rsidRPr="00F8195F">
        <w:rPr>
          <w:sz w:val="21"/>
        </w:rPr>
        <w:t>11.</w:t>
      </w:r>
      <w:r w:rsidRPr="00F8195F">
        <w:rPr>
          <w:sz w:val="21"/>
        </w:rPr>
        <w:tab/>
        <w:t xml:space="preserve">Light SF. 1937 Contributions to the biology and taxonomy of </w:t>
      </w:r>
      <w:r w:rsidRPr="00F8195F">
        <w:rPr>
          <w:i/>
          <w:iCs/>
          <w:sz w:val="21"/>
        </w:rPr>
        <w:t>Kalotermes</w:t>
      </w:r>
      <w:r w:rsidRPr="00F8195F">
        <w:rPr>
          <w:sz w:val="21"/>
        </w:rPr>
        <w:t xml:space="preserve"> (</w:t>
      </w:r>
      <w:r w:rsidRPr="00F8195F">
        <w:rPr>
          <w:i/>
          <w:iCs/>
          <w:sz w:val="21"/>
        </w:rPr>
        <w:t>Paraneotermes</w:t>
      </w:r>
      <w:r w:rsidRPr="00F8195F">
        <w:rPr>
          <w:sz w:val="21"/>
        </w:rPr>
        <w:t xml:space="preserve">) </w:t>
      </w:r>
      <w:r w:rsidRPr="00F8195F">
        <w:rPr>
          <w:i/>
          <w:iCs/>
          <w:sz w:val="21"/>
        </w:rPr>
        <w:t>simplicicornis</w:t>
      </w:r>
      <w:r w:rsidRPr="00F8195F">
        <w:rPr>
          <w:sz w:val="21"/>
        </w:rPr>
        <w:t xml:space="preserve"> Bank (Isoptera),. </w:t>
      </w:r>
      <w:r w:rsidRPr="00F8195F">
        <w:rPr>
          <w:i/>
          <w:iCs/>
          <w:sz w:val="21"/>
        </w:rPr>
        <w:t>University of California Publications in Entomology</w:t>
      </w:r>
      <w:r w:rsidRPr="00F8195F">
        <w:rPr>
          <w:sz w:val="21"/>
        </w:rPr>
        <w:t xml:space="preserve"> </w:t>
      </w:r>
      <w:r w:rsidRPr="00F8195F">
        <w:rPr>
          <w:b/>
          <w:bCs/>
          <w:sz w:val="21"/>
        </w:rPr>
        <w:t>6</w:t>
      </w:r>
      <w:r w:rsidRPr="00F8195F">
        <w:rPr>
          <w:sz w:val="21"/>
        </w:rPr>
        <w:t>, 423–464.</w:t>
      </w:r>
    </w:p>
    <w:p w14:paraId="212D54C8" w14:textId="77777777" w:rsidR="00F8195F" w:rsidRPr="00F8195F" w:rsidRDefault="00F8195F" w:rsidP="00F8195F">
      <w:pPr>
        <w:pStyle w:val="Bibliography"/>
        <w:rPr>
          <w:sz w:val="21"/>
        </w:rPr>
      </w:pPr>
      <w:r w:rsidRPr="00F8195F">
        <w:rPr>
          <w:sz w:val="21"/>
        </w:rPr>
        <w:t>12.</w:t>
      </w:r>
      <w:r w:rsidRPr="00F8195F">
        <w:rPr>
          <w:sz w:val="21"/>
        </w:rPr>
        <w:tab/>
        <w:t xml:space="preserve">Mizumoto N, Gile GH, Pratt SC. 2021 Behavioral rules for soil excavation by colony founders and workers in termites. </w:t>
      </w:r>
      <w:r w:rsidRPr="00F8195F">
        <w:rPr>
          <w:i/>
          <w:iCs/>
          <w:sz w:val="21"/>
        </w:rPr>
        <w:t>Annals of the Entomological Society of America</w:t>
      </w:r>
      <w:r w:rsidRPr="00F8195F">
        <w:rPr>
          <w:sz w:val="21"/>
        </w:rPr>
        <w:t xml:space="preserve"> </w:t>
      </w:r>
      <w:r w:rsidRPr="00F8195F">
        <w:rPr>
          <w:b/>
          <w:bCs/>
          <w:sz w:val="21"/>
        </w:rPr>
        <w:t>114</w:t>
      </w:r>
      <w:r w:rsidRPr="00F8195F">
        <w:rPr>
          <w:sz w:val="21"/>
        </w:rPr>
        <w:t>, 654–661. (doi:10.1093/aesa/saaa017)</w:t>
      </w:r>
    </w:p>
    <w:p w14:paraId="631A494E" w14:textId="77777777" w:rsidR="00F8195F" w:rsidRPr="00F8195F" w:rsidRDefault="00F8195F" w:rsidP="00F8195F">
      <w:pPr>
        <w:pStyle w:val="Bibliography"/>
        <w:rPr>
          <w:sz w:val="21"/>
        </w:rPr>
      </w:pPr>
      <w:r w:rsidRPr="00F8195F">
        <w:rPr>
          <w:sz w:val="21"/>
        </w:rPr>
        <w:t>13.</w:t>
      </w:r>
      <w:r w:rsidRPr="00F8195F">
        <w:rPr>
          <w:sz w:val="21"/>
        </w:rPr>
        <w:tab/>
        <w:t xml:space="preserve">Yashiro T, Lo N, Kobayashi K, Nozaki T, Fuchikawa T, Mizumoto N, Namba Y, Matsuura K. 2018 Loss of males from mixed-sex societies in termites. </w:t>
      </w:r>
      <w:r w:rsidRPr="00F8195F">
        <w:rPr>
          <w:i/>
          <w:iCs/>
          <w:sz w:val="21"/>
        </w:rPr>
        <w:t>BMC Biology</w:t>
      </w:r>
      <w:r w:rsidRPr="00F8195F">
        <w:rPr>
          <w:sz w:val="21"/>
        </w:rPr>
        <w:t xml:space="preserve"> </w:t>
      </w:r>
      <w:r w:rsidRPr="00F8195F">
        <w:rPr>
          <w:b/>
          <w:bCs/>
          <w:sz w:val="21"/>
        </w:rPr>
        <w:t>16</w:t>
      </w:r>
      <w:r w:rsidRPr="00F8195F">
        <w:rPr>
          <w:sz w:val="21"/>
        </w:rPr>
        <w:t>, 96. (doi:10.1186/s12915-018-0563-y)</w:t>
      </w:r>
    </w:p>
    <w:p w14:paraId="027B2E93" w14:textId="77777777" w:rsidR="00F8195F" w:rsidRPr="00F8195F" w:rsidRDefault="00F8195F" w:rsidP="00F8195F">
      <w:pPr>
        <w:pStyle w:val="Bibliography"/>
        <w:rPr>
          <w:sz w:val="21"/>
        </w:rPr>
      </w:pPr>
      <w:r w:rsidRPr="00F8195F">
        <w:rPr>
          <w:sz w:val="21"/>
        </w:rPr>
        <w:t>14.</w:t>
      </w:r>
      <w:r w:rsidRPr="00F8195F">
        <w:rPr>
          <w:sz w:val="21"/>
        </w:rPr>
        <w:tab/>
        <w:t xml:space="preserve">Su N-Y, Lee C-Y, editors. 2023 </w:t>
      </w:r>
      <w:r w:rsidRPr="00F8195F">
        <w:rPr>
          <w:i/>
          <w:iCs/>
          <w:sz w:val="21"/>
        </w:rPr>
        <w:t>Biology and Management of the Formosan Subterranean Termite and Related Species</w:t>
      </w:r>
      <w:r w:rsidRPr="00F8195F">
        <w:rPr>
          <w:sz w:val="21"/>
        </w:rPr>
        <w:t>. GB: CABI. (doi:10.1079/9781800621596.0000)</w:t>
      </w:r>
    </w:p>
    <w:p w14:paraId="4AB66CD5" w14:textId="77777777" w:rsidR="00F8195F" w:rsidRPr="00F8195F" w:rsidRDefault="00F8195F" w:rsidP="00F8195F">
      <w:pPr>
        <w:pStyle w:val="Bibliography"/>
        <w:rPr>
          <w:sz w:val="21"/>
        </w:rPr>
      </w:pPr>
      <w:r w:rsidRPr="00F8195F">
        <w:rPr>
          <w:sz w:val="21"/>
        </w:rPr>
        <w:lastRenderedPageBreak/>
        <w:t>15.</w:t>
      </w:r>
      <w:r w:rsidRPr="00F8195F">
        <w:rPr>
          <w:sz w:val="21"/>
        </w:rPr>
        <w:tab/>
        <w:t xml:space="preserve">Matsuura K, Mizumoto N, Kobayashi K, Nozaki T, Fujita T, Yashiro T, Fuchikawa T, Mitaka Y, Vargo EL. 2018 A genomic imprinting model of termite caste determination: Not genetic but epigenetic inheritance influences offspring caste fate. </w:t>
      </w:r>
      <w:r w:rsidRPr="00F8195F">
        <w:rPr>
          <w:i/>
          <w:iCs/>
          <w:sz w:val="21"/>
        </w:rPr>
        <w:t>American Naturalist</w:t>
      </w:r>
      <w:r w:rsidRPr="00F8195F">
        <w:rPr>
          <w:sz w:val="21"/>
        </w:rPr>
        <w:t xml:space="preserve"> </w:t>
      </w:r>
      <w:r w:rsidRPr="00F8195F">
        <w:rPr>
          <w:b/>
          <w:bCs/>
          <w:sz w:val="21"/>
        </w:rPr>
        <w:t>191</w:t>
      </w:r>
      <w:r w:rsidRPr="00F8195F">
        <w:rPr>
          <w:sz w:val="21"/>
        </w:rPr>
        <w:t>, 677–690. (doi:10.1086/697238)</w:t>
      </w:r>
    </w:p>
    <w:p w14:paraId="537A0065" w14:textId="77777777" w:rsidR="00F8195F" w:rsidRPr="00F8195F" w:rsidRDefault="00F8195F" w:rsidP="00F8195F">
      <w:pPr>
        <w:pStyle w:val="Bibliography"/>
        <w:rPr>
          <w:sz w:val="21"/>
        </w:rPr>
      </w:pPr>
      <w:r w:rsidRPr="00F8195F">
        <w:rPr>
          <w:sz w:val="21"/>
        </w:rPr>
        <w:t>16.</w:t>
      </w:r>
      <w:r w:rsidRPr="00F8195F">
        <w:rPr>
          <w:sz w:val="21"/>
        </w:rPr>
        <w:tab/>
        <w:t>Vargo EL, Juba TR, Deheer CJ. 2006 Relative abundance and comparative breeding structure of subterranean termite colonies (</w:t>
      </w:r>
      <w:r w:rsidRPr="00F8195F">
        <w:rPr>
          <w:i/>
          <w:iCs/>
          <w:sz w:val="21"/>
        </w:rPr>
        <w:t>Reticulitermes flavipes</w:t>
      </w:r>
      <w:r w:rsidRPr="00F8195F">
        <w:rPr>
          <w:sz w:val="21"/>
        </w:rPr>
        <w:t xml:space="preserve">, </w:t>
      </w:r>
      <w:r w:rsidRPr="00F8195F">
        <w:rPr>
          <w:i/>
          <w:iCs/>
          <w:sz w:val="21"/>
        </w:rPr>
        <w:t>Reticulitermes hageni</w:t>
      </w:r>
      <w:r w:rsidRPr="00F8195F">
        <w:rPr>
          <w:sz w:val="21"/>
        </w:rPr>
        <w:t xml:space="preserve">, </w:t>
      </w:r>
      <w:r w:rsidRPr="00F8195F">
        <w:rPr>
          <w:i/>
          <w:iCs/>
          <w:sz w:val="21"/>
        </w:rPr>
        <w:t>Reticulitermes virginicus</w:t>
      </w:r>
      <w:r w:rsidRPr="00F8195F">
        <w:rPr>
          <w:sz w:val="21"/>
        </w:rPr>
        <w:t xml:space="preserve">, and </w:t>
      </w:r>
      <w:r w:rsidRPr="00F8195F">
        <w:rPr>
          <w:i/>
          <w:iCs/>
          <w:sz w:val="21"/>
        </w:rPr>
        <w:t>Coptotermes formosanus</w:t>
      </w:r>
      <w:r w:rsidRPr="00F8195F">
        <w:rPr>
          <w:sz w:val="21"/>
        </w:rPr>
        <w:t xml:space="preserve">) in a South Carolina Lowcountry Site as revealed by molecular markers. </w:t>
      </w:r>
      <w:r w:rsidRPr="00F8195F">
        <w:rPr>
          <w:i/>
          <w:iCs/>
          <w:sz w:val="21"/>
        </w:rPr>
        <w:t>Annals of the Entomological Society of America</w:t>
      </w:r>
      <w:r w:rsidRPr="00F8195F">
        <w:rPr>
          <w:sz w:val="21"/>
        </w:rPr>
        <w:t xml:space="preserve"> </w:t>
      </w:r>
      <w:r w:rsidRPr="00F8195F">
        <w:rPr>
          <w:b/>
          <w:bCs/>
          <w:sz w:val="21"/>
        </w:rPr>
        <w:t>99</w:t>
      </w:r>
      <w:r w:rsidRPr="00F8195F">
        <w:rPr>
          <w:sz w:val="21"/>
        </w:rPr>
        <w:t>, 1101–1109. (doi:10.1603/0013-8746(2006)99[1101:RAACBS]2.0.CO;2)</w:t>
      </w:r>
    </w:p>
    <w:p w14:paraId="0A6E0B72" w14:textId="77777777" w:rsidR="00F8195F" w:rsidRPr="00F8195F" w:rsidRDefault="00F8195F" w:rsidP="00F8195F">
      <w:pPr>
        <w:pStyle w:val="Bibliography"/>
        <w:rPr>
          <w:sz w:val="21"/>
        </w:rPr>
      </w:pPr>
      <w:r w:rsidRPr="00F8195F">
        <w:rPr>
          <w:sz w:val="21"/>
        </w:rPr>
        <w:t>17.</w:t>
      </w:r>
      <w:r w:rsidRPr="00F8195F">
        <w:rPr>
          <w:sz w:val="21"/>
        </w:rPr>
        <w:tab/>
        <w:t xml:space="preserve">Huang Q, Li G, Husseneder C, Lei C. 2013 Genetic analysis of population structure and reproductive mode of the termite </w:t>
      </w:r>
      <w:r w:rsidRPr="00F8195F">
        <w:rPr>
          <w:i/>
          <w:iCs/>
          <w:sz w:val="21"/>
        </w:rPr>
        <w:t>Reticulitermes chinensis</w:t>
      </w:r>
      <w:r w:rsidRPr="00F8195F">
        <w:rPr>
          <w:sz w:val="21"/>
        </w:rPr>
        <w:t xml:space="preserve"> Snyder. </w:t>
      </w:r>
      <w:r w:rsidRPr="00F8195F">
        <w:rPr>
          <w:i/>
          <w:iCs/>
          <w:sz w:val="21"/>
        </w:rPr>
        <w:t>PLOS ONE</w:t>
      </w:r>
      <w:r w:rsidRPr="00F8195F">
        <w:rPr>
          <w:sz w:val="21"/>
        </w:rPr>
        <w:t xml:space="preserve"> </w:t>
      </w:r>
      <w:r w:rsidRPr="00F8195F">
        <w:rPr>
          <w:b/>
          <w:bCs/>
          <w:sz w:val="21"/>
        </w:rPr>
        <w:t>8</w:t>
      </w:r>
      <w:r w:rsidRPr="00F8195F">
        <w:rPr>
          <w:sz w:val="21"/>
        </w:rPr>
        <w:t>, e69070. (doi:10.1371/journal.pone.0069070)</w:t>
      </w:r>
    </w:p>
    <w:p w14:paraId="3AB9C558" w14:textId="77777777" w:rsidR="00F8195F" w:rsidRPr="00F8195F" w:rsidRDefault="00F8195F" w:rsidP="00F8195F">
      <w:pPr>
        <w:pStyle w:val="Bibliography"/>
        <w:rPr>
          <w:sz w:val="21"/>
        </w:rPr>
      </w:pPr>
      <w:r w:rsidRPr="00F8195F">
        <w:rPr>
          <w:sz w:val="21"/>
        </w:rPr>
        <w:t>18.</w:t>
      </w:r>
      <w:r w:rsidRPr="00F8195F">
        <w:rPr>
          <w:sz w:val="21"/>
        </w:rPr>
        <w:tab/>
        <w:t xml:space="preserve">Khan Z, Haroon, Sha Z, Xing L-X. 2025 Asexual queen succession in the subterranean termite </w:t>
      </w:r>
      <w:r w:rsidRPr="00F8195F">
        <w:rPr>
          <w:i/>
          <w:iCs/>
          <w:sz w:val="21"/>
        </w:rPr>
        <w:t>Reticulitermes aculabialis</w:t>
      </w:r>
      <w:r w:rsidRPr="00F8195F">
        <w:rPr>
          <w:sz w:val="21"/>
        </w:rPr>
        <w:t xml:space="preserve"> Tsai et Hwang (Blattodea: Heterotermitidae). </w:t>
      </w:r>
      <w:r w:rsidRPr="00F8195F">
        <w:rPr>
          <w:i/>
          <w:iCs/>
          <w:sz w:val="21"/>
        </w:rPr>
        <w:t>Bulletin of Entomological Research</w:t>
      </w:r>
      <w:r w:rsidRPr="00F8195F">
        <w:rPr>
          <w:sz w:val="21"/>
        </w:rPr>
        <w:t xml:space="preserve"> , 1–11. (doi:10.1017/S000748532500001X)</w:t>
      </w:r>
    </w:p>
    <w:p w14:paraId="03D48BE7" w14:textId="77777777" w:rsidR="00F8195F" w:rsidRPr="00F8195F" w:rsidRDefault="00F8195F" w:rsidP="00F8195F">
      <w:pPr>
        <w:pStyle w:val="Bibliography"/>
        <w:rPr>
          <w:sz w:val="21"/>
        </w:rPr>
      </w:pPr>
      <w:r w:rsidRPr="00F8195F">
        <w:rPr>
          <w:sz w:val="21"/>
        </w:rPr>
        <w:t>19.</w:t>
      </w:r>
      <w:r w:rsidRPr="00F8195F">
        <w:rPr>
          <w:sz w:val="21"/>
        </w:rPr>
        <w:tab/>
        <w:t xml:space="preserve">Luchetti A, Velonà A, Mueller M, Mantovani B. 2013 Breeding systems and reproductive strategies in Italian </w:t>
      </w:r>
      <w:r w:rsidRPr="00F8195F">
        <w:rPr>
          <w:i/>
          <w:iCs/>
          <w:sz w:val="21"/>
        </w:rPr>
        <w:t>Reticulitermes</w:t>
      </w:r>
      <w:r w:rsidRPr="00F8195F">
        <w:rPr>
          <w:sz w:val="21"/>
        </w:rPr>
        <w:t xml:space="preserve"> colonies (Isoptera: Rhinotermitidae). </w:t>
      </w:r>
      <w:r w:rsidRPr="00F8195F">
        <w:rPr>
          <w:i/>
          <w:iCs/>
          <w:sz w:val="21"/>
        </w:rPr>
        <w:t>Insect. Soc.</w:t>
      </w:r>
      <w:r w:rsidRPr="00F8195F">
        <w:rPr>
          <w:sz w:val="21"/>
        </w:rPr>
        <w:t xml:space="preserve"> </w:t>
      </w:r>
      <w:r w:rsidRPr="00F8195F">
        <w:rPr>
          <w:b/>
          <w:bCs/>
          <w:sz w:val="21"/>
        </w:rPr>
        <w:t>60</w:t>
      </w:r>
      <w:r w:rsidRPr="00F8195F">
        <w:rPr>
          <w:sz w:val="21"/>
        </w:rPr>
        <w:t>, 203–211. (doi:10.1007/s00040-013-0284-8)</w:t>
      </w:r>
    </w:p>
    <w:p w14:paraId="0C07C29C" w14:textId="77777777" w:rsidR="00F8195F" w:rsidRPr="00F8195F" w:rsidRDefault="00F8195F" w:rsidP="00F8195F">
      <w:pPr>
        <w:pStyle w:val="Bibliography"/>
        <w:rPr>
          <w:sz w:val="21"/>
        </w:rPr>
      </w:pPr>
      <w:r w:rsidRPr="00F8195F">
        <w:rPr>
          <w:sz w:val="21"/>
        </w:rPr>
        <w:t>20.</w:t>
      </w:r>
      <w:r w:rsidRPr="00F8195F">
        <w:rPr>
          <w:sz w:val="21"/>
        </w:rPr>
        <w:tab/>
        <w:t xml:space="preserve">Jia B, Wei G, Chen Z, Lu H, Zheng X, Han R-Q, Lu W. 2016 Nest structure of </w:t>
      </w:r>
      <w:r w:rsidRPr="00F8195F">
        <w:rPr>
          <w:i/>
          <w:iCs/>
          <w:sz w:val="21"/>
        </w:rPr>
        <w:t>Ancistrotermes dimorphus</w:t>
      </w:r>
      <w:r w:rsidRPr="00F8195F">
        <w:rPr>
          <w:sz w:val="21"/>
        </w:rPr>
        <w:t xml:space="preserve"> Tsai et Chen. </w:t>
      </w:r>
      <w:r w:rsidRPr="00F8195F">
        <w:rPr>
          <w:i/>
          <w:iCs/>
          <w:sz w:val="21"/>
        </w:rPr>
        <w:t>Chinese Journal of Applied Entomology</w:t>
      </w:r>
      <w:r w:rsidRPr="00F8195F">
        <w:rPr>
          <w:sz w:val="21"/>
        </w:rPr>
        <w:t xml:space="preserve"> </w:t>
      </w:r>
      <w:r w:rsidRPr="00F8195F">
        <w:rPr>
          <w:b/>
          <w:bCs/>
          <w:sz w:val="21"/>
        </w:rPr>
        <w:t>53</w:t>
      </w:r>
      <w:r w:rsidRPr="00F8195F">
        <w:rPr>
          <w:sz w:val="21"/>
        </w:rPr>
        <w:t>, 1124–1129. (doi:10.7679/j.issn.2095-1353.2016.138)</w:t>
      </w:r>
    </w:p>
    <w:p w14:paraId="20C19C29" w14:textId="77777777" w:rsidR="00F8195F" w:rsidRPr="00F8195F" w:rsidRDefault="00F8195F" w:rsidP="00F8195F">
      <w:pPr>
        <w:pStyle w:val="Bibliography"/>
        <w:rPr>
          <w:sz w:val="21"/>
        </w:rPr>
      </w:pPr>
      <w:r w:rsidRPr="00F8195F">
        <w:rPr>
          <w:sz w:val="21"/>
        </w:rPr>
        <w:t>21.</w:t>
      </w:r>
      <w:r w:rsidRPr="00F8195F">
        <w:rPr>
          <w:sz w:val="21"/>
        </w:rPr>
        <w:tab/>
        <w:t xml:space="preserve">Mitchell JD. 2008 Swarming flights of the fungus-growing termite, </w:t>
      </w:r>
      <w:r w:rsidRPr="00F8195F">
        <w:rPr>
          <w:i/>
          <w:iCs/>
          <w:sz w:val="21"/>
        </w:rPr>
        <w:t>Macrotermes natalensis</w:t>
      </w:r>
      <w:r w:rsidRPr="00F8195F">
        <w:rPr>
          <w:sz w:val="21"/>
        </w:rPr>
        <w:t xml:space="preserve"> (Haviland) (Isoptera</w:t>
      </w:r>
      <w:r w:rsidRPr="00F8195F">
        <w:rPr>
          <w:rFonts w:ascii="Cambria Math" w:hAnsi="Cambria Math" w:cs="Cambria Math"/>
          <w:sz w:val="21"/>
        </w:rPr>
        <w:t> </w:t>
      </w:r>
      <w:r w:rsidRPr="00F8195F">
        <w:rPr>
          <w:sz w:val="21"/>
        </w:rPr>
        <w:t xml:space="preserve">: Macrotermitinae), and the environmental factors affecting their timing and duration. </w:t>
      </w:r>
      <w:r w:rsidRPr="00F8195F">
        <w:rPr>
          <w:i/>
          <w:iCs/>
          <w:sz w:val="21"/>
        </w:rPr>
        <w:t>African Entomology</w:t>
      </w:r>
      <w:r w:rsidRPr="00F8195F">
        <w:rPr>
          <w:sz w:val="21"/>
        </w:rPr>
        <w:t xml:space="preserve"> </w:t>
      </w:r>
      <w:r w:rsidRPr="00F8195F">
        <w:rPr>
          <w:b/>
          <w:bCs/>
          <w:sz w:val="21"/>
        </w:rPr>
        <w:t>16</w:t>
      </w:r>
      <w:r w:rsidRPr="00F8195F">
        <w:rPr>
          <w:sz w:val="21"/>
        </w:rPr>
        <w:t>, 143–152. (doi:10.10520/EJC32788)</w:t>
      </w:r>
    </w:p>
    <w:p w14:paraId="3E90A14B" w14:textId="77777777" w:rsidR="00F8195F" w:rsidRPr="00F8195F" w:rsidRDefault="00F8195F" w:rsidP="00F8195F">
      <w:pPr>
        <w:pStyle w:val="Bibliography"/>
        <w:rPr>
          <w:sz w:val="21"/>
        </w:rPr>
      </w:pPr>
      <w:r w:rsidRPr="00F8195F">
        <w:rPr>
          <w:sz w:val="21"/>
        </w:rPr>
        <w:t>22.</w:t>
      </w:r>
      <w:r w:rsidRPr="00F8195F">
        <w:rPr>
          <w:sz w:val="21"/>
        </w:rPr>
        <w:tab/>
        <w:t xml:space="preserve">Wang Z, Mo J, Lu Y. 2009 Biology and ecology of </w:t>
      </w:r>
      <w:r w:rsidRPr="00F8195F">
        <w:rPr>
          <w:i/>
          <w:iCs/>
          <w:sz w:val="21"/>
        </w:rPr>
        <w:t>Macrotermes barneyi</w:t>
      </w:r>
      <w:r w:rsidRPr="00F8195F">
        <w:rPr>
          <w:sz w:val="21"/>
        </w:rPr>
        <w:t xml:space="preserve"> (Isoptera: Termitidae). </w:t>
      </w:r>
      <w:r w:rsidRPr="00F8195F">
        <w:rPr>
          <w:i/>
          <w:iCs/>
          <w:sz w:val="21"/>
        </w:rPr>
        <w:t>Sociobiology</w:t>
      </w:r>
      <w:r w:rsidRPr="00F8195F">
        <w:rPr>
          <w:sz w:val="21"/>
        </w:rPr>
        <w:t xml:space="preserve"> </w:t>
      </w:r>
      <w:r w:rsidRPr="00F8195F">
        <w:rPr>
          <w:b/>
          <w:bCs/>
          <w:sz w:val="21"/>
        </w:rPr>
        <w:t>54</w:t>
      </w:r>
      <w:r w:rsidRPr="00F8195F">
        <w:rPr>
          <w:sz w:val="21"/>
        </w:rPr>
        <w:t>, 777–785.</w:t>
      </w:r>
    </w:p>
    <w:p w14:paraId="4D889043" w14:textId="77777777" w:rsidR="00F8195F" w:rsidRPr="00F8195F" w:rsidRDefault="00F8195F" w:rsidP="00F8195F">
      <w:pPr>
        <w:pStyle w:val="Bibliography"/>
        <w:rPr>
          <w:sz w:val="21"/>
        </w:rPr>
      </w:pPr>
      <w:r w:rsidRPr="00F8195F">
        <w:rPr>
          <w:sz w:val="21"/>
        </w:rPr>
        <w:t>23.</w:t>
      </w:r>
      <w:r w:rsidRPr="00F8195F">
        <w:rPr>
          <w:sz w:val="21"/>
        </w:rPr>
        <w:tab/>
        <w:t xml:space="preserve">Chiu C-I, Neoh K-B, Li H-F. 2018 Colony-founding success of pleometrosis in a fungus-growing termite </w:t>
      </w:r>
      <w:r w:rsidRPr="00F8195F">
        <w:rPr>
          <w:i/>
          <w:iCs/>
          <w:sz w:val="21"/>
        </w:rPr>
        <w:t>Odontotermes formosanus</w:t>
      </w:r>
      <w:r w:rsidRPr="00F8195F">
        <w:rPr>
          <w:sz w:val="21"/>
        </w:rPr>
        <w:t xml:space="preserve">. </w:t>
      </w:r>
      <w:r w:rsidRPr="00F8195F">
        <w:rPr>
          <w:i/>
          <w:iCs/>
          <w:sz w:val="21"/>
        </w:rPr>
        <w:t>Behavioral Ecology and Sociobiology</w:t>
      </w:r>
      <w:r w:rsidRPr="00F8195F">
        <w:rPr>
          <w:sz w:val="21"/>
        </w:rPr>
        <w:t xml:space="preserve"> </w:t>
      </w:r>
      <w:r w:rsidRPr="00F8195F">
        <w:rPr>
          <w:b/>
          <w:bCs/>
          <w:sz w:val="21"/>
        </w:rPr>
        <w:t>72</w:t>
      </w:r>
      <w:r w:rsidRPr="00F8195F">
        <w:rPr>
          <w:sz w:val="21"/>
        </w:rPr>
        <w:t>, 13. (doi:10.1007/s00265-017-2429-7)</w:t>
      </w:r>
    </w:p>
    <w:p w14:paraId="0B134843" w14:textId="77777777" w:rsidR="00F8195F" w:rsidRPr="00F8195F" w:rsidRDefault="00F8195F" w:rsidP="00F8195F">
      <w:pPr>
        <w:pStyle w:val="Bibliography"/>
        <w:rPr>
          <w:sz w:val="21"/>
        </w:rPr>
      </w:pPr>
      <w:r w:rsidRPr="00F8195F">
        <w:rPr>
          <w:sz w:val="21"/>
        </w:rPr>
        <w:t>24.</w:t>
      </w:r>
      <w:r w:rsidRPr="00F8195F">
        <w:rPr>
          <w:sz w:val="21"/>
        </w:rPr>
        <w:tab/>
        <w:t xml:space="preserve">Veeranna G, Basalingappa S. 1989 Nesting pattern of the termites </w:t>
      </w:r>
      <w:r w:rsidRPr="00F8195F">
        <w:rPr>
          <w:i/>
          <w:iCs/>
          <w:sz w:val="21"/>
        </w:rPr>
        <w:t>Odontotermes obesus</w:t>
      </w:r>
      <w:r w:rsidRPr="00F8195F">
        <w:rPr>
          <w:sz w:val="21"/>
        </w:rPr>
        <w:t xml:space="preserve"> Rambur and </w:t>
      </w:r>
      <w:r w:rsidRPr="00F8195F">
        <w:rPr>
          <w:i/>
          <w:iCs/>
          <w:sz w:val="21"/>
        </w:rPr>
        <w:t>Odontotermes wallonensis</w:t>
      </w:r>
      <w:r w:rsidRPr="00F8195F">
        <w:rPr>
          <w:sz w:val="21"/>
        </w:rPr>
        <w:t xml:space="preserve"> Wasmann (Isoptera: Termitidae). </w:t>
      </w:r>
      <w:r w:rsidRPr="00F8195F">
        <w:rPr>
          <w:i/>
          <w:iCs/>
          <w:sz w:val="21"/>
        </w:rPr>
        <w:t>International Journal of Tropical Insect Science</w:t>
      </w:r>
      <w:r w:rsidRPr="00F8195F">
        <w:rPr>
          <w:sz w:val="21"/>
        </w:rPr>
        <w:t xml:space="preserve"> </w:t>
      </w:r>
      <w:r w:rsidRPr="00F8195F">
        <w:rPr>
          <w:b/>
          <w:bCs/>
          <w:sz w:val="21"/>
        </w:rPr>
        <w:t>10</w:t>
      </w:r>
      <w:r w:rsidRPr="00F8195F">
        <w:rPr>
          <w:sz w:val="21"/>
        </w:rPr>
        <w:t>, 169–180. (doi:10.1017/S1742758400010328)</w:t>
      </w:r>
    </w:p>
    <w:p w14:paraId="7DC7F7B8" w14:textId="77777777" w:rsidR="00F8195F" w:rsidRPr="00F8195F" w:rsidRDefault="00F8195F" w:rsidP="00F8195F">
      <w:pPr>
        <w:pStyle w:val="Bibliography"/>
        <w:rPr>
          <w:sz w:val="21"/>
        </w:rPr>
      </w:pPr>
      <w:r w:rsidRPr="00F8195F">
        <w:rPr>
          <w:sz w:val="21"/>
        </w:rPr>
        <w:t>25.</w:t>
      </w:r>
      <w:r w:rsidRPr="00F8195F">
        <w:rPr>
          <w:sz w:val="21"/>
        </w:rPr>
        <w:tab/>
        <w:t xml:space="preserve">McMahan EA, Kumar S, Sen-Sarma PK. 1984 Male/female (Size) polyethism in workers of </w:t>
      </w:r>
      <w:r w:rsidRPr="00F8195F">
        <w:rPr>
          <w:i/>
          <w:iCs/>
          <w:sz w:val="21"/>
        </w:rPr>
        <w:t>Odontotermes distans</w:t>
      </w:r>
      <w:r w:rsidRPr="00F8195F">
        <w:rPr>
          <w:sz w:val="21"/>
        </w:rPr>
        <w:t xml:space="preserve"> Holmgren and Holmgren (Isoptera: Termitidae: Macrotermitinae). </w:t>
      </w:r>
      <w:r w:rsidRPr="00F8195F">
        <w:rPr>
          <w:i/>
          <w:iCs/>
          <w:sz w:val="21"/>
        </w:rPr>
        <w:t>Annals of the Entomological Society of America</w:t>
      </w:r>
      <w:r w:rsidRPr="00F8195F">
        <w:rPr>
          <w:sz w:val="21"/>
        </w:rPr>
        <w:t xml:space="preserve"> </w:t>
      </w:r>
      <w:r w:rsidRPr="00F8195F">
        <w:rPr>
          <w:b/>
          <w:bCs/>
          <w:sz w:val="21"/>
        </w:rPr>
        <w:t>77</w:t>
      </w:r>
      <w:r w:rsidRPr="00F8195F">
        <w:rPr>
          <w:sz w:val="21"/>
        </w:rPr>
        <w:t>, 429–434. (doi:10.1093/aesa/77.4.429)</w:t>
      </w:r>
    </w:p>
    <w:p w14:paraId="7B7755AF" w14:textId="77777777" w:rsidR="00F8195F" w:rsidRPr="00F8195F" w:rsidRDefault="00F8195F" w:rsidP="00F8195F">
      <w:pPr>
        <w:pStyle w:val="Bibliography"/>
        <w:rPr>
          <w:sz w:val="21"/>
        </w:rPr>
      </w:pPr>
      <w:r w:rsidRPr="00F8195F">
        <w:rPr>
          <w:sz w:val="21"/>
        </w:rPr>
        <w:t>26.</w:t>
      </w:r>
      <w:r w:rsidRPr="00F8195F">
        <w:rPr>
          <w:sz w:val="21"/>
        </w:rPr>
        <w:tab/>
        <w:t xml:space="preserve">Farzana J, Sangamma I, Rajashekhar M, Vijaykumar K, Burli P, Chimkod VN. 2010 Nesting pattern of the termites </w:t>
      </w:r>
      <w:r w:rsidRPr="00F8195F">
        <w:rPr>
          <w:i/>
          <w:iCs/>
          <w:sz w:val="21"/>
        </w:rPr>
        <w:t>Odontotermes brunneus</w:t>
      </w:r>
      <w:r w:rsidRPr="00F8195F">
        <w:rPr>
          <w:sz w:val="21"/>
        </w:rPr>
        <w:t xml:space="preserve"> and </w:t>
      </w:r>
      <w:r w:rsidRPr="00F8195F">
        <w:rPr>
          <w:i/>
          <w:iCs/>
          <w:sz w:val="21"/>
        </w:rPr>
        <w:t>Odontotermes wallonensis</w:t>
      </w:r>
      <w:r w:rsidRPr="00F8195F">
        <w:rPr>
          <w:sz w:val="21"/>
        </w:rPr>
        <w:t xml:space="preserve"> (Isoptera: Termitidae). </w:t>
      </w:r>
      <w:r w:rsidRPr="00F8195F">
        <w:rPr>
          <w:i/>
          <w:iCs/>
          <w:sz w:val="21"/>
        </w:rPr>
        <w:t>Electronic Journal of Environmental Sciences</w:t>
      </w:r>
      <w:r w:rsidRPr="00F8195F">
        <w:rPr>
          <w:sz w:val="21"/>
        </w:rPr>
        <w:t xml:space="preserve"> </w:t>
      </w:r>
      <w:r w:rsidRPr="00F8195F">
        <w:rPr>
          <w:b/>
          <w:bCs/>
          <w:sz w:val="21"/>
        </w:rPr>
        <w:t>3</w:t>
      </w:r>
      <w:r w:rsidRPr="00F8195F">
        <w:rPr>
          <w:sz w:val="21"/>
        </w:rPr>
        <w:t>, 00–00.</w:t>
      </w:r>
    </w:p>
    <w:p w14:paraId="2C1F26EB" w14:textId="77777777" w:rsidR="00F8195F" w:rsidRPr="00F8195F" w:rsidRDefault="00F8195F" w:rsidP="00F8195F">
      <w:pPr>
        <w:pStyle w:val="Bibliography"/>
        <w:rPr>
          <w:sz w:val="21"/>
        </w:rPr>
      </w:pPr>
      <w:r w:rsidRPr="00F8195F">
        <w:rPr>
          <w:sz w:val="21"/>
        </w:rPr>
        <w:lastRenderedPageBreak/>
        <w:t>27.</w:t>
      </w:r>
      <w:r w:rsidRPr="00F8195F">
        <w:rPr>
          <w:sz w:val="21"/>
        </w:rPr>
        <w:tab/>
        <w:t xml:space="preserve">Darlington JPEC. 1994 Mound structure and nest population of the termite, </w:t>
      </w:r>
      <w:r w:rsidRPr="00F8195F">
        <w:rPr>
          <w:i/>
          <w:iCs/>
          <w:sz w:val="21"/>
        </w:rPr>
        <w:t>Pseudacanthotermes spiniger</w:t>
      </w:r>
      <w:r w:rsidRPr="00F8195F">
        <w:rPr>
          <w:sz w:val="21"/>
        </w:rPr>
        <w:t xml:space="preserve"> (Sjostedt) in Kenya. </w:t>
      </w:r>
      <w:r w:rsidRPr="00F8195F">
        <w:rPr>
          <w:i/>
          <w:iCs/>
          <w:sz w:val="21"/>
        </w:rPr>
        <w:t>Int J Trop Insect Sci</w:t>
      </w:r>
      <w:r w:rsidRPr="00F8195F">
        <w:rPr>
          <w:sz w:val="21"/>
        </w:rPr>
        <w:t xml:space="preserve"> </w:t>
      </w:r>
      <w:r w:rsidRPr="00F8195F">
        <w:rPr>
          <w:b/>
          <w:bCs/>
          <w:sz w:val="21"/>
        </w:rPr>
        <w:t>15</w:t>
      </w:r>
      <w:r w:rsidRPr="00F8195F">
        <w:rPr>
          <w:sz w:val="21"/>
        </w:rPr>
        <w:t>, 445–452. (doi:10.1017/S1742758400015800)</w:t>
      </w:r>
    </w:p>
    <w:p w14:paraId="4224C117" w14:textId="77777777" w:rsidR="00F8195F" w:rsidRPr="00F8195F" w:rsidRDefault="00F8195F" w:rsidP="00F8195F">
      <w:pPr>
        <w:pStyle w:val="Bibliography"/>
        <w:rPr>
          <w:sz w:val="21"/>
        </w:rPr>
      </w:pPr>
      <w:r w:rsidRPr="00F8195F">
        <w:rPr>
          <w:sz w:val="21"/>
        </w:rPr>
        <w:t>28.</w:t>
      </w:r>
      <w:r w:rsidRPr="00F8195F">
        <w:rPr>
          <w:sz w:val="21"/>
        </w:rPr>
        <w:tab/>
        <w:t xml:space="preserve">Martius C, d’Arc Ribeiro J. 1996 Colony populations and biomass in nests of the Amazonian forest termite </w:t>
      </w:r>
      <w:r w:rsidRPr="00F8195F">
        <w:rPr>
          <w:i/>
          <w:iCs/>
          <w:sz w:val="21"/>
        </w:rPr>
        <w:t>Anoplotermes banksi</w:t>
      </w:r>
      <w:r w:rsidRPr="00F8195F">
        <w:rPr>
          <w:sz w:val="21"/>
        </w:rPr>
        <w:t xml:space="preserve"> Emerson (Isoptera: Termitidae). </w:t>
      </w:r>
      <w:r w:rsidRPr="00F8195F">
        <w:rPr>
          <w:i/>
          <w:iCs/>
          <w:sz w:val="21"/>
        </w:rPr>
        <w:t>Studies on Neotropical Fauna and Environment</w:t>
      </w:r>
      <w:r w:rsidRPr="00F8195F">
        <w:rPr>
          <w:sz w:val="21"/>
        </w:rPr>
        <w:t xml:space="preserve"> </w:t>
      </w:r>
      <w:r w:rsidRPr="00F8195F">
        <w:rPr>
          <w:b/>
          <w:bCs/>
          <w:sz w:val="21"/>
        </w:rPr>
        <w:t>31</w:t>
      </w:r>
      <w:r w:rsidRPr="00F8195F">
        <w:rPr>
          <w:sz w:val="21"/>
        </w:rPr>
        <w:t>, 82–86. (doi:10.1076/snfe.31.2.82.13328)</w:t>
      </w:r>
    </w:p>
    <w:p w14:paraId="17106048" w14:textId="77777777" w:rsidR="00F8195F" w:rsidRPr="00F8195F" w:rsidRDefault="00F8195F" w:rsidP="00F8195F">
      <w:pPr>
        <w:pStyle w:val="Bibliography"/>
        <w:rPr>
          <w:sz w:val="21"/>
        </w:rPr>
      </w:pPr>
      <w:r w:rsidRPr="00F8195F">
        <w:rPr>
          <w:sz w:val="21"/>
        </w:rPr>
        <w:t>29.</w:t>
      </w:r>
      <w:r w:rsidRPr="00F8195F">
        <w:rPr>
          <w:sz w:val="21"/>
        </w:rPr>
        <w:tab/>
        <w:t xml:space="preserve">Da Silva LHB, Jost C, Vargo EL, Costa-Leonardo AM, Haifig I. 2022 Incipient colonies of the neotropical termite </w:t>
      </w:r>
      <w:r w:rsidRPr="00F8195F">
        <w:rPr>
          <w:i/>
          <w:iCs/>
          <w:sz w:val="21"/>
        </w:rPr>
        <w:t>Cornitermes cumulans</w:t>
      </w:r>
      <w:r w:rsidRPr="00F8195F">
        <w:rPr>
          <w:sz w:val="21"/>
        </w:rPr>
        <w:t xml:space="preserve"> (Isoptera: Termitidae): comparing monogamy and polygamy as reproductive strategies. </w:t>
      </w:r>
      <w:r w:rsidRPr="00F8195F">
        <w:rPr>
          <w:i/>
          <w:iCs/>
          <w:sz w:val="21"/>
        </w:rPr>
        <w:t>Insect. Soc.</w:t>
      </w:r>
      <w:r w:rsidRPr="00F8195F">
        <w:rPr>
          <w:sz w:val="21"/>
        </w:rPr>
        <w:t xml:space="preserve"> </w:t>
      </w:r>
      <w:r w:rsidRPr="00F8195F">
        <w:rPr>
          <w:b/>
          <w:bCs/>
          <w:sz w:val="21"/>
        </w:rPr>
        <w:t>69</w:t>
      </w:r>
      <w:r w:rsidRPr="00F8195F">
        <w:rPr>
          <w:sz w:val="21"/>
        </w:rPr>
        <w:t>, 99–104. (doi:10.1007/s00040-022-00852-w)</w:t>
      </w:r>
    </w:p>
    <w:p w14:paraId="6A4A6439" w14:textId="77777777" w:rsidR="00F8195F" w:rsidRPr="00F8195F" w:rsidRDefault="00F8195F" w:rsidP="00F8195F">
      <w:pPr>
        <w:pStyle w:val="Bibliography"/>
        <w:rPr>
          <w:sz w:val="21"/>
        </w:rPr>
      </w:pPr>
      <w:r w:rsidRPr="00F8195F">
        <w:rPr>
          <w:sz w:val="21"/>
        </w:rPr>
        <w:t>30.</w:t>
      </w:r>
      <w:r w:rsidRPr="00F8195F">
        <w:rPr>
          <w:sz w:val="21"/>
        </w:rPr>
        <w:tab/>
        <w:t xml:space="preserve">Fougeyrollas R, Dolejšová K, Křivánek J, Sillam-Dussès D, Roisin Y, Hanus R, Roy V. 2018 Dispersal and mating strategies in two neotropical soil-feeding termites, </w:t>
      </w:r>
      <w:r w:rsidRPr="00F8195F">
        <w:rPr>
          <w:i/>
          <w:iCs/>
          <w:sz w:val="21"/>
        </w:rPr>
        <w:t>Embiratermes neotenicus</w:t>
      </w:r>
      <w:r w:rsidRPr="00F8195F">
        <w:rPr>
          <w:sz w:val="21"/>
        </w:rPr>
        <w:t xml:space="preserve"> and </w:t>
      </w:r>
      <w:r w:rsidRPr="00F8195F">
        <w:rPr>
          <w:i/>
          <w:iCs/>
          <w:sz w:val="21"/>
        </w:rPr>
        <w:t>Silvestritermes minutus</w:t>
      </w:r>
      <w:r w:rsidRPr="00F8195F">
        <w:rPr>
          <w:sz w:val="21"/>
        </w:rPr>
        <w:t xml:space="preserve"> (Termitidae, Syntermitinae). </w:t>
      </w:r>
      <w:r w:rsidRPr="00F8195F">
        <w:rPr>
          <w:i/>
          <w:iCs/>
          <w:sz w:val="21"/>
        </w:rPr>
        <w:t>Insect. Soc.</w:t>
      </w:r>
      <w:r w:rsidRPr="00F8195F">
        <w:rPr>
          <w:sz w:val="21"/>
        </w:rPr>
        <w:t xml:space="preserve"> </w:t>
      </w:r>
      <w:r w:rsidRPr="00F8195F">
        <w:rPr>
          <w:b/>
          <w:bCs/>
          <w:sz w:val="21"/>
        </w:rPr>
        <w:t>65</w:t>
      </w:r>
      <w:r w:rsidRPr="00F8195F">
        <w:rPr>
          <w:sz w:val="21"/>
        </w:rPr>
        <w:t>, 251–262. (doi:10.1007/s00040-018-0606-y)</w:t>
      </w:r>
    </w:p>
    <w:p w14:paraId="42F3D625" w14:textId="77777777" w:rsidR="00F8195F" w:rsidRPr="00F8195F" w:rsidRDefault="00F8195F" w:rsidP="00F8195F">
      <w:pPr>
        <w:pStyle w:val="Bibliography"/>
        <w:rPr>
          <w:sz w:val="21"/>
        </w:rPr>
      </w:pPr>
      <w:r w:rsidRPr="00F8195F">
        <w:rPr>
          <w:sz w:val="21"/>
        </w:rPr>
        <w:t>31.</w:t>
      </w:r>
      <w:r w:rsidRPr="00F8195F">
        <w:rPr>
          <w:sz w:val="21"/>
        </w:rPr>
        <w:tab/>
        <w:t xml:space="preserve">Atkinson L, Adams ES. 1997 The origins and relatedness of multiple reproductives in colonies of the termite </w:t>
      </w:r>
      <w:r w:rsidRPr="00F8195F">
        <w:rPr>
          <w:i/>
          <w:iCs/>
          <w:sz w:val="21"/>
        </w:rPr>
        <w:t>Nasutitermes corniger</w:t>
      </w:r>
      <w:r w:rsidRPr="00F8195F">
        <w:rPr>
          <w:sz w:val="21"/>
        </w:rPr>
        <w:t xml:space="preserve">. </w:t>
      </w:r>
      <w:r w:rsidRPr="00F8195F">
        <w:rPr>
          <w:i/>
          <w:iCs/>
          <w:sz w:val="21"/>
        </w:rPr>
        <w:t>Proc. R. Soc. Lond. B</w:t>
      </w:r>
      <w:r w:rsidRPr="00F8195F">
        <w:rPr>
          <w:sz w:val="21"/>
        </w:rPr>
        <w:t xml:space="preserve"> </w:t>
      </w:r>
      <w:r w:rsidRPr="00F8195F">
        <w:rPr>
          <w:b/>
          <w:bCs/>
          <w:sz w:val="21"/>
        </w:rPr>
        <w:t>264</w:t>
      </w:r>
      <w:r w:rsidRPr="00F8195F">
        <w:rPr>
          <w:sz w:val="21"/>
        </w:rPr>
        <w:t>, 1131–1136. (doi:10.1098/rspb.1997.0156)</w:t>
      </w:r>
    </w:p>
    <w:p w14:paraId="1F6B1173" w14:textId="77777777" w:rsidR="00F8195F" w:rsidRPr="00F8195F" w:rsidRDefault="00F8195F" w:rsidP="00F8195F">
      <w:pPr>
        <w:pStyle w:val="Bibliography"/>
        <w:rPr>
          <w:sz w:val="21"/>
        </w:rPr>
      </w:pPr>
      <w:r w:rsidRPr="00F8195F">
        <w:rPr>
          <w:sz w:val="21"/>
        </w:rPr>
        <w:t>32.</w:t>
      </w:r>
      <w:r w:rsidRPr="00F8195F">
        <w:rPr>
          <w:sz w:val="21"/>
        </w:rPr>
        <w:tab/>
        <w:t xml:space="preserve">Thompson GJ, Hebert PDN. 1998 Population genetic structure of the Neotropical termite </w:t>
      </w:r>
      <w:r w:rsidRPr="00F8195F">
        <w:rPr>
          <w:i/>
          <w:iCs/>
          <w:sz w:val="21"/>
        </w:rPr>
        <w:t>Nasutitermes nigriceps</w:t>
      </w:r>
      <w:r w:rsidRPr="00F8195F">
        <w:rPr>
          <w:sz w:val="21"/>
        </w:rPr>
        <w:t xml:space="preserve"> (Isoptera: Termitidae). </w:t>
      </w:r>
      <w:r w:rsidRPr="00F8195F">
        <w:rPr>
          <w:i/>
          <w:iCs/>
          <w:sz w:val="21"/>
        </w:rPr>
        <w:t>Heredity</w:t>
      </w:r>
      <w:r w:rsidRPr="00F8195F">
        <w:rPr>
          <w:sz w:val="21"/>
        </w:rPr>
        <w:t xml:space="preserve"> </w:t>
      </w:r>
      <w:r w:rsidRPr="00F8195F">
        <w:rPr>
          <w:b/>
          <w:bCs/>
          <w:sz w:val="21"/>
        </w:rPr>
        <w:t>80</w:t>
      </w:r>
      <w:r w:rsidRPr="00F8195F">
        <w:rPr>
          <w:sz w:val="21"/>
        </w:rPr>
        <w:t>, 48–55. (doi:10.1046/j.1365-2540.1998.00277.x)</w:t>
      </w:r>
    </w:p>
    <w:p w14:paraId="6989319B" w14:textId="77777777" w:rsidR="00F8195F" w:rsidRPr="00F8195F" w:rsidRDefault="00F8195F" w:rsidP="00F8195F">
      <w:pPr>
        <w:pStyle w:val="Bibliography"/>
        <w:rPr>
          <w:sz w:val="21"/>
        </w:rPr>
      </w:pPr>
      <w:r w:rsidRPr="00F8195F">
        <w:rPr>
          <w:sz w:val="21"/>
        </w:rPr>
        <w:t>33.</w:t>
      </w:r>
      <w:r w:rsidRPr="00F8195F">
        <w:rPr>
          <w:sz w:val="21"/>
        </w:rPr>
        <w:tab/>
        <w:t xml:space="preserve">Clarke PA, Garraway E. 1994 Development of nests and composition of colonies of </w:t>
      </w:r>
      <w:r w:rsidRPr="00F8195F">
        <w:rPr>
          <w:i/>
          <w:iCs/>
          <w:sz w:val="21"/>
        </w:rPr>
        <w:t>Nasutitermes nigriceps</w:t>
      </w:r>
      <w:r w:rsidRPr="00F8195F">
        <w:rPr>
          <w:sz w:val="21"/>
        </w:rPr>
        <w:t xml:space="preserve"> (Isoptera: Termitidae) in the Mangroves of Jamaica. </w:t>
      </w:r>
      <w:r w:rsidRPr="00F8195F">
        <w:rPr>
          <w:i/>
          <w:iCs/>
          <w:sz w:val="21"/>
        </w:rPr>
        <w:t>Florida Entomologist</w:t>
      </w:r>
      <w:r w:rsidRPr="00F8195F">
        <w:rPr>
          <w:sz w:val="21"/>
        </w:rPr>
        <w:t xml:space="preserve"> , 272–272.</w:t>
      </w:r>
    </w:p>
    <w:p w14:paraId="4F40F66D" w14:textId="77777777" w:rsidR="00F8195F" w:rsidRPr="00F8195F" w:rsidRDefault="00F8195F" w:rsidP="00F8195F">
      <w:pPr>
        <w:pStyle w:val="Bibliography"/>
        <w:rPr>
          <w:sz w:val="21"/>
        </w:rPr>
      </w:pPr>
      <w:r w:rsidRPr="00F8195F">
        <w:rPr>
          <w:sz w:val="21"/>
        </w:rPr>
        <w:t>34.</w:t>
      </w:r>
      <w:r w:rsidRPr="00F8195F">
        <w:rPr>
          <w:sz w:val="21"/>
        </w:rPr>
        <w:tab/>
        <w:t xml:space="preserve">Thorne BL. 1985 Numerical and biomass caste proportions in colonies of the termites </w:t>
      </w:r>
      <w:r w:rsidRPr="00F8195F">
        <w:rPr>
          <w:i/>
          <w:iCs/>
          <w:sz w:val="21"/>
        </w:rPr>
        <w:t>Nasutitermes corniger</w:t>
      </w:r>
      <w:r w:rsidRPr="00F8195F">
        <w:rPr>
          <w:sz w:val="21"/>
        </w:rPr>
        <w:t xml:space="preserve"> and </w:t>
      </w:r>
      <w:r w:rsidRPr="00F8195F">
        <w:rPr>
          <w:i/>
          <w:iCs/>
          <w:sz w:val="21"/>
        </w:rPr>
        <w:t>N. ephratae</w:t>
      </w:r>
      <w:r w:rsidRPr="00F8195F">
        <w:rPr>
          <w:sz w:val="21"/>
        </w:rPr>
        <w:t xml:space="preserve"> (Isoptera; Termitidae). </w:t>
      </w:r>
      <w:r w:rsidRPr="00F8195F">
        <w:rPr>
          <w:i/>
          <w:iCs/>
          <w:sz w:val="21"/>
        </w:rPr>
        <w:t>Ins. Soc</w:t>
      </w:r>
      <w:r w:rsidRPr="00F8195F">
        <w:rPr>
          <w:sz w:val="21"/>
        </w:rPr>
        <w:t xml:space="preserve"> </w:t>
      </w:r>
      <w:r w:rsidRPr="00F8195F">
        <w:rPr>
          <w:b/>
          <w:bCs/>
          <w:sz w:val="21"/>
        </w:rPr>
        <w:t>32</w:t>
      </w:r>
      <w:r w:rsidRPr="00F8195F">
        <w:rPr>
          <w:sz w:val="21"/>
        </w:rPr>
        <w:t>, 411–426. (doi:10.1007/BF02224018)</w:t>
      </w:r>
    </w:p>
    <w:p w14:paraId="0A3A9BC0" w14:textId="77777777" w:rsidR="00F8195F" w:rsidRPr="00F8195F" w:rsidRDefault="00F8195F" w:rsidP="00F8195F">
      <w:pPr>
        <w:pStyle w:val="Bibliography"/>
        <w:rPr>
          <w:sz w:val="21"/>
        </w:rPr>
      </w:pPr>
      <w:r w:rsidRPr="00F8195F">
        <w:rPr>
          <w:sz w:val="21"/>
        </w:rPr>
        <w:t>35.</w:t>
      </w:r>
      <w:r w:rsidRPr="00F8195F">
        <w:rPr>
          <w:sz w:val="21"/>
        </w:rPr>
        <w:tab/>
        <w:t xml:space="preserve">Clarke P. 1991 Biology of </w:t>
      </w:r>
      <w:r w:rsidRPr="00F8195F">
        <w:rPr>
          <w:i/>
          <w:iCs/>
          <w:sz w:val="21"/>
        </w:rPr>
        <w:t>Nasutitermes nigriceps</w:t>
      </w:r>
      <w:r w:rsidRPr="00F8195F">
        <w:rPr>
          <w:sz w:val="21"/>
        </w:rPr>
        <w:t xml:space="preserve"> (Haldeman) and </w:t>
      </w:r>
      <w:r w:rsidRPr="00F8195F">
        <w:rPr>
          <w:i/>
          <w:iCs/>
          <w:sz w:val="21"/>
        </w:rPr>
        <w:t>Nasutitermes costalis</w:t>
      </w:r>
      <w:r w:rsidRPr="00F8195F">
        <w:rPr>
          <w:sz w:val="21"/>
        </w:rPr>
        <w:t xml:space="preserve"> (Helmgren) (Isoptera: Termitidae). The University of the West Indies.</w:t>
      </w:r>
    </w:p>
    <w:p w14:paraId="0575DAA9" w14:textId="77777777" w:rsidR="00F8195F" w:rsidRPr="00F8195F" w:rsidRDefault="00F8195F" w:rsidP="00F8195F">
      <w:pPr>
        <w:pStyle w:val="Bibliography"/>
        <w:rPr>
          <w:sz w:val="21"/>
        </w:rPr>
      </w:pPr>
      <w:r w:rsidRPr="00F8195F">
        <w:rPr>
          <w:sz w:val="21"/>
        </w:rPr>
        <w:t>36.</w:t>
      </w:r>
      <w:r w:rsidRPr="00F8195F">
        <w:rPr>
          <w:sz w:val="21"/>
        </w:rPr>
        <w:tab/>
        <w:t xml:space="preserve">Roisin Y, Pasteels JM. 1986 Reproductive mechanisms in termites: Polycalism and polygyny in </w:t>
      </w:r>
      <w:r w:rsidRPr="00F8195F">
        <w:rPr>
          <w:i/>
          <w:iCs/>
          <w:sz w:val="21"/>
        </w:rPr>
        <w:t>Nasutitermes polygynus</w:t>
      </w:r>
      <w:r w:rsidRPr="00F8195F">
        <w:rPr>
          <w:sz w:val="21"/>
        </w:rPr>
        <w:t xml:space="preserve"> and </w:t>
      </w:r>
      <w:r w:rsidRPr="00F8195F">
        <w:rPr>
          <w:i/>
          <w:iCs/>
          <w:sz w:val="21"/>
        </w:rPr>
        <w:t>N. costalis</w:t>
      </w:r>
      <w:r w:rsidRPr="00F8195F">
        <w:rPr>
          <w:sz w:val="21"/>
        </w:rPr>
        <w:t xml:space="preserve">. </w:t>
      </w:r>
      <w:r w:rsidRPr="00F8195F">
        <w:rPr>
          <w:i/>
          <w:iCs/>
          <w:sz w:val="21"/>
        </w:rPr>
        <w:t>Insectes Sociaux</w:t>
      </w:r>
      <w:r w:rsidRPr="00F8195F">
        <w:rPr>
          <w:sz w:val="21"/>
        </w:rPr>
        <w:t xml:space="preserve"> </w:t>
      </w:r>
      <w:r w:rsidRPr="00F8195F">
        <w:rPr>
          <w:b/>
          <w:bCs/>
          <w:sz w:val="21"/>
        </w:rPr>
        <w:t>33</w:t>
      </w:r>
      <w:r w:rsidRPr="00F8195F">
        <w:rPr>
          <w:sz w:val="21"/>
        </w:rPr>
        <w:t>, 149–167. (doi:10.1007/BF02224595)</w:t>
      </w:r>
    </w:p>
    <w:p w14:paraId="15524AEE" w14:textId="77777777" w:rsidR="00F8195F" w:rsidRPr="00F8195F" w:rsidRDefault="00F8195F" w:rsidP="00F8195F">
      <w:pPr>
        <w:pStyle w:val="Bibliography"/>
        <w:rPr>
          <w:sz w:val="21"/>
        </w:rPr>
      </w:pPr>
      <w:r w:rsidRPr="00F8195F">
        <w:rPr>
          <w:sz w:val="21"/>
        </w:rPr>
        <w:t>37.</w:t>
      </w:r>
      <w:r w:rsidRPr="00F8195F">
        <w:rPr>
          <w:sz w:val="21"/>
        </w:rPr>
        <w:tab/>
        <w:t xml:space="preserve">Gay FJ, Calaby JH. 1970 9 Termites of the Australian region. </w:t>
      </w:r>
      <w:r w:rsidRPr="00F8195F">
        <w:rPr>
          <w:i/>
          <w:iCs/>
          <w:sz w:val="21"/>
        </w:rPr>
        <w:t>Biology of termites II</w:t>
      </w:r>
      <w:r w:rsidRPr="00F8195F">
        <w:rPr>
          <w:sz w:val="21"/>
        </w:rPr>
        <w:t xml:space="preserve"> </w:t>
      </w:r>
      <w:r w:rsidRPr="00F8195F">
        <w:rPr>
          <w:b/>
          <w:bCs/>
          <w:sz w:val="21"/>
        </w:rPr>
        <w:t>2</w:t>
      </w:r>
      <w:r w:rsidRPr="00F8195F">
        <w:rPr>
          <w:sz w:val="21"/>
        </w:rPr>
        <w:t>, 393–448.</w:t>
      </w:r>
    </w:p>
    <w:p w14:paraId="11115585" w14:textId="77777777" w:rsidR="00F8195F" w:rsidRPr="00F8195F" w:rsidRDefault="00F8195F" w:rsidP="00F8195F">
      <w:pPr>
        <w:pStyle w:val="Bibliography"/>
        <w:rPr>
          <w:sz w:val="21"/>
        </w:rPr>
      </w:pPr>
      <w:r w:rsidRPr="00F8195F">
        <w:rPr>
          <w:sz w:val="21"/>
        </w:rPr>
        <w:t>38.</w:t>
      </w:r>
      <w:r w:rsidRPr="00F8195F">
        <w:rPr>
          <w:sz w:val="21"/>
        </w:rPr>
        <w:tab/>
        <w:t xml:space="preserve">Montagu A, Lee TRC, Ujvari B, McCarl V, Evans TA, Lo N. 2020 High numbers of unrelated reproductives in the Australian ‘higher’ termite </w:t>
      </w:r>
      <w:r w:rsidRPr="00F8195F">
        <w:rPr>
          <w:i/>
          <w:iCs/>
          <w:sz w:val="21"/>
        </w:rPr>
        <w:t>Nasutitermes exitiosus</w:t>
      </w:r>
      <w:r w:rsidRPr="00F8195F">
        <w:rPr>
          <w:sz w:val="21"/>
        </w:rPr>
        <w:t xml:space="preserve"> (Blattodea: Termitidae). </w:t>
      </w:r>
      <w:r w:rsidRPr="00F8195F">
        <w:rPr>
          <w:i/>
          <w:iCs/>
          <w:sz w:val="21"/>
        </w:rPr>
        <w:t>Insect. Soc.</w:t>
      </w:r>
      <w:r w:rsidRPr="00F8195F">
        <w:rPr>
          <w:sz w:val="21"/>
        </w:rPr>
        <w:t xml:space="preserve"> </w:t>
      </w:r>
      <w:r w:rsidRPr="00F8195F">
        <w:rPr>
          <w:b/>
          <w:bCs/>
          <w:sz w:val="21"/>
        </w:rPr>
        <w:t>67</w:t>
      </w:r>
      <w:r w:rsidRPr="00F8195F">
        <w:rPr>
          <w:sz w:val="21"/>
        </w:rPr>
        <w:t>, 281–294. (doi:10.1007/s00040-020-00764-7)</w:t>
      </w:r>
    </w:p>
    <w:p w14:paraId="610A869D" w14:textId="77777777" w:rsidR="00F8195F" w:rsidRPr="00F8195F" w:rsidRDefault="00F8195F" w:rsidP="00F8195F">
      <w:pPr>
        <w:pStyle w:val="Bibliography"/>
        <w:rPr>
          <w:sz w:val="21"/>
        </w:rPr>
      </w:pPr>
      <w:r w:rsidRPr="00F8195F">
        <w:rPr>
          <w:sz w:val="21"/>
        </w:rPr>
        <w:t>39.</w:t>
      </w:r>
      <w:r w:rsidRPr="00F8195F">
        <w:rPr>
          <w:sz w:val="21"/>
        </w:rPr>
        <w:tab/>
        <w:t xml:space="preserve">Skaife SH. 1954 The black-mound termite of the cape, </w:t>
      </w:r>
      <w:r w:rsidRPr="00F8195F">
        <w:rPr>
          <w:i/>
          <w:iCs/>
          <w:sz w:val="21"/>
        </w:rPr>
        <w:t>Amitermes atlanticus</w:t>
      </w:r>
      <w:r w:rsidRPr="00F8195F">
        <w:rPr>
          <w:sz w:val="21"/>
        </w:rPr>
        <w:t xml:space="preserve"> Fuller. </w:t>
      </w:r>
      <w:r w:rsidRPr="00F8195F">
        <w:rPr>
          <w:i/>
          <w:iCs/>
          <w:sz w:val="21"/>
        </w:rPr>
        <w:t>Transactions of the royal society of South Africa</w:t>
      </w:r>
      <w:r w:rsidRPr="00F8195F">
        <w:rPr>
          <w:sz w:val="21"/>
        </w:rPr>
        <w:t xml:space="preserve"> </w:t>
      </w:r>
      <w:r w:rsidRPr="00F8195F">
        <w:rPr>
          <w:b/>
          <w:bCs/>
          <w:sz w:val="21"/>
        </w:rPr>
        <w:t>34</w:t>
      </w:r>
      <w:r w:rsidRPr="00F8195F">
        <w:rPr>
          <w:sz w:val="21"/>
        </w:rPr>
        <w:t>, 251–281. (doi:10.1080/00359195409518986)</w:t>
      </w:r>
    </w:p>
    <w:p w14:paraId="6BDB10D2" w14:textId="77777777" w:rsidR="00F8195F" w:rsidRPr="00F8195F" w:rsidRDefault="00F8195F" w:rsidP="00F8195F">
      <w:pPr>
        <w:pStyle w:val="Bibliography"/>
        <w:rPr>
          <w:sz w:val="21"/>
        </w:rPr>
      </w:pPr>
      <w:r w:rsidRPr="00F8195F">
        <w:rPr>
          <w:sz w:val="21"/>
        </w:rPr>
        <w:t>40.</w:t>
      </w:r>
      <w:r w:rsidRPr="00F8195F">
        <w:rPr>
          <w:sz w:val="21"/>
        </w:rPr>
        <w:tab/>
        <w:t xml:space="preserve">Leponce M, Roisin Y, Pasteels JM. 1996 Reproductive mechanisms and dynamics of habitat colonization in </w:t>
      </w:r>
      <w:r w:rsidRPr="00F8195F">
        <w:rPr>
          <w:i/>
          <w:iCs/>
          <w:sz w:val="21"/>
        </w:rPr>
        <w:t xml:space="preserve">Microcerotermes biroi </w:t>
      </w:r>
      <w:r w:rsidRPr="00F8195F">
        <w:rPr>
          <w:sz w:val="21"/>
        </w:rPr>
        <w:t xml:space="preserve">(Isoptera: Termitidae). </w:t>
      </w:r>
      <w:r w:rsidRPr="00F8195F">
        <w:rPr>
          <w:i/>
          <w:iCs/>
          <w:sz w:val="21"/>
        </w:rPr>
        <w:t>Ecological Entomology</w:t>
      </w:r>
      <w:r w:rsidRPr="00F8195F">
        <w:rPr>
          <w:sz w:val="21"/>
        </w:rPr>
        <w:t xml:space="preserve"> </w:t>
      </w:r>
      <w:r w:rsidRPr="00F8195F">
        <w:rPr>
          <w:b/>
          <w:bCs/>
          <w:sz w:val="21"/>
        </w:rPr>
        <w:t>21</w:t>
      </w:r>
      <w:r w:rsidRPr="00F8195F">
        <w:rPr>
          <w:sz w:val="21"/>
        </w:rPr>
        <w:t>, 178–184. (doi:10.1111/j.1365-2311.1996.tb01185.x)</w:t>
      </w:r>
    </w:p>
    <w:p w14:paraId="4E2135AF" w14:textId="77777777" w:rsidR="00F8195F" w:rsidRPr="00F8195F" w:rsidRDefault="00F8195F" w:rsidP="00F8195F">
      <w:pPr>
        <w:pStyle w:val="Bibliography"/>
        <w:rPr>
          <w:sz w:val="21"/>
        </w:rPr>
      </w:pPr>
      <w:r w:rsidRPr="00F8195F">
        <w:rPr>
          <w:sz w:val="21"/>
        </w:rPr>
        <w:lastRenderedPageBreak/>
        <w:t>41.</w:t>
      </w:r>
      <w:r w:rsidRPr="00F8195F">
        <w:rPr>
          <w:sz w:val="21"/>
        </w:rPr>
        <w:tab/>
        <w:t xml:space="preserve">Chiu CI, Yang MM, Li HF. 2015 Structure and function of subterranean gallery systems of soil-feeding termites </w:t>
      </w:r>
      <w:r w:rsidRPr="00F8195F">
        <w:rPr>
          <w:i/>
          <w:iCs/>
          <w:sz w:val="21"/>
        </w:rPr>
        <w:t>Pericapritermes nitobei</w:t>
      </w:r>
      <w:r w:rsidRPr="00F8195F">
        <w:rPr>
          <w:sz w:val="21"/>
        </w:rPr>
        <w:t xml:space="preserve"> and </w:t>
      </w:r>
      <w:r w:rsidRPr="00F8195F">
        <w:rPr>
          <w:i/>
          <w:iCs/>
          <w:sz w:val="21"/>
        </w:rPr>
        <w:t>Sinocapritermes mushae</w:t>
      </w:r>
      <w:r w:rsidRPr="00F8195F">
        <w:rPr>
          <w:sz w:val="21"/>
        </w:rPr>
        <w:t xml:space="preserve">. </w:t>
      </w:r>
      <w:r w:rsidRPr="00F8195F">
        <w:rPr>
          <w:i/>
          <w:iCs/>
          <w:sz w:val="21"/>
        </w:rPr>
        <w:t>Insectes Sociaux</w:t>
      </w:r>
      <w:r w:rsidRPr="00F8195F">
        <w:rPr>
          <w:sz w:val="21"/>
        </w:rPr>
        <w:t xml:space="preserve"> </w:t>
      </w:r>
      <w:r w:rsidRPr="00F8195F">
        <w:rPr>
          <w:b/>
          <w:bCs/>
          <w:sz w:val="21"/>
        </w:rPr>
        <w:t>62</w:t>
      </w:r>
      <w:r w:rsidRPr="00F8195F">
        <w:rPr>
          <w:sz w:val="21"/>
        </w:rPr>
        <w:t>, 393–400. (doi:10.1007/s00040-015-0416-4)</w:t>
      </w:r>
    </w:p>
    <w:p w14:paraId="6B155BE7" w14:textId="77777777" w:rsidR="00F8195F" w:rsidRPr="00F8195F" w:rsidRDefault="00F8195F" w:rsidP="00F8195F">
      <w:pPr>
        <w:pStyle w:val="Bibliography"/>
        <w:rPr>
          <w:sz w:val="21"/>
        </w:rPr>
      </w:pPr>
      <w:r w:rsidRPr="00F8195F">
        <w:rPr>
          <w:sz w:val="21"/>
        </w:rPr>
        <w:t>42.</w:t>
      </w:r>
      <w:r w:rsidRPr="00F8195F">
        <w:rPr>
          <w:sz w:val="21"/>
        </w:rPr>
        <w:tab/>
        <w:t xml:space="preserve">Roonwal ML, Gupta SD. 1952 An unusual royal chamber with two kings and two queens in the Indian mound’  building termite, </w:t>
      </w:r>
      <w:r w:rsidRPr="00F8195F">
        <w:rPr>
          <w:i/>
          <w:iCs/>
          <w:sz w:val="21"/>
        </w:rPr>
        <w:t>Odontotermes  obesus</w:t>
      </w:r>
      <w:r w:rsidRPr="00F8195F">
        <w:rPr>
          <w:sz w:val="21"/>
        </w:rPr>
        <w:t xml:space="preserve"> (Rambur) [Isoptera: Family Termitidae]. </w:t>
      </w:r>
      <w:r w:rsidRPr="00F8195F">
        <w:rPr>
          <w:i/>
          <w:iCs/>
          <w:sz w:val="21"/>
        </w:rPr>
        <w:t>The journal of the Bombay Natural History Society</w:t>
      </w:r>
      <w:r w:rsidRPr="00F8195F">
        <w:rPr>
          <w:sz w:val="21"/>
        </w:rPr>
        <w:t xml:space="preserve"> </w:t>
      </w:r>
      <w:r w:rsidRPr="00F8195F">
        <w:rPr>
          <w:b/>
          <w:bCs/>
          <w:sz w:val="21"/>
        </w:rPr>
        <w:t>51</w:t>
      </w:r>
      <w:r w:rsidRPr="00F8195F">
        <w:rPr>
          <w:sz w:val="21"/>
        </w:rPr>
        <w:t>, 293–295.</w:t>
      </w:r>
    </w:p>
    <w:p w14:paraId="4BE3D19C" w14:textId="497D7351" w:rsidR="00F9242C" w:rsidRPr="001B50E8" w:rsidRDefault="00C0799E" w:rsidP="001B50E8">
      <w:pPr>
        <w:snapToGrid w:val="0"/>
        <w:spacing w:after="0" w:line="240" w:lineRule="auto"/>
        <w:jc w:val="both"/>
        <w:rPr>
          <w:rFonts w:ascii="PT Serif" w:hAnsi="PT Serif" w:cs="Arial"/>
          <w:i/>
          <w:iCs/>
          <w:color w:val="000000"/>
          <w:kern w:val="0"/>
          <w:sz w:val="21"/>
          <w:szCs w:val="21"/>
          <w14:ligatures w14:val="none"/>
        </w:rPr>
      </w:pPr>
      <w:r w:rsidRPr="001B50E8">
        <w:rPr>
          <w:rFonts w:ascii="PT Serif" w:hAnsi="PT Serif" w:cs="Arial"/>
          <w:i/>
          <w:iCs/>
          <w:color w:val="000000"/>
          <w:kern w:val="0"/>
          <w:sz w:val="21"/>
          <w:szCs w:val="21"/>
          <w14:ligatures w14:val="none"/>
        </w:rPr>
        <w:fldChar w:fldCharType="end"/>
      </w:r>
    </w:p>
    <w:p w14:paraId="1FF33CB4" w14:textId="77777777" w:rsidR="00F72CE6" w:rsidRPr="001B50E8" w:rsidRDefault="00F72CE6" w:rsidP="001B50E8">
      <w:pPr>
        <w:snapToGrid w:val="0"/>
        <w:spacing w:after="0" w:line="240" w:lineRule="auto"/>
        <w:jc w:val="both"/>
        <w:rPr>
          <w:rFonts w:ascii="PT Serif" w:hAnsi="PT Serif"/>
          <w:sz w:val="21"/>
          <w:szCs w:val="21"/>
        </w:rPr>
      </w:pPr>
    </w:p>
    <w:sectPr w:rsidR="00F72CE6" w:rsidRPr="001B50E8" w:rsidSect="00C0799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6F837" w14:textId="77777777" w:rsidR="006E04D1" w:rsidRDefault="006E04D1" w:rsidP="00E47EA0">
      <w:pPr>
        <w:spacing w:after="0" w:line="240" w:lineRule="auto"/>
      </w:pPr>
      <w:r>
        <w:separator/>
      </w:r>
    </w:p>
  </w:endnote>
  <w:endnote w:type="continuationSeparator" w:id="0">
    <w:p w14:paraId="139B7B06" w14:textId="77777777" w:rsidR="006E04D1" w:rsidRDefault="006E04D1" w:rsidP="00E47EA0">
      <w:pPr>
        <w:spacing w:after="0" w:line="240" w:lineRule="auto"/>
      </w:pPr>
      <w:r>
        <w:continuationSeparator/>
      </w:r>
    </w:p>
  </w:endnote>
  <w:endnote w:type="continuationNotice" w:id="1">
    <w:p w14:paraId="69D9EDBE" w14:textId="77777777" w:rsidR="006E04D1" w:rsidRDefault="006E04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7C472" w14:textId="77777777" w:rsidR="006E04D1" w:rsidRDefault="006E04D1" w:rsidP="00E47EA0">
      <w:pPr>
        <w:spacing w:after="0" w:line="240" w:lineRule="auto"/>
      </w:pPr>
      <w:r>
        <w:separator/>
      </w:r>
    </w:p>
  </w:footnote>
  <w:footnote w:type="continuationSeparator" w:id="0">
    <w:p w14:paraId="5DB1462C" w14:textId="77777777" w:rsidR="006E04D1" w:rsidRDefault="006E04D1" w:rsidP="00E47EA0">
      <w:pPr>
        <w:spacing w:after="0" w:line="240" w:lineRule="auto"/>
      </w:pPr>
      <w:r>
        <w:continuationSeparator/>
      </w:r>
    </w:p>
  </w:footnote>
  <w:footnote w:type="continuationNotice" w:id="1">
    <w:p w14:paraId="7F30EFB3" w14:textId="77777777" w:rsidR="006E04D1" w:rsidRDefault="006E04D1">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hideGrammaticalError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Nq8FAAoW70EtAAAA"/>
  </w:docVars>
  <w:rsids>
    <w:rsidRoot w:val="00764BF3"/>
    <w:rsid w:val="000001D6"/>
    <w:rsid w:val="00002D44"/>
    <w:rsid w:val="000031BF"/>
    <w:rsid w:val="000107BC"/>
    <w:rsid w:val="00011016"/>
    <w:rsid w:val="00013FE0"/>
    <w:rsid w:val="000151F7"/>
    <w:rsid w:val="000165E6"/>
    <w:rsid w:val="0001718E"/>
    <w:rsid w:val="000172CA"/>
    <w:rsid w:val="0001791B"/>
    <w:rsid w:val="00021F75"/>
    <w:rsid w:val="00025928"/>
    <w:rsid w:val="000279A8"/>
    <w:rsid w:val="00032C03"/>
    <w:rsid w:val="00033355"/>
    <w:rsid w:val="000342E9"/>
    <w:rsid w:val="00034DAE"/>
    <w:rsid w:val="000350F3"/>
    <w:rsid w:val="00035EA4"/>
    <w:rsid w:val="00043414"/>
    <w:rsid w:val="00046F86"/>
    <w:rsid w:val="00047F72"/>
    <w:rsid w:val="0005060D"/>
    <w:rsid w:val="00051427"/>
    <w:rsid w:val="00051440"/>
    <w:rsid w:val="0005145A"/>
    <w:rsid w:val="0005173D"/>
    <w:rsid w:val="00051C9F"/>
    <w:rsid w:val="0005232E"/>
    <w:rsid w:val="000542A9"/>
    <w:rsid w:val="00054573"/>
    <w:rsid w:val="000576B5"/>
    <w:rsid w:val="0006781C"/>
    <w:rsid w:val="00070F38"/>
    <w:rsid w:val="0007290A"/>
    <w:rsid w:val="00073081"/>
    <w:rsid w:val="00074814"/>
    <w:rsid w:val="000769D1"/>
    <w:rsid w:val="00076A7E"/>
    <w:rsid w:val="00080F62"/>
    <w:rsid w:val="00081D31"/>
    <w:rsid w:val="00081F0E"/>
    <w:rsid w:val="00084CA8"/>
    <w:rsid w:val="00085885"/>
    <w:rsid w:val="00085FF3"/>
    <w:rsid w:val="000860B5"/>
    <w:rsid w:val="00090503"/>
    <w:rsid w:val="0009129D"/>
    <w:rsid w:val="000957C6"/>
    <w:rsid w:val="00096E96"/>
    <w:rsid w:val="000A15B2"/>
    <w:rsid w:val="000A2A3E"/>
    <w:rsid w:val="000A487A"/>
    <w:rsid w:val="000A4B1B"/>
    <w:rsid w:val="000A573D"/>
    <w:rsid w:val="000B020D"/>
    <w:rsid w:val="000B1908"/>
    <w:rsid w:val="000B205C"/>
    <w:rsid w:val="000C201A"/>
    <w:rsid w:val="000C5149"/>
    <w:rsid w:val="000C75E5"/>
    <w:rsid w:val="000C779D"/>
    <w:rsid w:val="000D1369"/>
    <w:rsid w:val="000D1FCD"/>
    <w:rsid w:val="000D270C"/>
    <w:rsid w:val="000D6263"/>
    <w:rsid w:val="000E0A3F"/>
    <w:rsid w:val="000E2C1F"/>
    <w:rsid w:val="000E2EF9"/>
    <w:rsid w:val="000E5184"/>
    <w:rsid w:val="000E5A19"/>
    <w:rsid w:val="000E5C53"/>
    <w:rsid w:val="000E5C61"/>
    <w:rsid w:val="000E69F4"/>
    <w:rsid w:val="000E71F7"/>
    <w:rsid w:val="000F16EE"/>
    <w:rsid w:val="000F213C"/>
    <w:rsid w:val="000F2413"/>
    <w:rsid w:val="000F4F38"/>
    <w:rsid w:val="000F6EC3"/>
    <w:rsid w:val="001010BB"/>
    <w:rsid w:val="00102F0A"/>
    <w:rsid w:val="001048F5"/>
    <w:rsid w:val="00106F75"/>
    <w:rsid w:val="001072E8"/>
    <w:rsid w:val="001105F0"/>
    <w:rsid w:val="001123EF"/>
    <w:rsid w:val="00114717"/>
    <w:rsid w:val="0011662F"/>
    <w:rsid w:val="00117464"/>
    <w:rsid w:val="00127CDA"/>
    <w:rsid w:val="00133B09"/>
    <w:rsid w:val="0013489B"/>
    <w:rsid w:val="00143AB2"/>
    <w:rsid w:val="001474D3"/>
    <w:rsid w:val="0015095D"/>
    <w:rsid w:val="001510A9"/>
    <w:rsid w:val="0015348C"/>
    <w:rsid w:val="001538E0"/>
    <w:rsid w:val="00156DE0"/>
    <w:rsid w:val="00161B6C"/>
    <w:rsid w:val="001627E4"/>
    <w:rsid w:val="00162B9C"/>
    <w:rsid w:val="001632E2"/>
    <w:rsid w:val="001648FE"/>
    <w:rsid w:val="00165FDA"/>
    <w:rsid w:val="001672D7"/>
    <w:rsid w:val="001702A1"/>
    <w:rsid w:val="00173A16"/>
    <w:rsid w:val="0017603E"/>
    <w:rsid w:val="0018041E"/>
    <w:rsid w:val="00181EFD"/>
    <w:rsid w:val="00182D14"/>
    <w:rsid w:val="001830D6"/>
    <w:rsid w:val="0018472F"/>
    <w:rsid w:val="00191E35"/>
    <w:rsid w:val="00195122"/>
    <w:rsid w:val="00195430"/>
    <w:rsid w:val="00197E08"/>
    <w:rsid w:val="001A1656"/>
    <w:rsid w:val="001A191B"/>
    <w:rsid w:val="001A2314"/>
    <w:rsid w:val="001A2F1F"/>
    <w:rsid w:val="001A3C99"/>
    <w:rsid w:val="001A4CAE"/>
    <w:rsid w:val="001A595D"/>
    <w:rsid w:val="001B32E1"/>
    <w:rsid w:val="001B43AA"/>
    <w:rsid w:val="001B469F"/>
    <w:rsid w:val="001B483F"/>
    <w:rsid w:val="001B50E8"/>
    <w:rsid w:val="001B7840"/>
    <w:rsid w:val="001C377B"/>
    <w:rsid w:val="001D1D14"/>
    <w:rsid w:val="001D3F06"/>
    <w:rsid w:val="001D5394"/>
    <w:rsid w:val="001D6353"/>
    <w:rsid w:val="001E1F1B"/>
    <w:rsid w:val="001E278F"/>
    <w:rsid w:val="001E3B8E"/>
    <w:rsid w:val="001E3DC4"/>
    <w:rsid w:val="001F27D0"/>
    <w:rsid w:val="001F4BAD"/>
    <w:rsid w:val="001F5D44"/>
    <w:rsid w:val="001F5F2D"/>
    <w:rsid w:val="001F6894"/>
    <w:rsid w:val="001F73F8"/>
    <w:rsid w:val="001F742B"/>
    <w:rsid w:val="002004AF"/>
    <w:rsid w:val="00203E26"/>
    <w:rsid w:val="0020643E"/>
    <w:rsid w:val="002079C1"/>
    <w:rsid w:val="0021330F"/>
    <w:rsid w:val="00215D59"/>
    <w:rsid w:val="00220036"/>
    <w:rsid w:val="0022326E"/>
    <w:rsid w:val="00224D25"/>
    <w:rsid w:val="00224F82"/>
    <w:rsid w:val="00226342"/>
    <w:rsid w:val="0022728A"/>
    <w:rsid w:val="00230790"/>
    <w:rsid w:val="00230CD8"/>
    <w:rsid w:val="00231D9A"/>
    <w:rsid w:val="002349D8"/>
    <w:rsid w:val="00234AC0"/>
    <w:rsid w:val="002355C4"/>
    <w:rsid w:val="00236F44"/>
    <w:rsid w:val="0023780D"/>
    <w:rsid w:val="00237B34"/>
    <w:rsid w:val="00241F34"/>
    <w:rsid w:val="002424A8"/>
    <w:rsid w:val="002437C7"/>
    <w:rsid w:val="00243A65"/>
    <w:rsid w:val="00243CB0"/>
    <w:rsid w:val="00245540"/>
    <w:rsid w:val="0024609F"/>
    <w:rsid w:val="00246176"/>
    <w:rsid w:val="002477EF"/>
    <w:rsid w:val="00247FD0"/>
    <w:rsid w:val="002513CA"/>
    <w:rsid w:val="00251843"/>
    <w:rsid w:val="002601E0"/>
    <w:rsid w:val="00260B0F"/>
    <w:rsid w:val="00260C1D"/>
    <w:rsid w:val="002612B8"/>
    <w:rsid w:val="00262008"/>
    <w:rsid w:val="0026672D"/>
    <w:rsid w:val="002711FC"/>
    <w:rsid w:val="002740C9"/>
    <w:rsid w:val="002742D3"/>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9440C"/>
    <w:rsid w:val="002A0C93"/>
    <w:rsid w:val="002A0F26"/>
    <w:rsid w:val="002A1F3F"/>
    <w:rsid w:val="002A2196"/>
    <w:rsid w:val="002A26D2"/>
    <w:rsid w:val="002A3208"/>
    <w:rsid w:val="002A336C"/>
    <w:rsid w:val="002A4B09"/>
    <w:rsid w:val="002A4DED"/>
    <w:rsid w:val="002B2504"/>
    <w:rsid w:val="002C034B"/>
    <w:rsid w:val="002C130B"/>
    <w:rsid w:val="002C7D54"/>
    <w:rsid w:val="002D4080"/>
    <w:rsid w:val="002D74AC"/>
    <w:rsid w:val="002E1C95"/>
    <w:rsid w:val="002E2A52"/>
    <w:rsid w:val="002E57A9"/>
    <w:rsid w:val="002E7467"/>
    <w:rsid w:val="002F0FD4"/>
    <w:rsid w:val="002F35BD"/>
    <w:rsid w:val="002F43F5"/>
    <w:rsid w:val="002F494D"/>
    <w:rsid w:val="002F4F70"/>
    <w:rsid w:val="002F61AC"/>
    <w:rsid w:val="00304E6E"/>
    <w:rsid w:val="00305E74"/>
    <w:rsid w:val="0030692D"/>
    <w:rsid w:val="003074A3"/>
    <w:rsid w:val="0031086C"/>
    <w:rsid w:val="0031166C"/>
    <w:rsid w:val="003128A0"/>
    <w:rsid w:val="0031373E"/>
    <w:rsid w:val="003137F0"/>
    <w:rsid w:val="00315F31"/>
    <w:rsid w:val="003204A1"/>
    <w:rsid w:val="003207A5"/>
    <w:rsid w:val="00320D49"/>
    <w:rsid w:val="00322349"/>
    <w:rsid w:val="00323307"/>
    <w:rsid w:val="003267BF"/>
    <w:rsid w:val="003314E4"/>
    <w:rsid w:val="003365CA"/>
    <w:rsid w:val="00341E75"/>
    <w:rsid w:val="003424E1"/>
    <w:rsid w:val="00343F2E"/>
    <w:rsid w:val="00343FF0"/>
    <w:rsid w:val="003441D3"/>
    <w:rsid w:val="00344C92"/>
    <w:rsid w:val="0034556A"/>
    <w:rsid w:val="00350F97"/>
    <w:rsid w:val="00351295"/>
    <w:rsid w:val="003578D7"/>
    <w:rsid w:val="00357AF9"/>
    <w:rsid w:val="00360BFE"/>
    <w:rsid w:val="003616AC"/>
    <w:rsid w:val="003706D6"/>
    <w:rsid w:val="00371027"/>
    <w:rsid w:val="00371795"/>
    <w:rsid w:val="003760F7"/>
    <w:rsid w:val="003809ED"/>
    <w:rsid w:val="003821D7"/>
    <w:rsid w:val="00382E18"/>
    <w:rsid w:val="00384861"/>
    <w:rsid w:val="003856E5"/>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B66"/>
    <w:rsid w:val="003B1D3E"/>
    <w:rsid w:val="003B2F43"/>
    <w:rsid w:val="003B4515"/>
    <w:rsid w:val="003B4DFB"/>
    <w:rsid w:val="003B4F27"/>
    <w:rsid w:val="003B6A85"/>
    <w:rsid w:val="003B6C7E"/>
    <w:rsid w:val="003B7566"/>
    <w:rsid w:val="003B7C4B"/>
    <w:rsid w:val="003C0214"/>
    <w:rsid w:val="003C3477"/>
    <w:rsid w:val="003C6B55"/>
    <w:rsid w:val="003D1187"/>
    <w:rsid w:val="003D3363"/>
    <w:rsid w:val="003D7854"/>
    <w:rsid w:val="003E0EAD"/>
    <w:rsid w:val="003E10A7"/>
    <w:rsid w:val="003E4278"/>
    <w:rsid w:val="003E536B"/>
    <w:rsid w:val="003E556F"/>
    <w:rsid w:val="003F10A4"/>
    <w:rsid w:val="003F36F3"/>
    <w:rsid w:val="003F5AF4"/>
    <w:rsid w:val="004009F8"/>
    <w:rsid w:val="00400E98"/>
    <w:rsid w:val="00401287"/>
    <w:rsid w:val="00403CCB"/>
    <w:rsid w:val="00405020"/>
    <w:rsid w:val="0041335E"/>
    <w:rsid w:val="0041379E"/>
    <w:rsid w:val="00415036"/>
    <w:rsid w:val="00415C46"/>
    <w:rsid w:val="0041654B"/>
    <w:rsid w:val="00420808"/>
    <w:rsid w:val="00423FF4"/>
    <w:rsid w:val="004261DC"/>
    <w:rsid w:val="0042730F"/>
    <w:rsid w:val="00427AC5"/>
    <w:rsid w:val="004303A8"/>
    <w:rsid w:val="00431173"/>
    <w:rsid w:val="00435DD5"/>
    <w:rsid w:val="004364DE"/>
    <w:rsid w:val="0043725D"/>
    <w:rsid w:val="00440B7F"/>
    <w:rsid w:val="004432A4"/>
    <w:rsid w:val="00445DEC"/>
    <w:rsid w:val="0044780C"/>
    <w:rsid w:val="0045584B"/>
    <w:rsid w:val="00456AA2"/>
    <w:rsid w:val="0046084F"/>
    <w:rsid w:val="0046169C"/>
    <w:rsid w:val="00461D46"/>
    <w:rsid w:val="00463B69"/>
    <w:rsid w:val="00463C16"/>
    <w:rsid w:val="004641D8"/>
    <w:rsid w:val="00465FB5"/>
    <w:rsid w:val="00466E0E"/>
    <w:rsid w:val="004670BC"/>
    <w:rsid w:val="0046756B"/>
    <w:rsid w:val="00470575"/>
    <w:rsid w:val="004705BC"/>
    <w:rsid w:val="00480BC5"/>
    <w:rsid w:val="00480D7E"/>
    <w:rsid w:val="004821C2"/>
    <w:rsid w:val="00485F15"/>
    <w:rsid w:val="00486948"/>
    <w:rsid w:val="00487762"/>
    <w:rsid w:val="00491AC3"/>
    <w:rsid w:val="00491BD9"/>
    <w:rsid w:val="00491DE1"/>
    <w:rsid w:val="00492675"/>
    <w:rsid w:val="004943AF"/>
    <w:rsid w:val="00494FDF"/>
    <w:rsid w:val="004950B2"/>
    <w:rsid w:val="004A498B"/>
    <w:rsid w:val="004A52E1"/>
    <w:rsid w:val="004A7874"/>
    <w:rsid w:val="004B005C"/>
    <w:rsid w:val="004B114E"/>
    <w:rsid w:val="004B3B06"/>
    <w:rsid w:val="004B3C7B"/>
    <w:rsid w:val="004B71A2"/>
    <w:rsid w:val="004B783D"/>
    <w:rsid w:val="004B7E6F"/>
    <w:rsid w:val="004C0578"/>
    <w:rsid w:val="004C2DB0"/>
    <w:rsid w:val="004C2E4F"/>
    <w:rsid w:val="004C37A5"/>
    <w:rsid w:val="004D129D"/>
    <w:rsid w:val="004D195B"/>
    <w:rsid w:val="004D2395"/>
    <w:rsid w:val="004D370D"/>
    <w:rsid w:val="004D392D"/>
    <w:rsid w:val="004D4339"/>
    <w:rsid w:val="004E0571"/>
    <w:rsid w:val="004E5393"/>
    <w:rsid w:val="004E5505"/>
    <w:rsid w:val="004E6A1C"/>
    <w:rsid w:val="004F137E"/>
    <w:rsid w:val="004F17F6"/>
    <w:rsid w:val="004F1E2C"/>
    <w:rsid w:val="004F3404"/>
    <w:rsid w:val="004F5B3A"/>
    <w:rsid w:val="004F6903"/>
    <w:rsid w:val="004F6AAE"/>
    <w:rsid w:val="004F7B5D"/>
    <w:rsid w:val="0050009D"/>
    <w:rsid w:val="00501336"/>
    <w:rsid w:val="00503FCB"/>
    <w:rsid w:val="0050430D"/>
    <w:rsid w:val="005045B7"/>
    <w:rsid w:val="00504A15"/>
    <w:rsid w:val="00506581"/>
    <w:rsid w:val="00506D9B"/>
    <w:rsid w:val="0051121C"/>
    <w:rsid w:val="005116EC"/>
    <w:rsid w:val="00512313"/>
    <w:rsid w:val="005206F8"/>
    <w:rsid w:val="00521E5A"/>
    <w:rsid w:val="005230AC"/>
    <w:rsid w:val="00526571"/>
    <w:rsid w:val="00526D93"/>
    <w:rsid w:val="00530BA6"/>
    <w:rsid w:val="005322CE"/>
    <w:rsid w:val="00533576"/>
    <w:rsid w:val="0053464C"/>
    <w:rsid w:val="00536123"/>
    <w:rsid w:val="00540108"/>
    <w:rsid w:val="00540B05"/>
    <w:rsid w:val="00541979"/>
    <w:rsid w:val="00543B8E"/>
    <w:rsid w:val="005443CA"/>
    <w:rsid w:val="0054450A"/>
    <w:rsid w:val="00544977"/>
    <w:rsid w:val="0054587C"/>
    <w:rsid w:val="00545BFD"/>
    <w:rsid w:val="005515CA"/>
    <w:rsid w:val="00554875"/>
    <w:rsid w:val="00554B2A"/>
    <w:rsid w:val="0055646B"/>
    <w:rsid w:val="00560B84"/>
    <w:rsid w:val="00562BE3"/>
    <w:rsid w:val="00562F38"/>
    <w:rsid w:val="00564292"/>
    <w:rsid w:val="00567749"/>
    <w:rsid w:val="00571DD5"/>
    <w:rsid w:val="005732CA"/>
    <w:rsid w:val="0057334D"/>
    <w:rsid w:val="00574698"/>
    <w:rsid w:val="00574EBE"/>
    <w:rsid w:val="00575FE7"/>
    <w:rsid w:val="00577811"/>
    <w:rsid w:val="00580A9A"/>
    <w:rsid w:val="005829A7"/>
    <w:rsid w:val="00583790"/>
    <w:rsid w:val="00583C72"/>
    <w:rsid w:val="00584DFC"/>
    <w:rsid w:val="005928A6"/>
    <w:rsid w:val="005A0581"/>
    <w:rsid w:val="005A1B39"/>
    <w:rsid w:val="005A2270"/>
    <w:rsid w:val="005A22BF"/>
    <w:rsid w:val="005A4857"/>
    <w:rsid w:val="005A6A4D"/>
    <w:rsid w:val="005B19EC"/>
    <w:rsid w:val="005B1E83"/>
    <w:rsid w:val="005B29AB"/>
    <w:rsid w:val="005B4BFE"/>
    <w:rsid w:val="005B6A26"/>
    <w:rsid w:val="005C192F"/>
    <w:rsid w:val="005C5B5D"/>
    <w:rsid w:val="005D19B9"/>
    <w:rsid w:val="005D1EB4"/>
    <w:rsid w:val="005D3239"/>
    <w:rsid w:val="005D3361"/>
    <w:rsid w:val="005D42C9"/>
    <w:rsid w:val="005D4A53"/>
    <w:rsid w:val="005D5D91"/>
    <w:rsid w:val="005D68F5"/>
    <w:rsid w:val="005E2301"/>
    <w:rsid w:val="005E56AE"/>
    <w:rsid w:val="005E6456"/>
    <w:rsid w:val="005E7AD2"/>
    <w:rsid w:val="005F1FE4"/>
    <w:rsid w:val="00601C0E"/>
    <w:rsid w:val="00603BA5"/>
    <w:rsid w:val="00610F84"/>
    <w:rsid w:val="00611261"/>
    <w:rsid w:val="00614018"/>
    <w:rsid w:val="0061459A"/>
    <w:rsid w:val="006156CB"/>
    <w:rsid w:val="00615CF1"/>
    <w:rsid w:val="00616390"/>
    <w:rsid w:val="00617160"/>
    <w:rsid w:val="006215C9"/>
    <w:rsid w:val="00622643"/>
    <w:rsid w:val="00622C7B"/>
    <w:rsid w:val="00625EAB"/>
    <w:rsid w:val="00632143"/>
    <w:rsid w:val="006322B8"/>
    <w:rsid w:val="00632F51"/>
    <w:rsid w:val="00633EDB"/>
    <w:rsid w:val="006365B6"/>
    <w:rsid w:val="00636E94"/>
    <w:rsid w:val="006371BF"/>
    <w:rsid w:val="00640FF3"/>
    <w:rsid w:val="0064371F"/>
    <w:rsid w:val="006505FB"/>
    <w:rsid w:val="006514EE"/>
    <w:rsid w:val="00655111"/>
    <w:rsid w:val="006551CF"/>
    <w:rsid w:val="00655641"/>
    <w:rsid w:val="006567C6"/>
    <w:rsid w:val="00660147"/>
    <w:rsid w:val="00660243"/>
    <w:rsid w:val="00662ECC"/>
    <w:rsid w:val="00665990"/>
    <w:rsid w:val="00665FE1"/>
    <w:rsid w:val="0066609B"/>
    <w:rsid w:val="006662B6"/>
    <w:rsid w:val="00673AE7"/>
    <w:rsid w:val="006748B2"/>
    <w:rsid w:val="006748BE"/>
    <w:rsid w:val="0067562D"/>
    <w:rsid w:val="00675F25"/>
    <w:rsid w:val="00676044"/>
    <w:rsid w:val="006768D3"/>
    <w:rsid w:val="00681296"/>
    <w:rsid w:val="00681DA1"/>
    <w:rsid w:val="00684D23"/>
    <w:rsid w:val="00686FDF"/>
    <w:rsid w:val="0069022D"/>
    <w:rsid w:val="006910BB"/>
    <w:rsid w:val="00691E33"/>
    <w:rsid w:val="00692BA6"/>
    <w:rsid w:val="006942B3"/>
    <w:rsid w:val="006A1564"/>
    <w:rsid w:val="006A4890"/>
    <w:rsid w:val="006A697E"/>
    <w:rsid w:val="006A6B8E"/>
    <w:rsid w:val="006A6E9C"/>
    <w:rsid w:val="006B0E3F"/>
    <w:rsid w:val="006B4BCF"/>
    <w:rsid w:val="006C13A4"/>
    <w:rsid w:val="006C3706"/>
    <w:rsid w:val="006C43B5"/>
    <w:rsid w:val="006D0713"/>
    <w:rsid w:val="006D4680"/>
    <w:rsid w:val="006D63E0"/>
    <w:rsid w:val="006E04D1"/>
    <w:rsid w:val="006E1FAB"/>
    <w:rsid w:val="006E3945"/>
    <w:rsid w:val="006E4BFF"/>
    <w:rsid w:val="006F050F"/>
    <w:rsid w:val="006F0AAC"/>
    <w:rsid w:val="006F3714"/>
    <w:rsid w:val="006F4FAA"/>
    <w:rsid w:val="006F5919"/>
    <w:rsid w:val="006F6791"/>
    <w:rsid w:val="006F76CA"/>
    <w:rsid w:val="0070466C"/>
    <w:rsid w:val="00707238"/>
    <w:rsid w:val="00710963"/>
    <w:rsid w:val="00711B6F"/>
    <w:rsid w:val="007165DD"/>
    <w:rsid w:val="00725BE2"/>
    <w:rsid w:val="00726167"/>
    <w:rsid w:val="00726242"/>
    <w:rsid w:val="00730EEA"/>
    <w:rsid w:val="007321E8"/>
    <w:rsid w:val="0073271B"/>
    <w:rsid w:val="00733728"/>
    <w:rsid w:val="0073596D"/>
    <w:rsid w:val="007364B1"/>
    <w:rsid w:val="007411B9"/>
    <w:rsid w:val="007432A7"/>
    <w:rsid w:val="0074411C"/>
    <w:rsid w:val="00753446"/>
    <w:rsid w:val="00753F45"/>
    <w:rsid w:val="00755E86"/>
    <w:rsid w:val="00756684"/>
    <w:rsid w:val="00761C4E"/>
    <w:rsid w:val="00761FC7"/>
    <w:rsid w:val="00762835"/>
    <w:rsid w:val="00764BF3"/>
    <w:rsid w:val="0077106B"/>
    <w:rsid w:val="007715B8"/>
    <w:rsid w:val="00771B4B"/>
    <w:rsid w:val="007749E4"/>
    <w:rsid w:val="00775FDA"/>
    <w:rsid w:val="00782B17"/>
    <w:rsid w:val="007927B9"/>
    <w:rsid w:val="007927E5"/>
    <w:rsid w:val="007A21CD"/>
    <w:rsid w:val="007B0BED"/>
    <w:rsid w:val="007B3986"/>
    <w:rsid w:val="007B5516"/>
    <w:rsid w:val="007C61BB"/>
    <w:rsid w:val="007C71BC"/>
    <w:rsid w:val="007D0918"/>
    <w:rsid w:val="007D20B7"/>
    <w:rsid w:val="007D2B72"/>
    <w:rsid w:val="007D6B3F"/>
    <w:rsid w:val="007E3FC4"/>
    <w:rsid w:val="007E59B5"/>
    <w:rsid w:val="007E5C29"/>
    <w:rsid w:val="007E786F"/>
    <w:rsid w:val="007F03C5"/>
    <w:rsid w:val="007F3D82"/>
    <w:rsid w:val="007F4005"/>
    <w:rsid w:val="007F6106"/>
    <w:rsid w:val="0080757A"/>
    <w:rsid w:val="00810AFC"/>
    <w:rsid w:val="008126E7"/>
    <w:rsid w:val="008132EC"/>
    <w:rsid w:val="0081564F"/>
    <w:rsid w:val="00820E67"/>
    <w:rsid w:val="008222D3"/>
    <w:rsid w:val="00824C3D"/>
    <w:rsid w:val="008344A2"/>
    <w:rsid w:val="00834A68"/>
    <w:rsid w:val="00834ED3"/>
    <w:rsid w:val="00835499"/>
    <w:rsid w:val="00835C00"/>
    <w:rsid w:val="00836395"/>
    <w:rsid w:val="00836430"/>
    <w:rsid w:val="00841AC3"/>
    <w:rsid w:val="00841D8D"/>
    <w:rsid w:val="0084562B"/>
    <w:rsid w:val="0085161D"/>
    <w:rsid w:val="00851E2E"/>
    <w:rsid w:val="00853F24"/>
    <w:rsid w:val="008558C0"/>
    <w:rsid w:val="008566FD"/>
    <w:rsid w:val="008624D3"/>
    <w:rsid w:val="0087191E"/>
    <w:rsid w:val="00874E2C"/>
    <w:rsid w:val="00875F03"/>
    <w:rsid w:val="0087767C"/>
    <w:rsid w:val="00882BDE"/>
    <w:rsid w:val="008843BA"/>
    <w:rsid w:val="00887032"/>
    <w:rsid w:val="00891278"/>
    <w:rsid w:val="00892FE2"/>
    <w:rsid w:val="00893728"/>
    <w:rsid w:val="00894A7F"/>
    <w:rsid w:val="00895218"/>
    <w:rsid w:val="00896488"/>
    <w:rsid w:val="0089671D"/>
    <w:rsid w:val="008971B6"/>
    <w:rsid w:val="008A02E9"/>
    <w:rsid w:val="008A307A"/>
    <w:rsid w:val="008A3963"/>
    <w:rsid w:val="008A4D9D"/>
    <w:rsid w:val="008A4F4B"/>
    <w:rsid w:val="008A7823"/>
    <w:rsid w:val="008A7C39"/>
    <w:rsid w:val="008B18C6"/>
    <w:rsid w:val="008B3AC6"/>
    <w:rsid w:val="008C1482"/>
    <w:rsid w:val="008C2777"/>
    <w:rsid w:val="008D0AF0"/>
    <w:rsid w:val="008D3537"/>
    <w:rsid w:val="008D4B28"/>
    <w:rsid w:val="008D6090"/>
    <w:rsid w:val="008D767D"/>
    <w:rsid w:val="008E1581"/>
    <w:rsid w:val="008E1659"/>
    <w:rsid w:val="008E205E"/>
    <w:rsid w:val="008E23E5"/>
    <w:rsid w:val="008E3260"/>
    <w:rsid w:val="008E39AF"/>
    <w:rsid w:val="008E3CFA"/>
    <w:rsid w:val="008E54C0"/>
    <w:rsid w:val="008E7E6F"/>
    <w:rsid w:val="008F28CD"/>
    <w:rsid w:val="008F2CDE"/>
    <w:rsid w:val="008F50E4"/>
    <w:rsid w:val="008F79FD"/>
    <w:rsid w:val="00900051"/>
    <w:rsid w:val="0090035D"/>
    <w:rsid w:val="0090037E"/>
    <w:rsid w:val="00902C0A"/>
    <w:rsid w:val="00906938"/>
    <w:rsid w:val="00907374"/>
    <w:rsid w:val="00910986"/>
    <w:rsid w:val="009147B1"/>
    <w:rsid w:val="0091718C"/>
    <w:rsid w:val="0092171E"/>
    <w:rsid w:val="0092439A"/>
    <w:rsid w:val="009274D1"/>
    <w:rsid w:val="0092765C"/>
    <w:rsid w:val="0093014F"/>
    <w:rsid w:val="00930862"/>
    <w:rsid w:val="00933A58"/>
    <w:rsid w:val="00934765"/>
    <w:rsid w:val="00934BC6"/>
    <w:rsid w:val="00937B5F"/>
    <w:rsid w:val="009412B3"/>
    <w:rsid w:val="00942A09"/>
    <w:rsid w:val="00943894"/>
    <w:rsid w:val="00944350"/>
    <w:rsid w:val="00946A02"/>
    <w:rsid w:val="00946FA4"/>
    <w:rsid w:val="00947BFD"/>
    <w:rsid w:val="0095147E"/>
    <w:rsid w:val="00952D3D"/>
    <w:rsid w:val="00960749"/>
    <w:rsid w:val="00961C11"/>
    <w:rsid w:val="00974305"/>
    <w:rsid w:val="00974BE5"/>
    <w:rsid w:val="00977891"/>
    <w:rsid w:val="00982CC4"/>
    <w:rsid w:val="00983CBA"/>
    <w:rsid w:val="00985272"/>
    <w:rsid w:val="009878F7"/>
    <w:rsid w:val="00987A1F"/>
    <w:rsid w:val="00991636"/>
    <w:rsid w:val="00997879"/>
    <w:rsid w:val="009A26FC"/>
    <w:rsid w:val="009A29C0"/>
    <w:rsid w:val="009A5591"/>
    <w:rsid w:val="009A7981"/>
    <w:rsid w:val="009B1B84"/>
    <w:rsid w:val="009B2CB0"/>
    <w:rsid w:val="009B36B3"/>
    <w:rsid w:val="009B388E"/>
    <w:rsid w:val="009B710B"/>
    <w:rsid w:val="009C1C54"/>
    <w:rsid w:val="009C2B0B"/>
    <w:rsid w:val="009C312B"/>
    <w:rsid w:val="009D211A"/>
    <w:rsid w:val="009D4F74"/>
    <w:rsid w:val="009E3D95"/>
    <w:rsid w:val="009E67B0"/>
    <w:rsid w:val="009F08F7"/>
    <w:rsid w:val="009F4862"/>
    <w:rsid w:val="009F54D8"/>
    <w:rsid w:val="00A017A4"/>
    <w:rsid w:val="00A020D4"/>
    <w:rsid w:val="00A0520F"/>
    <w:rsid w:val="00A111CC"/>
    <w:rsid w:val="00A11A03"/>
    <w:rsid w:val="00A1274F"/>
    <w:rsid w:val="00A1666A"/>
    <w:rsid w:val="00A17BE8"/>
    <w:rsid w:val="00A20A72"/>
    <w:rsid w:val="00A244BF"/>
    <w:rsid w:val="00A24753"/>
    <w:rsid w:val="00A25EA3"/>
    <w:rsid w:val="00A27001"/>
    <w:rsid w:val="00A30524"/>
    <w:rsid w:val="00A3403D"/>
    <w:rsid w:val="00A35002"/>
    <w:rsid w:val="00A35171"/>
    <w:rsid w:val="00A36F19"/>
    <w:rsid w:val="00A378E5"/>
    <w:rsid w:val="00A420FB"/>
    <w:rsid w:val="00A441BB"/>
    <w:rsid w:val="00A44EBB"/>
    <w:rsid w:val="00A455A5"/>
    <w:rsid w:val="00A45709"/>
    <w:rsid w:val="00A50128"/>
    <w:rsid w:val="00A55006"/>
    <w:rsid w:val="00A55161"/>
    <w:rsid w:val="00A554EC"/>
    <w:rsid w:val="00A61696"/>
    <w:rsid w:val="00A619DD"/>
    <w:rsid w:val="00A63FED"/>
    <w:rsid w:val="00A71320"/>
    <w:rsid w:val="00A720F3"/>
    <w:rsid w:val="00A722D2"/>
    <w:rsid w:val="00A72DA9"/>
    <w:rsid w:val="00A73A08"/>
    <w:rsid w:val="00A73AF7"/>
    <w:rsid w:val="00A747C8"/>
    <w:rsid w:val="00A80FF0"/>
    <w:rsid w:val="00A85A55"/>
    <w:rsid w:val="00A85A6A"/>
    <w:rsid w:val="00A87A26"/>
    <w:rsid w:val="00A93DDD"/>
    <w:rsid w:val="00A94DDB"/>
    <w:rsid w:val="00A94F15"/>
    <w:rsid w:val="00A97FBD"/>
    <w:rsid w:val="00AA0022"/>
    <w:rsid w:val="00AA1B5D"/>
    <w:rsid w:val="00AA3FB8"/>
    <w:rsid w:val="00AA6066"/>
    <w:rsid w:val="00AB0A51"/>
    <w:rsid w:val="00AB1D09"/>
    <w:rsid w:val="00AC01A4"/>
    <w:rsid w:val="00AC086B"/>
    <w:rsid w:val="00AC1D99"/>
    <w:rsid w:val="00AC61D5"/>
    <w:rsid w:val="00AC620C"/>
    <w:rsid w:val="00AC6556"/>
    <w:rsid w:val="00AC6B5D"/>
    <w:rsid w:val="00AD10CC"/>
    <w:rsid w:val="00AD245E"/>
    <w:rsid w:val="00AD70AB"/>
    <w:rsid w:val="00AE279B"/>
    <w:rsid w:val="00AE53A3"/>
    <w:rsid w:val="00AE59CE"/>
    <w:rsid w:val="00AF0376"/>
    <w:rsid w:val="00AF113B"/>
    <w:rsid w:val="00AF2451"/>
    <w:rsid w:val="00AF491C"/>
    <w:rsid w:val="00AF593F"/>
    <w:rsid w:val="00AF6472"/>
    <w:rsid w:val="00AF6EA2"/>
    <w:rsid w:val="00AF7140"/>
    <w:rsid w:val="00B00C83"/>
    <w:rsid w:val="00B01ACD"/>
    <w:rsid w:val="00B026B8"/>
    <w:rsid w:val="00B042DE"/>
    <w:rsid w:val="00B0430D"/>
    <w:rsid w:val="00B05984"/>
    <w:rsid w:val="00B05D54"/>
    <w:rsid w:val="00B067D2"/>
    <w:rsid w:val="00B06A32"/>
    <w:rsid w:val="00B118F9"/>
    <w:rsid w:val="00B130C3"/>
    <w:rsid w:val="00B2489F"/>
    <w:rsid w:val="00B249FE"/>
    <w:rsid w:val="00B3155A"/>
    <w:rsid w:val="00B3199D"/>
    <w:rsid w:val="00B31AB6"/>
    <w:rsid w:val="00B32341"/>
    <w:rsid w:val="00B335C7"/>
    <w:rsid w:val="00B3511F"/>
    <w:rsid w:val="00B4342D"/>
    <w:rsid w:val="00B43E4E"/>
    <w:rsid w:val="00B564B6"/>
    <w:rsid w:val="00B63286"/>
    <w:rsid w:val="00B6738D"/>
    <w:rsid w:val="00B70E01"/>
    <w:rsid w:val="00B729BD"/>
    <w:rsid w:val="00B74033"/>
    <w:rsid w:val="00B74601"/>
    <w:rsid w:val="00B75663"/>
    <w:rsid w:val="00B75ABA"/>
    <w:rsid w:val="00B77681"/>
    <w:rsid w:val="00B7768A"/>
    <w:rsid w:val="00B856B5"/>
    <w:rsid w:val="00B85D36"/>
    <w:rsid w:val="00B879A7"/>
    <w:rsid w:val="00B87E5F"/>
    <w:rsid w:val="00B911E8"/>
    <w:rsid w:val="00B93BBE"/>
    <w:rsid w:val="00B95F92"/>
    <w:rsid w:val="00B969E1"/>
    <w:rsid w:val="00B9700B"/>
    <w:rsid w:val="00BA0994"/>
    <w:rsid w:val="00BA23F4"/>
    <w:rsid w:val="00BA3866"/>
    <w:rsid w:val="00BA60F1"/>
    <w:rsid w:val="00BB0AF2"/>
    <w:rsid w:val="00BB0F67"/>
    <w:rsid w:val="00BB29AF"/>
    <w:rsid w:val="00BB2E98"/>
    <w:rsid w:val="00BB5E38"/>
    <w:rsid w:val="00BC0AD1"/>
    <w:rsid w:val="00BC278A"/>
    <w:rsid w:val="00BC5D62"/>
    <w:rsid w:val="00BC76A9"/>
    <w:rsid w:val="00BD0412"/>
    <w:rsid w:val="00BD0C22"/>
    <w:rsid w:val="00BD127D"/>
    <w:rsid w:val="00BD1E34"/>
    <w:rsid w:val="00BD3DAF"/>
    <w:rsid w:val="00BD477A"/>
    <w:rsid w:val="00BD52D4"/>
    <w:rsid w:val="00BD54D5"/>
    <w:rsid w:val="00BD6350"/>
    <w:rsid w:val="00BD77E7"/>
    <w:rsid w:val="00BE0F4C"/>
    <w:rsid w:val="00BE39FF"/>
    <w:rsid w:val="00BE46A4"/>
    <w:rsid w:val="00BE4899"/>
    <w:rsid w:val="00BE664C"/>
    <w:rsid w:val="00BF524A"/>
    <w:rsid w:val="00BF7A64"/>
    <w:rsid w:val="00C01573"/>
    <w:rsid w:val="00C021AC"/>
    <w:rsid w:val="00C02FFB"/>
    <w:rsid w:val="00C04C0C"/>
    <w:rsid w:val="00C0799E"/>
    <w:rsid w:val="00C10133"/>
    <w:rsid w:val="00C12E58"/>
    <w:rsid w:val="00C13B1C"/>
    <w:rsid w:val="00C16DB1"/>
    <w:rsid w:val="00C20A43"/>
    <w:rsid w:val="00C20FDD"/>
    <w:rsid w:val="00C2371F"/>
    <w:rsid w:val="00C23B8C"/>
    <w:rsid w:val="00C24906"/>
    <w:rsid w:val="00C25C31"/>
    <w:rsid w:val="00C26C7E"/>
    <w:rsid w:val="00C278E5"/>
    <w:rsid w:val="00C27FB8"/>
    <w:rsid w:val="00C31703"/>
    <w:rsid w:val="00C33110"/>
    <w:rsid w:val="00C3724D"/>
    <w:rsid w:val="00C437CC"/>
    <w:rsid w:val="00C44FF8"/>
    <w:rsid w:val="00C46979"/>
    <w:rsid w:val="00C50926"/>
    <w:rsid w:val="00C558F4"/>
    <w:rsid w:val="00C55F0A"/>
    <w:rsid w:val="00C628B3"/>
    <w:rsid w:val="00C67B73"/>
    <w:rsid w:val="00C67FAB"/>
    <w:rsid w:val="00C70BF1"/>
    <w:rsid w:val="00C728FF"/>
    <w:rsid w:val="00C74DA3"/>
    <w:rsid w:val="00C74DFA"/>
    <w:rsid w:val="00C80BC5"/>
    <w:rsid w:val="00C83408"/>
    <w:rsid w:val="00C839C0"/>
    <w:rsid w:val="00C84EF0"/>
    <w:rsid w:val="00C865C7"/>
    <w:rsid w:val="00C8662E"/>
    <w:rsid w:val="00C87AC1"/>
    <w:rsid w:val="00C93BAD"/>
    <w:rsid w:val="00C96FAA"/>
    <w:rsid w:val="00C9791A"/>
    <w:rsid w:val="00CA4232"/>
    <w:rsid w:val="00CA5CBD"/>
    <w:rsid w:val="00CA7EB3"/>
    <w:rsid w:val="00CB0969"/>
    <w:rsid w:val="00CB1A6C"/>
    <w:rsid w:val="00CB1BB9"/>
    <w:rsid w:val="00CB2E00"/>
    <w:rsid w:val="00CB4009"/>
    <w:rsid w:val="00CB52AC"/>
    <w:rsid w:val="00CB541D"/>
    <w:rsid w:val="00CB66F9"/>
    <w:rsid w:val="00CC30D4"/>
    <w:rsid w:val="00CC3463"/>
    <w:rsid w:val="00CC4243"/>
    <w:rsid w:val="00CD0F88"/>
    <w:rsid w:val="00CD3F1C"/>
    <w:rsid w:val="00CD681B"/>
    <w:rsid w:val="00CD7585"/>
    <w:rsid w:val="00CE0471"/>
    <w:rsid w:val="00CF3ED6"/>
    <w:rsid w:val="00CF410C"/>
    <w:rsid w:val="00CF687B"/>
    <w:rsid w:val="00D02A51"/>
    <w:rsid w:val="00D03CD1"/>
    <w:rsid w:val="00D04613"/>
    <w:rsid w:val="00D06626"/>
    <w:rsid w:val="00D06D5C"/>
    <w:rsid w:val="00D13197"/>
    <w:rsid w:val="00D13C07"/>
    <w:rsid w:val="00D207D7"/>
    <w:rsid w:val="00D220BA"/>
    <w:rsid w:val="00D22D32"/>
    <w:rsid w:val="00D22E20"/>
    <w:rsid w:val="00D25239"/>
    <w:rsid w:val="00D25346"/>
    <w:rsid w:val="00D315E7"/>
    <w:rsid w:val="00D31E86"/>
    <w:rsid w:val="00D35CBE"/>
    <w:rsid w:val="00D4167E"/>
    <w:rsid w:val="00D44ABC"/>
    <w:rsid w:val="00D45979"/>
    <w:rsid w:val="00D50DAE"/>
    <w:rsid w:val="00D52168"/>
    <w:rsid w:val="00D52ABA"/>
    <w:rsid w:val="00D53A7A"/>
    <w:rsid w:val="00D54A55"/>
    <w:rsid w:val="00D54E7A"/>
    <w:rsid w:val="00D5588D"/>
    <w:rsid w:val="00D566FC"/>
    <w:rsid w:val="00D618AC"/>
    <w:rsid w:val="00D61BB4"/>
    <w:rsid w:val="00D6632E"/>
    <w:rsid w:val="00D700D6"/>
    <w:rsid w:val="00D708D4"/>
    <w:rsid w:val="00D71162"/>
    <w:rsid w:val="00D71797"/>
    <w:rsid w:val="00D839FD"/>
    <w:rsid w:val="00D957E2"/>
    <w:rsid w:val="00D96B9C"/>
    <w:rsid w:val="00D97DCE"/>
    <w:rsid w:val="00DA2C3E"/>
    <w:rsid w:val="00DA2C89"/>
    <w:rsid w:val="00DA7CFB"/>
    <w:rsid w:val="00DB153B"/>
    <w:rsid w:val="00DB3037"/>
    <w:rsid w:val="00DB3908"/>
    <w:rsid w:val="00DC3886"/>
    <w:rsid w:val="00DC3F81"/>
    <w:rsid w:val="00DC79BE"/>
    <w:rsid w:val="00DD017C"/>
    <w:rsid w:val="00DD01F3"/>
    <w:rsid w:val="00DD2F98"/>
    <w:rsid w:val="00DE092B"/>
    <w:rsid w:val="00DE0FCC"/>
    <w:rsid w:val="00DE4888"/>
    <w:rsid w:val="00DE7F31"/>
    <w:rsid w:val="00DF5CE9"/>
    <w:rsid w:val="00E000EC"/>
    <w:rsid w:val="00E015B0"/>
    <w:rsid w:val="00E0169C"/>
    <w:rsid w:val="00E02F2D"/>
    <w:rsid w:val="00E03654"/>
    <w:rsid w:val="00E06BFA"/>
    <w:rsid w:val="00E07765"/>
    <w:rsid w:val="00E13428"/>
    <w:rsid w:val="00E1692D"/>
    <w:rsid w:val="00E16C57"/>
    <w:rsid w:val="00E170E6"/>
    <w:rsid w:val="00E22F39"/>
    <w:rsid w:val="00E245D7"/>
    <w:rsid w:val="00E24AF3"/>
    <w:rsid w:val="00E34614"/>
    <w:rsid w:val="00E34BD5"/>
    <w:rsid w:val="00E361AB"/>
    <w:rsid w:val="00E36CEA"/>
    <w:rsid w:val="00E410FE"/>
    <w:rsid w:val="00E47EA0"/>
    <w:rsid w:val="00E51830"/>
    <w:rsid w:val="00E57C0D"/>
    <w:rsid w:val="00E60B27"/>
    <w:rsid w:val="00E619A6"/>
    <w:rsid w:val="00E621D0"/>
    <w:rsid w:val="00E646DB"/>
    <w:rsid w:val="00E6525C"/>
    <w:rsid w:val="00E6751D"/>
    <w:rsid w:val="00E70007"/>
    <w:rsid w:val="00E70BC2"/>
    <w:rsid w:val="00E70D4B"/>
    <w:rsid w:val="00E718B8"/>
    <w:rsid w:val="00E71D9E"/>
    <w:rsid w:val="00E73B05"/>
    <w:rsid w:val="00E73EF6"/>
    <w:rsid w:val="00E76E1F"/>
    <w:rsid w:val="00E76F2C"/>
    <w:rsid w:val="00E77E0B"/>
    <w:rsid w:val="00E80039"/>
    <w:rsid w:val="00E817EF"/>
    <w:rsid w:val="00E8285D"/>
    <w:rsid w:val="00E85947"/>
    <w:rsid w:val="00E8747A"/>
    <w:rsid w:val="00E87B8A"/>
    <w:rsid w:val="00E94256"/>
    <w:rsid w:val="00E97D16"/>
    <w:rsid w:val="00EA66E7"/>
    <w:rsid w:val="00EA75DF"/>
    <w:rsid w:val="00EB420C"/>
    <w:rsid w:val="00EC12D6"/>
    <w:rsid w:val="00EC1B5F"/>
    <w:rsid w:val="00EC1F39"/>
    <w:rsid w:val="00ED0466"/>
    <w:rsid w:val="00ED225A"/>
    <w:rsid w:val="00ED27B0"/>
    <w:rsid w:val="00ED50D2"/>
    <w:rsid w:val="00EE3535"/>
    <w:rsid w:val="00EE4F7C"/>
    <w:rsid w:val="00EE5F0C"/>
    <w:rsid w:val="00EE7D05"/>
    <w:rsid w:val="00EF0C37"/>
    <w:rsid w:val="00EF4A7F"/>
    <w:rsid w:val="00EF4C73"/>
    <w:rsid w:val="00EF6EA1"/>
    <w:rsid w:val="00F0018C"/>
    <w:rsid w:val="00F006F5"/>
    <w:rsid w:val="00F01CB3"/>
    <w:rsid w:val="00F0416C"/>
    <w:rsid w:val="00F05369"/>
    <w:rsid w:val="00F1383D"/>
    <w:rsid w:val="00F151C6"/>
    <w:rsid w:val="00F16D3D"/>
    <w:rsid w:val="00F20FD9"/>
    <w:rsid w:val="00F210ED"/>
    <w:rsid w:val="00F23735"/>
    <w:rsid w:val="00F24F2D"/>
    <w:rsid w:val="00F25068"/>
    <w:rsid w:val="00F30DC1"/>
    <w:rsid w:val="00F3323C"/>
    <w:rsid w:val="00F35BDA"/>
    <w:rsid w:val="00F360E6"/>
    <w:rsid w:val="00F36B2E"/>
    <w:rsid w:val="00F40198"/>
    <w:rsid w:val="00F41672"/>
    <w:rsid w:val="00F45223"/>
    <w:rsid w:val="00F46FF3"/>
    <w:rsid w:val="00F47141"/>
    <w:rsid w:val="00F475B7"/>
    <w:rsid w:val="00F51F9A"/>
    <w:rsid w:val="00F548D5"/>
    <w:rsid w:val="00F61C72"/>
    <w:rsid w:val="00F62D95"/>
    <w:rsid w:val="00F62EF1"/>
    <w:rsid w:val="00F67BD8"/>
    <w:rsid w:val="00F703F1"/>
    <w:rsid w:val="00F71588"/>
    <w:rsid w:val="00F71EC0"/>
    <w:rsid w:val="00F728A2"/>
    <w:rsid w:val="00F72CE6"/>
    <w:rsid w:val="00F77DAB"/>
    <w:rsid w:val="00F8195F"/>
    <w:rsid w:val="00F82558"/>
    <w:rsid w:val="00F82B85"/>
    <w:rsid w:val="00F82BC1"/>
    <w:rsid w:val="00F84330"/>
    <w:rsid w:val="00F84737"/>
    <w:rsid w:val="00F9000B"/>
    <w:rsid w:val="00F9242C"/>
    <w:rsid w:val="00F959A6"/>
    <w:rsid w:val="00F95FC2"/>
    <w:rsid w:val="00F96547"/>
    <w:rsid w:val="00F97077"/>
    <w:rsid w:val="00F97C89"/>
    <w:rsid w:val="00FA09AB"/>
    <w:rsid w:val="00FA43C6"/>
    <w:rsid w:val="00FA6B8A"/>
    <w:rsid w:val="00FB2EBE"/>
    <w:rsid w:val="00FB3D62"/>
    <w:rsid w:val="00FC10BF"/>
    <w:rsid w:val="00FC6358"/>
    <w:rsid w:val="00FC6F38"/>
    <w:rsid w:val="00FC7789"/>
    <w:rsid w:val="00FD0F95"/>
    <w:rsid w:val="00FD1CB2"/>
    <w:rsid w:val="00FD71C3"/>
    <w:rsid w:val="00FD752D"/>
    <w:rsid w:val="00FD774D"/>
    <w:rsid w:val="00FE3E6A"/>
    <w:rsid w:val="00FE5102"/>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C91511EB-E8A0-4781-9944-FF4CCB4D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2B3"/>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721825591">
      <w:bodyDiv w:val="1"/>
      <w:marLeft w:val="0"/>
      <w:marRight w:val="0"/>
      <w:marTop w:val="0"/>
      <w:marBottom w:val="0"/>
      <w:divBdr>
        <w:top w:val="none" w:sz="0" w:space="0" w:color="auto"/>
        <w:left w:val="none" w:sz="0" w:space="0" w:color="auto"/>
        <w:bottom w:val="none" w:sz="0" w:space="0" w:color="auto"/>
        <w:right w:val="none" w:sz="0" w:space="0" w:color="auto"/>
      </w:divBdr>
      <w:divsChild>
        <w:div w:id="1865289569">
          <w:marLeft w:val="0"/>
          <w:marRight w:val="0"/>
          <w:marTop w:val="0"/>
          <w:marBottom w:val="0"/>
          <w:divBdr>
            <w:top w:val="none" w:sz="0" w:space="0" w:color="auto"/>
            <w:left w:val="none" w:sz="0" w:space="0" w:color="auto"/>
            <w:bottom w:val="none" w:sz="0" w:space="0" w:color="auto"/>
            <w:right w:val="none" w:sz="0" w:space="0" w:color="auto"/>
          </w:divBdr>
          <w:divsChild>
            <w:div w:id="572089294">
              <w:marLeft w:val="0"/>
              <w:marRight w:val="0"/>
              <w:marTop w:val="0"/>
              <w:marBottom w:val="0"/>
              <w:divBdr>
                <w:top w:val="none" w:sz="0" w:space="0" w:color="auto"/>
                <w:left w:val="none" w:sz="0" w:space="0" w:color="auto"/>
                <w:bottom w:val="none" w:sz="0" w:space="0" w:color="auto"/>
                <w:right w:val="none" w:sz="0" w:space="0" w:color="auto"/>
              </w:divBdr>
              <w:divsChild>
                <w:div w:id="16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132">
          <w:marLeft w:val="0"/>
          <w:marRight w:val="96"/>
          <w:marTop w:val="0"/>
          <w:marBottom w:val="0"/>
          <w:divBdr>
            <w:top w:val="none" w:sz="0" w:space="0" w:color="auto"/>
            <w:left w:val="none" w:sz="0" w:space="0" w:color="auto"/>
            <w:bottom w:val="none" w:sz="0" w:space="0" w:color="auto"/>
            <w:right w:val="none" w:sz="0" w:space="0" w:color="auto"/>
          </w:divBdr>
        </w:div>
      </w:divsChild>
    </w:div>
    <w:div w:id="927805884">
      <w:bodyDiv w:val="1"/>
      <w:marLeft w:val="0"/>
      <w:marRight w:val="0"/>
      <w:marTop w:val="0"/>
      <w:marBottom w:val="0"/>
      <w:divBdr>
        <w:top w:val="none" w:sz="0" w:space="0" w:color="auto"/>
        <w:left w:val="none" w:sz="0" w:space="0" w:color="auto"/>
        <w:bottom w:val="none" w:sz="0" w:space="0" w:color="auto"/>
        <w:right w:val="none" w:sz="0" w:space="0" w:color="auto"/>
      </w:divBdr>
    </w:div>
    <w:div w:id="1265109023">
      <w:bodyDiv w:val="1"/>
      <w:marLeft w:val="0"/>
      <w:marRight w:val="0"/>
      <w:marTop w:val="0"/>
      <w:marBottom w:val="0"/>
      <w:divBdr>
        <w:top w:val="none" w:sz="0" w:space="0" w:color="auto"/>
        <w:left w:val="none" w:sz="0" w:space="0" w:color="auto"/>
        <w:bottom w:val="none" w:sz="0" w:space="0" w:color="auto"/>
        <w:right w:val="none" w:sz="0" w:space="0" w:color="auto"/>
      </w:divBdr>
      <w:divsChild>
        <w:div w:id="1745640106">
          <w:marLeft w:val="0"/>
          <w:marRight w:val="0"/>
          <w:marTop w:val="0"/>
          <w:marBottom w:val="0"/>
          <w:divBdr>
            <w:top w:val="none" w:sz="0" w:space="0" w:color="auto"/>
            <w:left w:val="none" w:sz="0" w:space="0" w:color="auto"/>
            <w:bottom w:val="none" w:sz="0" w:space="0" w:color="auto"/>
            <w:right w:val="none" w:sz="0" w:space="0" w:color="auto"/>
          </w:divBdr>
          <w:divsChild>
            <w:div w:id="1645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 w:id="1628511333">
      <w:marLeft w:val="0"/>
      <w:marRight w:val="0"/>
      <w:marTop w:val="0"/>
      <w:marBottom w:val="0"/>
      <w:divBdr>
        <w:top w:val="none" w:sz="0" w:space="0" w:color="auto"/>
        <w:left w:val="none" w:sz="0" w:space="0" w:color="auto"/>
        <w:bottom w:val="none" w:sz="0" w:space="0" w:color="auto"/>
        <w:right w:val="none" w:sz="0" w:space="0" w:color="auto"/>
      </w:divBdr>
      <w:divsChild>
        <w:div w:id="1863745074">
          <w:marLeft w:val="0"/>
          <w:marRight w:val="0"/>
          <w:marTop w:val="0"/>
          <w:marBottom w:val="0"/>
          <w:divBdr>
            <w:top w:val="none" w:sz="0" w:space="0" w:color="auto"/>
            <w:left w:val="none" w:sz="0" w:space="0" w:color="auto"/>
            <w:bottom w:val="none" w:sz="0" w:space="0" w:color="auto"/>
            <w:right w:val="none" w:sz="0" w:space="0" w:color="auto"/>
          </w:divBdr>
          <w:divsChild>
            <w:div w:id="1777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893">
      <w:marLeft w:val="0"/>
      <w:marRight w:val="0"/>
      <w:marTop w:val="0"/>
      <w:marBottom w:val="0"/>
      <w:divBdr>
        <w:top w:val="none" w:sz="0" w:space="0" w:color="auto"/>
        <w:left w:val="none" w:sz="0" w:space="0" w:color="auto"/>
        <w:bottom w:val="none" w:sz="0" w:space="0" w:color="auto"/>
        <w:right w:val="none" w:sz="0" w:space="0" w:color="auto"/>
      </w:divBdr>
      <w:divsChild>
        <w:div w:id="1342976206">
          <w:marLeft w:val="0"/>
          <w:marRight w:val="0"/>
          <w:marTop w:val="0"/>
          <w:marBottom w:val="0"/>
          <w:divBdr>
            <w:top w:val="none" w:sz="0" w:space="0" w:color="auto"/>
            <w:left w:val="none" w:sz="0" w:space="0" w:color="auto"/>
            <w:bottom w:val="none" w:sz="0" w:space="0" w:color="auto"/>
            <w:right w:val="none" w:sz="0" w:space="0" w:color="auto"/>
          </w:divBdr>
          <w:divsChild>
            <w:div w:id="1429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zm0095@auburn.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15090</Words>
  <Characters>86620</Characters>
  <Application>Microsoft Office Word</Application>
  <DocSecurity>0</DocSecurity>
  <Lines>1292</Lines>
  <Paragraphs>343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13</cp:revision>
  <dcterms:created xsi:type="dcterms:W3CDTF">2025-03-19T16:30:00Z</dcterms:created>
  <dcterms:modified xsi:type="dcterms:W3CDTF">2025-03-20T01:28:00Z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zotero-version="7.0.15"&gt;&lt;session id="23ta1wAt"/&gt;&lt;style id="http://www.zotero.org/styles/biology-letters" hasBibliography="1" bibliographyStyleHasBeenSet="1"/&gt;&lt;prefs&gt;&lt;pref name="fieldType" value="Field"/&gt;&lt;/prefs&gt;&lt;/data&gt;</vt:lpwstr>
  </property>
</Properties>
</file>