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7A73ED" w14:textId="29B06A24" w:rsidR="00E47EA0" w:rsidRPr="005E6456" w:rsidRDefault="00403CCB" w:rsidP="005E6456">
      <w:pPr>
        <w:snapToGrid w:val="0"/>
        <w:spacing w:after="0" w:line="240" w:lineRule="auto"/>
        <w:jc w:val="both"/>
        <w:rPr>
          <w:rFonts w:ascii="PT Serif" w:hAnsi="PT Serif"/>
          <w:b/>
          <w:bCs/>
          <w:sz w:val="22"/>
          <w:szCs w:val="22"/>
        </w:rPr>
      </w:pPr>
      <w:r w:rsidRPr="005E6456">
        <w:rPr>
          <w:rFonts w:ascii="PT Serif" w:hAnsi="PT Serif"/>
          <w:b/>
          <w:bCs/>
          <w:sz w:val="22"/>
          <w:szCs w:val="22"/>
        </w:rPr>
        <w:t xml:space="preserve">Loss of </w:t>
      </w:r>
      <w:r w:rsidR="005E6456" w:rsidRPr="005E6456">
        <w:rPr>
          <w:rFonts w:ascii="PT Serif" w:hAnsi="PT Serif" w:hint="eastAsia"/>
          <w:b/>
          <w:bCs/>
          <w:sz w:val="22"/>
          <w:szCs w:val="22"/>
        </w:rPr>
        <w:t>pair formation</w:t>
      </w:r>
      <w:r w:rsidRPr="005E6456">
        <w:rPr>
          <w:rFonts w:ascii="PT Serif" w:hAnsi="PT Serif"/>
          <w:b/>
          <w:bCs/>
          <w:sz w:val="22"/>
          <w:szCs w:val="22"/>
        </w:rPr>
        <w:t xml:space="preserve"> predates the evolution of male-less society in </w:t>
      </w:r>
      <w:proofErr w:type="spellStart"/>
      <w:r w:rsidRPr="005E6456">
        <w:rPr>
          <w:rFonts w:ascii="PT Serif" w:hAnsi="PT Serif"/>
          <w:b/>
          <w:bCs/>
          <w:i/>
          <w:iCs/>
          <w:sz w:val="22"/>
          <w:szCs w:val="22"/>
        </w:rPr>
        <w:t>Glyptotermes</w:t>
      </w:r>
      <w:proofErr w:type="spellEnd"/>
      <w:r w:rsidRPr="005E6456">
        <w:rPr>
          <w:rFonts w:ascii="PT Serif" w:hAnsi="PT Serif"/>
          <w:b/>
          <w:bCs/>
          <w:sz w:val="22"/>
          <w:szCs w:val="22"/>
        </w:rPr>
        <w:t xml:space="preserve"> termites</w:t>
      </w:r>
    </w:p>
    <w:p w14:paraId="0C9446C5" w14:textId="6F07C1ED" w:rsidR="00E47EA0" w:rsidRPr="005E6456" w:rsidRDefault="008A4D9D" w:rsidP="005E6456">
      <w:pPr>
        <w:snapToGrid w:val="0"/>
        <w:spacing w:after="0" w:line="240" w:lineRule="auto"/>
        <w:jc w:val="both"/>
        <w:rPr>
          <w:rFonts w:ascii="PT Serif" w:hAnsi="PT Serif"/>
          <w:b/>
          <w:bCs/>
          <w:sz w:val="21"/>
          <w:szCs w:val="21"/>
        </w:rPr>
      </w:pPr>
      <w:r w:rsidRPr="005E6456">
        <w:rPr>
          <w:rFonts w:ascii="PT Serif" w:hAnsi="PT Serif"/>
          <w:b/>
          <w:bCs/>
          <w:sz w:val="21"/>
          <w:szCs w:val="21"/>
        </w:rPr>
        <w:t>Nobuaki Mizumoto</w:t>
      </w:r>
      <w:r w:rsidR="00CC4243" w:rsidRPr="00CC4243">
        <w:rPr>
          <w:rFonts w:ascii="PT Serif" w:hAnsi="PT Serif" w:hint="eastAsia"/>
          <w:b/>
          <w:bCs/>
          <w:sz w:val="21"/>
          <w:szCs w:val="21"/>
          <w:vertAlign w:val="superscript"/>
        </w:rPr>
        <w:t>1*</w:t>
      </w:r>
      <w:r w:rsidRPr="005E6456">
        <w:rPr>
          <w:rFonts w:ascii="PT Serif" w:hAnsi="PT Serif"/>
          <w:b/>
          <w:bCs/>
          <w:sz w:val="21"/>
          <w:szCs w:val="21"/>
        </w:rPr>
        <w:t>, Simon Hellemans</w:t>
      </w:r>
      <w:r w:rsidR="00CC4243" w:rsidRPr="00CC4243">
        <w:rPr>
          <w:rFonts w:ascii="PT Serif" w:hAnsi="PT Serif" w:hint="eastAsia"/>
          <w:b/>
          <w:bCs/>
          <w:sz w:val="21"/>
          <w:szCs w:val="21"/>
          <w:vertAlign w:val="superscript"/>
        </w:rPr>
        <w:t>2</w:t>
      </w:r>
    </w:p>
    <w:p w14:paraId="1712B553" w14:textId="77777777" w:rsidR="008A4D9D" w:rsidRDefault="008A4D9D" w:rsidP="005E6456">
      <w:pPr>
        <w:snapToGrid w:val="0"/>
        <w:spacing w:after="0" w:line="240" w:lineRule="auto"/>
        <w:jc w:val="both"/>
        <w:rPr>
          <w:rFonts w:ascii="PT Serif" w:hAnsi="PT Serif"/>
          <w:sz w:val="21"/>
          <w:szCs w:val="21"/>
        </w:rPr>
      </w:pPr>
    </w:p>
    <w:p w14:paraId="05170227" w14:textId="77777777" w:rsidR="005E6456" w:rsidRPr="003525E7" w:rsidRDefault="005E6456" w:rsidP="005E6456">
      <w:pPr>
        <w:snapToGrid w:val="0"/>
        <w:spacing w:after="0" w:line="240" w:lineRule="auto"/>
        <w:jc w:val="both"/>
        <w:rPr>
          <w:rFonts w:ascii="PT Serif" w:hAnsi="PT Serif"/>
          <w:sz w:val="21"/>
          <w:szCs w:val="21"/>
        </w:rPr>
      </w:pPr>
      <w:r w:rsidRPr="003525E7">
        <w:rPr>
          <w:rFonts w:ascii="PT Serif" w:hAnsi="PT Serif"/>
          <w:sz w:val="21"/>
          <w:szCs w:val="21"/>
        </w:rPr>
        <w:t>1. Department of Entomology &amp; Plant Pathology, Auburn University, Auburn, AL, 36849, USA</w:t>
      </w:r>
    </w:p>
    <w:p w14:paraId="5EBA4DCF" w14:textId="77777777" w:rsidR="005E6456" w:rsidRPr="003525E7" w:rsidRDefault="005E6456" w:rsidP="005E6456">
      <w:pPr>
        <w:snapToGrid w:val="0"/>
        <w:spacing w:after="0" w:line="240" w:lineRule="auto"/>
        <w:jc w:val="both"/>
        <w:rPr>
          <w:rFonts w:ascii="PT Serif" w:hAnsi="PT Serif"/>
          <w:sz w:val="21"/>
          <w:szCs w:val="21"/>
        </w:rPr>
      </w:pPr>
      <w:r w:rsidRPr="003525E7">
        <w:rPr>
          <w:rFonts w:ascii="PT Serif" w:hAnsi="PT Serif"/>
          <w:sz w:val="21"/>
          <w:szCs w:val="21"/>
        </w:rPr>
        <w:t>2</w:t>
      </w:r>
      <w:r>
        <w:rPr>
          <w:rFonts w:ascii="PT Serif" w:hAnsi="PT Serif"/>
          <w:sz w:val="21"/>
          <w:szCs w:val="21"/>
        </w:rPr>
        <w:t>.</w:t>
      </w:r>
      <w:r w:rsidRPr="003525E7">
        <w:rPr>
          <w:rFonts w:ascii="PT Serif" w:hAnsi="PT Serif"/>
          <w:sz w:val="21"/>
          <w:szCs w:val="21"/>
        </w:rPr>
        <w:t xml:space="preserve"> Okinawa Institute of Science &amp; Technology Graduate University, Onna-son, Okinawa, 904-0495 Japan</w:t>
      </w:r>
    </w:p>
    <w:p w14:paraId="2C47EE85" w14:textId="77777777" w:rsidR="005E6456" w:rsidRPr="003525E7" w:rsidRDefault="005E6456" w:rsidP="005E6456">
      <w:pPr>
        <w:snapToGrid w:val="0"/>
        <w:spacing w:after="0" w:line="240" w:lineRule="auto"/>
        <w:jc w:val="both"/>
        <w:rPr>
          <w:rFonts w:ascii="PT Serif" w:hAnsi="PT Serif"/>
          <w:sz w:val="21"/>
          <w:szCs w:val="21"/>
        </w:rPr>
      </w:pPr>
      <w:r w:rsidRPr="003525E7">
        <w:rPr>
          <w:rFonts w:ascii="PT Serif" w:hAnsi="PT Serif"/>
          <w:sz w:val="21"/>
          <w:szCs w:val="21"/>
        </w:rPr>
        <w:t xml:space="preserve">*: Correspondence: </w:t>
      </w:r>
      <w:hyperlink r:id="rId6" w:history="1">
        <w:r w:rsidRPr="003525E7">
          <w:rPr>
            <w:rStyle w:val="Hyperlink"/>
            <w:rFonts w:ascii="PT Serif" w:hAnsi="PT Serif"/>
            <w:sz w:val="21"/>
            <w:szCs w:val="21"/>
          </w:rPr>
          <w:t>nzm0095@auburn.edu</w:t>
        </w:r>
      </w:hyperlink>
    </w:p>
    <w:p w14:paraId="3E89AE3D" w14:textId="77777777" w:rsidR="005E6456" w:rsidRPr="008E3CFA" w:rsidRDefault="005E6456" w:rsidP="005E6456">
      <w:pPr>
        <w:snapToGrid w:val="0"/>
        <w:spacing w:after="0" w:line="240" w:lineRule="auto"/>
        <w:jc w:val="both"/>
        <w:rPr>
          <w:rFonts w:ascii="PT Serif" w:hAnsi="PT Serif"/>
          <w:sz w:val="21"/>
          <w:szCs w:val="21"/>
        </w:rPr>
      </w:pPr>
    </w:p>
    <w:p w14:paraId="24C43065" w14:textId="77777777" w:rsidR="00D71797" w:rsidRPr="008E3CFA" w:rsidRDefault="00D71797" w:rsidP="005E6456">
      <w:pPr>
        <w:snapToGrid w:val="0"/>
        <w:spacing w:after="0" w:line="240" w:lineRule="auto"/>
        <w:jc w:val="both"/>
        <w:rPr>
          <w:rFonts w:ascii="PT Serif" w:hAnsi="PT Serif"/>
          <w:sz w:val="21"/>
          <w:szCs w:val="21"/>
        </w:rPr>
      </w:pPr>
      <w:r w:rsidRPr="008E3CFA">
        <w:rPr>
          <w:rFonts w:ascii="PT Serif" w:hAnsi="PT Serif"/>
          <w:b/>
          <w:bCs/>
          <w:sz w:val="21"/>
          <w:szCs w:val="21"/>
        </w:rPr>
        <w:t>Abstract</w:t>
      </w:r>
    </w:p>
    <w:p w14:paraId="77C0B5D0" w14:textId="7513CDCB" w:rsidR="00A30524" w:rsidRPr="008E3CFA" w:rsidRDefault="007C61BB" w:rsidP="00226342">
      <w:pPr>
        <w:snapToGrid w:val="0"/>
        <w:spacing w:after="0" w:line="240" w:lineRule="auto"/>
        <w:jc w:val="both"/>
        <w:rPr>
          <w:rFonts w:ascii="PT Serif" w:hAnsi="PT Serif"/>
          <w:sz w:val="21"/>
          <w:szCs w:val="21"/>
        </w:rPr>
      </w:pPr>
      <w:r>
        <w:rPr>
          <w:rFonts w:ascii="PT Serif" w:hAnsi="PT Serif" w:hint="eastAsia"/>
          <w:sz w:val="21"/>
          <w:szCs w:val="21"/>
        </w:rPr>
        <w:t>Parthenogenesis and</w:t>
      </w:r>
      <w:r w:rsidR="00820E67">
        <w:rPr>
          <w:rFonts w:ascii="PT Serif" w:hAnsi="PT Serif" w:hint="eastAsia"/>
          <w:sz w:val="21"/>
          <w:szCs w:val="21"/>
        </w:rPr>
        <w:t xml:space="preserve"> the</w:t>
      </w:r>
      <w:r>
        <w:rPr>
          <w:rFonts w:ascii="PT Serif" w:hAnsi="PT Serif" w:hint="eastAsia"/>
          <w:sz w:val="21"/>
          <w:szCs w:val="21"/>
        </w:rPr>
        <w:t xml:space="preserve"> </w:t>
      </w:r>
      <w:r w:rsidR="00C558F4">
        <w:rPr>
          <w:rFonts w:ascii="PT Serif" w:hAnsi="PT Serif"/>
          <w:sz w:val="21"/>
          <w:szCs w:val="21"/>
        </w:rPr>
        <w:t>loss</w:t>
      </w:r>
      <w:r>
        <w:rPr>
          <w:rFonts w:ascii="PT Serif" w:hAnsi="PT Serif" w:hint="eastAsia"/>
          <w:sz w:val="21"/>
          <w:szCs w:val="21"/>
        </w:rPr>
        <w:t xml:space="preserve"> of males have </w:t>
      </w:r>
      <w:r w:rsidR="00820E67">
        <w:rPr>
          <w:rFonts w:ascii="PT Serif" w:hAnsi="PT Serif"/>
          <w:sz w:val="21"/>
          <w:szCs w:val="21"/>
        </w:rPr>
        <w:t>occurred</w:t>
      </w:r>
      <w:r>
        <w:rPr>
          <w:rFonts w:ascii="PT Serif" w:hAnsi="PT Serif" w:hint="eastAsia"/>
          <w:sz w:val="21"/>
          <w:szCs w:val="21"/>
        </w:rPr>
        <w:t xml:space="preserve"> repeatedly </w:t>
      </w:r>
      <w:r w:rsidR="00820E67">
        <w:rPr>
          <w:rFonts w:ascii="PT Serif" w:hAnsi="PT Serif" w:hint="eastAsia"/>
          <w:sz w:val="21"/>
          <w:szCs w:val="21"/>
        </w:rPr>
        <w:t>across</w:t>
      </w:r>
      <w:r>
        <w:rPr>
          <w:rFonts w:ascii="PT Serif" w:hAnsi="PT Serif" w:hint="eastAsia"/>
          <w:sz w:val="21"/>
          <w:szCs w:val="21"/>
        </w:rPr>
        <w:t xml:space="preserve"> diverse</w:t>
      </w:r>
      <w:r w:rsidR="00820E67">
        <w:rPr>
          <w:rFonts w:ascii="PT Serif" w:hAnsi="PT Serif" w:hint="eastAsia"/>
          <w:sz w:val="21"/>
          <w:szCs w:val="21"/>
        </w:rPr>
        <w:t xml:space="preserve"> organisms</w:t>
      </w:r>
      <w:r w:rsidR="00C558F4">
        <w:rPr>
          <w:rFonts w:ascii="PT Serif" w:hAnsi="PT Serif" w:hint="eastAsia"/>
          <w:sz w:val="21"/>
          <w:szCs w:val="21"/>
        </w:rPr>
        <w:t xml:space="preserve">. </w:t>
      </w:r>
      <w:proofErr w:type="gramStart"/>
      <w:r w:rsidR="0066609B">
        <w:rPr>
          <w:rFonts w:ascii="PT Serif" w:hAnsi="PT Serif"/>
          <w:sz w:val="21"/>
          <w:szCs w:val="21"/>
        </w:rPr>
        <w:t>Asexually-reproducing</w:t>
      </w:r>
      <w:proofErr w:type="gramEnd"/>
      <w:r w:rsidR="0066609B">
        <w:rPr>
          <w:rFonts w:ascii="PT Serif" w:hAnsi="PT Serif"/>
          <w:sz w:val="21"/>
          <w:szCs w:val="21"/>
        </w:rPr>
        <w:t xml:space="preserve"> lineages are </w:t>
      </w:r>
      <w:r w:rsidR="003E556F">
        <w:rPr>
          <w:rFonts w:ascii="PT Serif" w:hAnsi="PT Serif" w:hint="eastAsia"/>
          <w:sz w:val="21"/>
          <w:szCs w:val="21"/>
        </w:rPr>
        <w:t xml:space="preserve">not </w:t>
      </w:r>
      <w:r w:rsidR="00AC1D99">
        <w:rPr>
          <w:rFonts w:ascii="PT Serif" w:hAnsi="PT Serif" w:hint="eastAsia"/>
          <w:sz w:val="21"/>
          <w:szCs w:val="21"/>
        </w:rPr>
        <w:t>usually</w:t>
      </w:r>
      <w:r w:rsidR="003E556F">
        <w:rPr>
          <w:rFonts w:ascii="PT Serif" w:hAnsi="PT Serif" w:hint="eastAsia"/>
          <w:sz w:val="21"/>
          <w:szCs w:val="21"/>
        </w:rPr>
        <w:t xml:space="preserve"> </w:t>
      </w:r>
      <w:r w:rsidR="003E556F">
        <w:rPr>
          <w:rFonts w:ascii="PT Serif" w:hAnsi="PT Serif"/>
          <w:sz w:val="21"/>
          <w:szCs w:val="21"/>
        </w:rPr>
        <w:t>associated</w:t>
      </w:r>
      <w:r w:rsidR="003E556F">
        <w:rPr>
          <w:rFonts w:ascii="PT Serif" w:hAnsi="PT Serif" w:hint="eastAsia"/>
          <w:sz w:val="21"/>
          <w:szCs w:val="21"/>
        </w:rPr>
        <w:t xml:space="preserve"> with </w:t>
      </w:r>
      <w:commentRangeStart w:id="0"/>
      <w:r w:rsidR="006D4680">
        <w:rPr>
          <w:rFonts w:ascii="PT Serif" w:hAnsi="PT Serif" w:hint="eastAsia"/>
          <w:sz w:val="21"/>
          <w:szCs w:val="21"/>
        </w:rPr>
        <w:t>social animals</w:t>
      </w:r>
      <w:r w:rsidR="003E556F">
        <w:rPr>
          <w:rFonts w:ascii="PT Serif" w:hAnsi="PT Serif" w:hint="eastAsia"/>
          <w:sz w:val="21"/>
          <w:szCs w:val="21"/>
        </w:rPr>
        <w:t xml:space="preserve"> that </w:t>
      </w:r>
      <w:r w:rsidR="00820E67">
        <w:rPr>
          <w:rFonts w:ascii="PT Serif" w:hAnsi="PT Serif" w:hint="eastAsia"/>
          <w:sz w:val="21"/>
          <w:szCs w:val="21"/>
        </w:rPr>
        <w:t xml:space="preserve">exhibit </w:t>
      </w:r>
      <w:r w:rsidR="003E556F">
        <w:rPr>
          <w:rFonts w:ascii="PT Serif" w:hAnsi="PT Serif" w:hint="eastAsia"/>
          <w:sz w:val="21"/>
          <w:szCs w:val="21"/>
        </w:rPr>
        <w:t xml:space="preserve">biparental care because </w:t>
      </w:r>
      <w:r w:rsidR="00820E67">
        <w:rPr>
          <w:rFonts w:ascii="PT Serif" w:hAnsi="PT Serif" w:hint="eastAsia"/>
          <w:sz w:val="21"/>
          <w:szCs w:val="21"/>
        </w:rPr>
        <w:t>such</w:t>
      </w:r>
      <w:r w:rsidR="00C33110">
        <w:rPr>
          <w:rFonts w:ascii="PT Serif" w:hAnsi="PT Serif" w:hint="eastAsia"/>
          <w:sz w:val="21"/>
          <w:szCs w:val="21"/>
        </w:rPr>
        <w:t xml:space="preserve"> care </w:t>
      </w:r>
      <w:commentRangeEnd w:id="0"/>
      <w:r w:rsidR="002D4080">
        <w:rPr>
          <w:rStyle w:val="CommentReference"/>
        </w:rPr>
        <w:commentReference w:id="0"/>
      </w:r>
      <w:r w:rsidR="00C33110">
        <w:rPr>
          <w:rFonts w:ascii="PT Serif" w:hAnsi="PT Serif" w:hint="eastAsia"/>
          <w:sz w:val="21"/>
          <w:szCs w:val="21"/>
        </w:rPr>
        <w:t xml:space="preserve">is inherently linked to the behavioral </w:t>
      </w:r>
      <w:r w:rsidR="004C37A5">
        <w:rPr>
          <w:rFonts w:ascii="PT Serif" w:hAnsi="PT Serif"/>
          <w:sz w:val="21"/>
          <w:szCs w:val="21"/>
        </w:rPr>
        <w:t xml:space="preserve">sequence of </w:t>
      </w:r>
      <w:r w:rsidR="00C33110">
        <w:rPr>
          <w:rFonts w:ascii="PT Serif" w:hAnsi="PT Serif" w:hint="eastAsia"/>
          <w:sz w:val="21"/>
          <w:szCs w:val="21"/>
        </w:rPr>
        <w:t>mate pairing and sexual reproduction.</w:t>
      </w:r>
      <w:r w:rsidR="004641D8">
        <w:rPr>
          <w:rFonts w:ascii="PT Serif" w:hAnsi="PT Serif" w:hint="eastAsia"/>
          <w:sz w:val="21"/>
          <w:szCs w:val="21"/>
        </w:rPr>
        <w:t xml:space="preserve"> The </w:t>
      </w:r>
      <w:commentRangeStart w:id="1"/>
      <w:r w:rsidR="00011016">
        <w:rPr>
          <w:rFonts w:ascii="PT Serif" w:hAnsi="PT Serif" w:hint="eastAsia"/>
          <w:sz w:val="21"/>
          <w:szCs w:val="21"/>
        </w:rPr>
        <w:t>male-less</w:t>
      </w:r>
      <w:r w:rsidR="002D4080">
        <w:rPr>
          <w:rFonts w:ascii="PT Serif" w:hAnsi="PT Serif" w:hint="eastAsia"/>
          <w:sz w:val="21"/>
          <w:szCs w:val="21"/>
        </w:rPr>
        <w:t xml:space="preserve"> lineages of </w:t>
      </w:r>
      <w:r w:rsidR="003939A0">
        <w:rPr>
          <w:rFonts w:ascii="PT Serif" w:hAnsi="PT Serif" w:hint="eastAsia"/>
          <w:sz w:val="21"/>
          <w:szCs w:val="21"/>
        </w:rPr>
        <w:t>the</w:t>
      </w:r>
      <w:r w:rsidR="00011016">
        <w:rPr>
          <w:rFonts w:ascii="PT Serif" w:hAnsi="PT Serif" w:hint="eastAsia"/>
          <w:sz w:val="21"/>
          <w:szCs w:val="21"/>
        </w:rPr>
        <w:t xml:space="preserve"> </w:t>
      </w:r>
      <w:r w:rsidR="00C8662E">
        <w:rPr>
          <w:rFonts w:ascii="PT Serif" w:hAnsi="PT Serif" w:hint="eastAsia"/>
          <w:sz w:val="21"/>
          <w:szCs w:val="21"/>
        </w:rPr>
        <w:t>termite</w:t>
      </w:r>
      <w:commentRangeEnd w:id="1"/>
      <w:r w:rsidR="00583C72">
        <w:rPr>
          <w:rStyle w:val="CommentReference"/>
        </w:rPr>
        <w:commentReference w:id="1"/>
      </w:r>
      <w:r w:rsidR="00011016">
        <w:rPr>
          <w:rFonts w:ascii="PT Serif" w:hAnsi="PT Serif" w:hint="eastAsia"/>
          <w:sz w:val="21"/>
          <w:szCs w:val="21"/>
        </w:rPr>
        <w:t xml:space="preserve">, </w:t>
      </w:r>
      <w:proofErr w:type="spellStart"/>
      <w:r w:rsidR="00011016" w:rsidRPr="00011016">
        <w:rPr>
          <w:rFonts w:ascii="PT Serif" w:hAnsi="PT Serif" w:hint="eastAsia"/>
          <w:i/>
          <w:iCs/>
          <w:sz w:val="21"/>
          <w:szCs w:val="21"/>
        </w:rPr>
        <w:t>Glyptotermes</w:t>
      </w:r>
      <w:proofErr w:type="spellEnd"/>
      <w:r w:rsidR="00011016" w:rsidRPr="00011016">
        <w:rPr>
          <w:rFonts w:ascii="PT Serif" w:hAnsi="PT Serif" w:hint="eastAsia"/>
          <w:i/>
          <w:iCs/>
          <w:sz w:val="21"/>
          <w:szCs w:val="21"/>
        </w:rPr>
        <w:t xml:space="preserve"> </w:t>
      </w:r>
      <w:proofErr w:type="spellStart"/>
      <w:r w:rsidR="00011016" w:rsidRPr="00011016">
        <w:rPr>
          <w:rFonts w:ascii="PT Serif" w:hAnsi="PT Serif" w:hint="eastAsia"/>
          <w:i/>
          <w:iCs/>
          <w:sz w:val="21"/>
          <w:szCs w:val="21"/>
        </w:rPr>
        <w:t>nakajimai</w:t>
      </w:r>
      <w:proofErr w:type="spellEnd"/>
      <w:r w:rsidR="00011016">
        <w:rPr>
          <w:rFonts w:ascii="PT Serif" w:hAnsi="PT Serif" w:hint="eastAsia"/>
          <w:sz w:val="21"/>
          <w:szCs w:val="21"/>
        </w:rPr>
        <w:t>,</w:t>
      </w:r>
      <w:r w:rsidR="004641D8">
        <w:rPr>
          <w:rFonts w:ascii="PT Serif" w:hAnsi="PT Serif" w:hint="eastAsia"/>
          <w:sz w:val="21"/>
          <w:szCs w:val="21"/>
        </w:rPr>
        <w:t xml:space="preserve"> </w:t>
      </w:r>
      <w:r w:rsidR="003424E1">
        <w:rPr>
          <w:rFonts w:ascii="PT Serif" w:hAnsi="PT Serif" w:hint="eastAsia"/>
          <w:sz w:val="21"/>
          <w:szCs w:val="21"/>
        </w:rPr>
        <w:t xml:space="preserve">provides a rare opportunity to study how sexual reproduction can be lost in </w:t>
      </w:r>
      <w:r w:rsidR="00B9700B">
        <w:rPr>
          <w:rFonts w:ascii="PT Serif" w:hAnsi="PT Serif" w:hint="eastAsia"/>
          <w:sz w:val="21"/>
          <w:szCs w:val="21"/>
        </w:rPr>
        <w:t xml:space="preserve">social animals </w:t>
      </w:r>
      <w:r w:rsidR="008E23E5">
        <w:rPr>
          <w:rFonts w:ascii="PT Serif" w:hAnsi="PT Serif" w:hint="eastAsia"/>
          <w:sz w:val="21"/>
          <w:szCs w:val="21"/>
        </w:rPr>
        <w:t>with</w:t>
      </w:r>
      <w:r w:rsidR="00B9700B">
        <w:rPr>
          <w:rFonts w:ascii="PT Serif" w:hAnsi="PT Serif" w:hint="eastAsia"/>
          <w:sz w:val="21"/>
          <w:szCs w:val="21"/>
        </w:rPr>
        <w:t xml:space="preserve"> parental care. Here</w:t>
      </w:r>
      <w:r w:rsidR="007165DD">
        <w:rPr>
          <w:rFonts w:ascii="PT Serif" w:hAnsi="PT Serif"/>
          <w:sz w:val="21"/>
          <w:szCs w:val="21"/>
        </w:rPr>
        <w:t xml:space="preserve"> we </w:t>
      </w:r>
      <w:r w:rsidR="00E817EF">
        <w:rPr>
          <w:rFonts w:ascii="PT Serif" w:hAnsi="PT Serif" w:hint="eastAsia"/>
          <w:sz w:val="21"/>
          <w:szCs w:val="21"/>
        </w:rPr>
        <w:t>demonstrate</w:t>
      </w:r>
      <w:r w:rsidR="007165DD">
        <w:rPr>
          <w:rFonts w:ascii="PT Serif" w:hAnsi="PT Serif"/>
          <w:sz w:val="21"/>
          <w:szCs w:val="21"/>
        </w:rPr>
        <w:t xml:space="preserve"> that modification of the </w:t>
      </w:r>
      <w:r w:rsidR="007165DD">
        <w:rPr>
          <w:rFonts w:ascii="PT Serif" w:hAnsi="PT Serif" w:hint="eastAsia"/>
          <w:sz w:val="21"/>
          <w:szCs w:val="21"/>
        </w:rPr>
        <w:t xml:space="preserve">mate-pairing process </w:t>
      </w:r>
      <w:commentRangeStart w:id="2"/>
      <w:commentRangeStart w:id="3"/>
      <w:del w:id="4" w:author="Nobuaki Mizumoto" w:date="2025-01-16T12:26:00Z" w16du:dateUtc="2025-01-16T18:26:00Z">
        <w:r w:rsidR="00B2489F" w:rsidDel="00E76F2C">
          <w:rPr>
            <w:rFonts w:ascii="PT Serif" w:hAnsi="PT Serif" w:hint="eastAsia"/>
            <w:sz w:val="21"/>
            <w:szCs w:val="21"/>
          </w:rPr>
          <w:delText>impeded</w:delText>
        </w:r>
      </w:del>
      <w:commentRangeEnd w:id="2"/>
      <w:r w:rsidR="002D74AC">
        <w:rPr>
          <w:rStyle w:val="CommentReference"/>
        </w:rPr>
        <w:commentReference w:id="2"/>
      </w:r>
      <w:commentRangeEnd w:id="3"/>
      <w:r w:rsidR="00E76F2C">
        <w:rPr>
          <w:rStyle w:val="CommentReference"/>
        </w:rPr>
        <w:commentReference w:id="3"/>
      </w:r>
      <w:ins w:id="5" w:author="Nobuaki Mizumoto" w:date="2025-01-16T12:27:00Z" w16du:dateUtc="2025-01-16T18:27:00Z">
        <w:r w:rsidR="00E76F2C">
          <w:rPr>
            <w:rFonts w:ascii="PT Serif" w:hAnsi="PT Serif" w:hint="eastAsia"/>
            <w:sz w:val="21"/>
            <w:szCs w:val="21"/>
          </w:rPr>
          <w:t>predated</w:t>
        </w:r>
      </w:ins>
      <w:r w:rsidR="00B2489F">
        <w:rPr>
          <w:rFonts w:ascii="PT Serif" w:hAnsi="PT Serif" w:hint="eastAsia"/>
          <w:sz w:val="21"/>
          <w:szCs w:val="21"/>
        </w:rPr>
        <w:t xml:space="preserve"> the evolution of </w:t>
      </w:r>
      <w:r w:rsidR="00B2489F">
        <w:rPr>
          <w:rFonts w:ascii="PT Serif" w:hAnsi="PT Serif"/>
          <w:sz w:val="21"/>
          <w:szCs w:val="21"/>
        </w:rPr>
        <w:t>asexual</w:t>
      </w:r>
      <w:r w:rsidR="00B2489F">
        <w:rPr>
          <w:rFonts w:ascii="PT Serif" w:hAnsi="PT Serif" w:hint="eastAsia"/>
          <w:sz w:val="21"/>
          <w:szCs w:val="21"/>
        </w:rPr>
        <w:t xml:space="preserve"> </w:t>
      </w:r>
      <w:r w:rsidR="007165DD">
        <w:rPr>
          <w:rFonts w:ascii="PT Serif" w:hAnsi="PT Serif" w:hint="eastAsia"/>
          <w:sz w:val="21"/>
          <w:szCs w:val="21"/>
        </w:rPr>
        <w:t>lineages</w:t>
      </w:r>
      <w:r w:rsidR="00B2489F">
        <w:rPr>
          <w:rFonts w:ascii="PT Serif" w:hAnsi="PT Serif" w:hint="eastAsia"/>
          <w:sz w:val="21"/>
          <w:szCs w:val="21"/>
        </w:rPr>
        <w:t xml:space="preserve">. </w:t>
      </w:r>
      <w:r w:rsidR="00AC1D99">
        <w:rPr>
          <w:rFonts w:ascii="PT Serif" w:hAnsi="PT Serif" w:hint="eastAsia"/>
          <w:sz w:val="21"/>
          <w:szCs w:val="21"/>
        </w:rPr>
        <w:t>T</w:t>
      </w:r>
      <w:r w:rsidR="0054450A" w:rsidRPr="008E3CFA">
        <w:rPr>
          <w:rFonts w:ascii="PT Serif" w:hAnsi="PT Serif"/>
          <w:sz w:val="21"/>
          <w:szCs w:val="21"/>
        </w:rPr>
        <w:t xml:space="preserve">ermite </w:t>
      </w:r>
      <w:r w:rsidR="00280412">
        <w:rPr>
          <w:rFonts w:ascii="PT Serif" w:hAnsi="PT Serif" w:hint="eastAsia"/>
          <w:sz w:val="21"/>
          <w:szCs w:val="21"/>
        </w:rPr>
        <w:t>colonies</w:t>
      </w:r>
      <w:r w:rsidR="00AC1D99">
        <w:rPr>
          <w:rFonts w:ascii="PT Serif" w:hAnsi="PT Serif" w:hint="eastAsia"/>
          <w:sz w:val="21"/>
          <w:szCs w:val="21"/>
        </w:rPr>
        <w:t xml:space="preserve"> are typically founded by</w:t>
      </w:r>
      <w:r w:rsidR="0054450A" w:rsidRPr="008E3CFA">
        <w:rPr>
          <w:rFonts w:ascii="PT Serif" w:hAnsi="PT Serif"/>
          <w:sz w:val="21"/>
          <w:szCs w:val="21"/>
        </w:rPr>
        <w:t xml:space="preserve"> a matin</w:t>
      </w:r>
      <w:r w:rsidR="003F5AF4" w:rsidRPr="008E3CFA">
        <w:rPr>
          <w:rFonts w:ascii="PT Serif" w:hAnsi="PT Serif"/>
          <w:sz w:val="21"/>
          <w:szCs w:val="21"/>
        </w:rPr>
        <w:t>g</w:t>
      </w:r>
      <w:r w:rsidR="0054450A" w:rsidRPr="008E3CFA">
        <w:rPr>
          <w:rFonts w:ascii="PT Serif" w:hAnsi="PT Serif"/>
          <w:sz w:val="21"/>
          <w:szCs w:val="21"/>
        </w:rPr>
        <w:t xml:space="preserve"> pair, </w:t>
      </w:r>
      <w:r w:rsidR="00AC1D99">
        <w:rPr>
          <w:rFonts w:ascii="PT Serif" w:hAnsi="PT Serif" w:hint="eastAsia"/>
          <w:sz w:val="21"/>
          <w:szCs w:val="21"/>
        </w:rPr>
        <w:t xml:space="preserve">with </w:t>
      </w:r>
      <w:r w:rsidR="0054450A" w:rsidRPr="008E3CFA">
        <w:rPr>
          <w:rFonts w:ascii="PT Serif" w:hAnsi="PT Serif"/>
          <w:sz w:val="21"/>
          <w:szCs w:val="21"/>
        </w:rPr>
        <w:t>m</w:t>
      </w:r>
      <w:r w:rsidR="008D767D" w:rsidRPr="008E3CFA">
        <w:rPr>
          <w:rFonts w:ascii="PT Serif" w:hAnsi="PT Serif"/>
          <w:sz w:val="21"/>
          <w:szCs w:val="21"/>
        </w:rPr>
        <w:t xml:space="preserve">any species </w:t>
      </w:r>
      <w:r w:rsidR="004A498B">
        <w:rPr>
          <w:rFonts w:ascii="PT Serif" w:hAnsi="PT Serif"/>
          <w:sz w:val="21"/>
          <w:szCs w:val="21"/>
        </w:rPr>
        <w:t>forming</w:t>
      </w:r>
      <w:r w:rsidR="00002D44" w:rsidRPr="008E3CFA">
        <w:rPr>
          <w:rFonts w:ascii="PT Serif" w:hAnsi="PT Serif"/>
          <w:sz w:val="21"/>
          <w:szCs w:val="21"/>
        </w:rPr>
        <w:t xml:space="preserve"> a tandem </w:t>
      </w:r>
      <w:r w:rsidR="004A498B">
        <w:rPr>
          <w:rFonts w:ascii="PT Serif" w:hAnsi="PT Serif" w:hint="eastAsia"/>
          <w:sz w:val="21"/>
          <w:szCs w:val="21"/>
        </w:rPr>
        <w:t>courtship</w:t>
      </w:r>
      <w:r w:rsidR="00002D44" w:rsidRPr="008E3CFA">
        <w:rPr>
          <w:rFonts w:ascii="PT Serif" w:hAnsi="PT Serif"/>
          <w:sz w:val="21"/>
          <w:szCs w:val="21"/>
        </w:rPr>
        <w:t xml:space="preserve"> </w:t>
      </w:r>
      <w:r w:rsidR="00B564B6" w:rsidRPr="008E3CFA">
        <w:rPr>
          <w:rFonts w:ascii="PT Serif" w:hAnsi="PT Serif"/>
          <w:sz w:val="21"/>
          <w:szCs w:val="21"/>
        </w:rPr>
        <w:t>pair</w:t>
      </w:r>
      <w:r w:rsidR="0054450A" w:rsidRPr="008E3CFA">
        <w:rPr>
          <w:rFonts w:ascii="PT Serif" w:hAnsi="PT Serif"/>
          <w:sz w:val="21"/>
          <w:szCs w:val="21"/>
        </w:rPr>
        <w:t xml:space="preserve"> while </w:t>
      </w:r>
      <w:r w:rsidR="004A498B">
        <w:rPr>
          <w:rFonts w:ascii="PT Serif" w:hAnsi="PT Serif" w:hint="eastAsia"/>
          <w:sz w:val="21"/>
          <w:szCs w:val="21"/>
        </w:rPr>
        <w:t>searching</w:t>
      </w:r>
      <w:r w:rsidR="0054450A" w:rsidRPr="008E3CFA">
        <w:rPr>
          <w:rFonts w:ascii="PT Serif" w:hAnsi="PT Serif"/>
          <w:sz w:val="21"/>
          <w:szCs w:val="21"/>
        </w:rPr>
        <w:t xml:space="preserve"> for a nest site</w:t>
      </w:r>
      <w:r w:rsidR="00002D44" w:rsidRPr="008E3CFA">
        <w:rPr>
          <w:rFonts w:ascii="PT Serif" w:hAnsi="PT Serif"/>
          <w:sz w:val="21"/>
          <w:szCs w:val="21"/>
        </w:rPr>
        <w:t xml:space="preserve">. </w:t>
      </w:r>
      <w:r w:rsidR="00CB0969">
        <w:rPr>
          <w:rFonts w:ascii="PT Serif" w:hAnsi="PT Serif" w:hint="eastAsia"/>
          <w:sz w:val="21"/>
          <w:szCs w:val="21"/>
        </w:rPr>
        <w:t xml:space="preserve">Our </w:t>
      </w:r>
      <w:r w:rsidR="00CB0969">
        <w:rPr>
          <w:rFonts w:ascii="PT Serif" w:hAnsi="PT Serif"/>
          <w:sz w:val="21"/>
          <w:szCs w:val="21"/>
        </w:rPr>
        <w:t>comparative</w:t>
      </w:r>
      <w:r w:rsidR="00CB0969">
        <w:rPr>
          <w:rFonts w:ascii="PT Serif" w:hAnsi="PT Serif" w:hint="eastAsia"/>
          <w:sz w:val="21"/>
          <w:szCs w:val="21"/>
        </w:rPr>
        <w:t xml:space="preserve"> analysis of</w:t>
      </w:r>
      <w:r w:rsidR="0054450A" w:rsidRPr="008E3CFA">
        <w:rPr>
          <w:rFonts w:ascii="PT Serif" w:hAnsi="PT Serif"/>
          <w:sz w:val="21"/>
          <w:szCs w:val="21"/>
        </w:rPr>
        <w:t xml:space="preserve"> tandem running </w:t>
      </w:r>
      <w:r w:rsidR="00632143">
        <w:rPr>
          <w:rFonts w:ascii="PT Serif" w:hAnsi="PT Serif" w:hint="eastAsia"/>
          <w:sz w:val="21"/>
          <w:szCs w:val="21"/>
        </w:rPr>
        <w:t>in</w:t>
      </w:r>
      <w:r w:rsidR="0054450A" w:rsidRPr="008E3CFA">
        <w:rPr>
          <w:rFonts w:ascii="PT Serif" w:hAnsi="PT Serif"/>
          <w:sz w:val="21"/>
          <w:szCs w:val="21"/>
        </w:rPr>
        <w:t xml:space="preserve"> </w:t>
      </w:r>
      <w:proofErr w:type="spellStart"/>
      <w:r w:rsidR="0054450A" w:rsidRPr="008E3CFA">
        <w:rPr>
          <w:rFonts w:ascii="PT Serif" w:hAnsi="PT Serif"/>
          <w:i/>
          <w:iCs/>
          <w:sz w:val="21"/>
          <w:szCs w:val="21"/>
        </w:rPr>
        <w:t>Glyptotermes</w:t>
      </w:r>
      <w:proofErr w:type="spellEnd"/>
      <w:r w:rsidR="0054450A" w:rsidRPr="008E3CFA">
        <w:rPr>
          <w:rFonts w:ascii="PT Serif" w:hAnsi="PT Serif"/>
          <w:sz w:val="21"/>
          <w:szCs w:val="21"/>
        </w:rPr>
        <w:t xml:space="preserve"> termites </w:t>
      </w:r>
      <w:r w:rsidR="00CB0969">
        <w:rPr>
          <w:rFonts w:ascii="PT Serif" w:hAnsi="PT Serif" w:hint="eastAsia"/>
          <w:sz w:val="21"/>
          <w:szCs w:val="21"/>
        </w:rPr>
        <w:t xml:space="preserve">revealed </w:t>
      </w:r>
      <w:r w:rsidR="00F51F9A" w:rsidRPr="008E3CFA">
        <w:rPr>
          <w:rFonts w:ascii="PT Serif" w:hAnsi="PT Serif"/>
          <w:sz w:val="21"/>
          <w:szCs w:val="21"/>
        </w:rPr>
        <w:t xml:space="preserve">that </w:t>
      </w:r>
      <w:r w:rsidR="008971B6">
        <w:rPr>
          <w:rFonts w:ascii="PT Serif" w:hAnsi="PT Serif" w:hint="eastAsia"/>
          <w:sz w:val="21"/>
          <w:szCs w:val="21"/>
        </w:rPr>
        <w:t xml:space="preserve">two </w:t>
      </w:r>
      <w:r w:rsidR="00343F2E">
        <w:rPr>
          <w:rFonts w:ascii="PT Serif" w:hAnsi="PT Serif" w:hint="eastAsia"/>
          <w:sz w:val="21"/>
          <w:szCs w:val="21"/>
        </w:rPr>
        <w:t>related species,</w:t>
      </w:r>
      <w:r w:rsidR="00540108" w:rsidRPr="008E3CFA">
        <w:rPr>
          <w:rFonts w:ascii="PT Serif" w:hAnsi="PT Serif"/>
          <w:sz w:val="21"/>
          <w:szCs w:val="21"/>
        </w:rPr>
        <w:t xml:space="preserve"> </w:t>
      </w:r>
      <w:r w:rsidR="00A30524" w:rsidRPr="008E3CFA">
        <w:rPr>
          <w:rFonts w:ascii="PT Serif" w:hAnsi="PT Serif"/>
          <w:i/>
          <w:iCs/>
          <w:sz w:val="21"/>
          <w:szCs w:val="21"/>
        </w:rPr>
        <w:t>G. fuscus</w:t>
      </w:r>
      <w:r w:rsidR="00A30524" w:rsidRPr="008E3CFA">
        <w:rPr>
          <w:rFonts w:ascii="PT Serif" w:hAnsi="PT Serif"/>
          <w:sz w:val="21"/>
          <w:szCs w:val="21"/>
        </w:rPr>
        <w:t xml:space="preserve"> and </w:t>
      </w:r>
      <w:r w:rsidR="00A30524" w:rsidRPr="008E3CFA">
        <w:rPr>
          <w:rFonts w:ascii="PT Serif" w:hAnsi="PT Serif"/>
          <w:i/>
          <w:iCs/>
          <w:sz w:val="21"/>
          <w:szCs w:val="21"/>
        </w:rPr>
        <w:t xml:space="preserve">G. </w:t>
      </w:r>
      <w:proofErr w:type="spellStart"/>
      <w:r w:rsidR="00A30524" w:rsidRPr="008E3CFA">
        <w:rPr>
          <w:rFonts w:ascii="PT Serif" w:hAnsi="PT Serif"/>
          <w:i/>
          <w:iCs/>
          <w:sz w:val="21"/>
          <w:szCs w:val="21"/>
        </w:rPr>
        <w:t>satsumensis</w:t>
      </w:r>
      <w:proofErr w:type="spellEnd"/>
      <w:r w:rsidR="00540108" w:rsidRPr="008E3CFA">
        <w:rPr>
          <w:rFonts w:ascii="PT Serif" w:hAnsi="PT Serif"/>
          <w:sz w:val="21"/>
          <w:szCs w:val="21"/>
        </w:rPr>
        <w:t xml:space="preserve">, </w:t>
      </w:r>
      <w:r w:rsidR="00A30524" w:rsidRPr="008E3CFA">
        <w:rPr>
          <w:rFonts w:ascii="PT Serif" w:hAnsi="PT Serif"/>
          <w:sz w:val="21"/>
          <w:szCs w:val="21"/>
        </w:rPr>
        <w:t>exhibited both female-leader and male-leader tandem runs</w:t>
      </w:r>
      <w:r w:rsidR="00540108" w:rsidRPr="008E3CFA">
        <w:rPr>
          <w:rFonts w:ascii="PT Serif" w:hAnsi="PT Serif"/>
          <w:sz w:val="21"/>
          <w:szCs w:val="21"/>
        </w:rPr>
        <w:t xml:space="preserve">, </w:t>
      </w:r>
      <w:r w:rsidR="007165DD">
        <w:rPr>
          <w:rFonts w:ascii="PT Serif" w:hAnsi="PT Serif" w:hint="eastAsia"/>
          <w:sz w:val="21"/>
          <w:szCs w:val="21"/>
        </w:rPr>
        <w:t xml:space="preserve">estimated </w:t>
      </w:r>
      <w:r w:rsidR="00632143">
        <w:rPr>
          <w:rFonts w:ascii="PT Serif" w:hAnsi="PT Serif" w:hint="eastAsia"/>
          <w:sz w:val="21"/>
          <w:szCs w:val="21"/>
        </w:rPr>
        <w:t>to be</w:t>
      </w:r>
      <w:r w:rsidR="007165DD">
        <w:rPr>
          <w:rFonts w:ascii="PT Serif" w:hAnsi="PT Serif" w:hint="eastAsia"/>
          <w:sz w:val="21"/>
          <w:szCs w:val="21"/>
        </w:rPr>
        <w:t xml:space="preserve"> </w:t>
      </w:r>
      <w:r w:rsidR="00540108" w:rsidRPr="008E3CFA">
        <w:rPr>
          <w:rFonts w:ascii="PT Serif" w:hAnsi="PT Serif"/>
          <w:sz w:val="21"/>
          <w:szCs w:val="21"/>
        </w:rPr>
        <w:t>the ancestral state in this genus</w:t>
      </w:r>
      <w:r w:rsidR="00A30524" w:rsidRPr="008E3CFA">
        <w:rPr>
          <w:rFonts w:ascii="PT Serif" w:hAnsi="PT Serif"/>
          <w:sz w:val="21"/>
          <w:szCs w:val="21"/>
        </w:rPr>
        <w:t xml:space="preserve">. On the other hand, tandem running </w:t>
      </w:r>
      <w:r w:rsidR="00D71162" w:rsidRPr="008E3CFA">
        <w:rPr>
          <w:rFonts w:ascii="PT Serif" w:hAnsi="PT Serif"/>
          <w:sz w:val="21"/>
          <w:szCs w:val="21"/>
        </w:rPr>
        <w:t>was</w:t>
      </w:r>
      <w:r w:rsidR="00A30524" w:rsidRPr="008E3CFA">
        <w:rPr>
          <w:rFonts w:ascii="PT Serif" w:hAnsi="PT Serif"/>
          <w:sz w:val="21"/>
          <w:szCs w:val="21"/>
        </w:rPr>
        <w:t xml:space="preserve"> rare and ephemeral</w:t>
      </w:r>
      <w:r w:rsidR="00D71162" w:rsidRPr="008E3CFA">
        <w:rPr>
          <w:rFonts w:ascii="PT Serif" w:hAnsi="PT Serif"/>
          <w:sz w:val="21"/>
          <w:szCs w:val="21"/>
        </w:rPr>
        <w:t xml:space="preserve"> in both sexual and asexual lineages of</w:t>
      </w:r>
      <w:r w:rsidR="00D71162" w:rsidRPr="008E3CFA">
        <w:rPr>
          <w:rFonts w:ascii="PT Serif" w:hAnsi="PT Serif"/>
          <w:i/>
          <w:iCs/>
          <w:sz w:val="21"/>
          <w:szCs w:val="21"/>
        </w:rPr>
        <w:t xml:space="preserve"> G. </w:t>
      </w:r>
      <w:proofErr w:type="spellStart"/>
      <w:r w:rsidR="00D71162" w:rsidRPr="008E3CFA">
        <w:rPr>
          <w:rFonts w:ascii="PT Serif" w:hAnsi="PT Serif"/>
          <w:i/>
          <w:iCs/>
          <w:sz w:val="21"/>
          <w:szCs w:val="21"/>
        </w:rPr>
        <w:t>nakajimai</w:t>
      </w:r>
      <w:proofErr w:type="spellEnd"/>
      <w:r w:rsidR="00A30524" w:rsidRPr="008E3CFA">
        <w:rPr>
          <w:rFonts w:ascii="PT Serif" w:hAnsi="PT Serif"/>
          <w:sz w:val="21"/>
          <w:szCs w:val="21"/>
        </w:rPr>
        <w:t xml:space="preserve">. </w:t>
      </w:r>
      <w:r w:rsidR="00D02A51">
        <w:rPr>
          <w:rFonts w:ascii="PT Serif" w:hAnsi="PT Serif" w:hint="eastAsia"/>
          <w:sz w:val="21"/>
          <w:szCs w:val="21"/>
        </w:rPr>
        <w:t xml:space="preserve">These results suggest that </w:t>
      </w:r>
      <w:r w:rsidR="00A30524" w:rsidRPr="008E3CFA">
        <w:rPr>
          <w:rFonts w:ascii="PT Serif" w:hAnsi="PT Serif"/>
          <w:i/>
          <w:iCs/>
          <w:sz w:val="21"/>
          <w:szCs w:val="21"/>
        </w:rPr>
        <w:t xml:space="preserve">G. </w:t>
      </w:r>
      <w:proofErr w:type="spellStart"/>
      <w:r w:rsidR="00A30524" w:rsidRPr="008E3CFA">
        <w:rPr>
          <w:rFonts w:ascii="PT Serif" w:hAnsi="PT Serif"/>
          <w:i/>
          <w:iCs/>
          <w:sz w:val="21"/>
          <w:szCs w:val="21"/>
        </w:rPr>
        <w:t>nakajimai</w:t>
      </w:r>
      <w:proofErr w:type="spellEnd"/>
      <w:r w:rsidR="00A30524" w:rsidRPr="008E3CFA">
        <w:rPr>
          <w:rFonts w:ascii="PT Serif" w:hAnsi="PT Serif"/>
          <w:sz w:val="21"/>
          <w:szCs w:val="21"/>
        </w:rPr>
        <w:t xml:space="preserve"> </w:t>
      </w:r>
      <w:r w:rsidR="00431173">
        <w:rPr>
          <w:rFonts w:ascii="PT Serif" w:hAnsi="PT Serif" w:hint="eastAsia"/>
          <w:sz w:val="21"/>
          <w:szCs w:val="21"/>
        </w:rPr>
        <w:t xml:space="preserve">employs </w:t>
      </w:r>
      <w:r w:rsidR="00CE0471">
        <w:rPr>
          <w:rFonts w:ascii="PT Serif" w:hAnsi="PT Serif"/>
          <w:sz w:val="21"/>
          <w:szCs w:val="21"/>
        </w:rPr>
        <w:t>a</w:t>
      </w:r>
      <w:r w:rsidR="00CE0471">
        <w:rPr>
          <w:rFonts w:ascii="PT Serif" w:hAnsi="PT Serif" w:hint="eastAsia"/>
          <w:sz w:val="21"/>
          <w:szCs w:val="21"/>
        </w:rPr>
        <w:t>n alternative</w:t>
      </w:r>
      <w:r w:rsidR="00CE0471">
        <w:rPr>
          <w:rFonts w:ascii="PT Serif" w:hAnsi="PT Serif"/>
          <w:sz w:val="21"/>
          <w:szCs w:val="21"/>
        </w:rPr>
        <w:t xml:space="preserve"> </w:t>
      </w:r>
      <w:r w:rsidR="00CE0471">
        <w:rPr>
          <w:rFonts w:ascii="PT Serif" w:hAnsi="PT Serif" w:hint="eastAsia"/>
          <w:sz w:val="21"/>
          <w:szCs w:val="21"/>
        </w:rPr>
        <w:t xml:space="preserve">colony foundation strategy, </w:t>
      </w:r>
      <w:commentRangeStart w:id="6"/>
      <w:commentRangeStart w:id="7"/>
      <w:r w:rsidR="00431173">
        <w:rPr>
          <w:rFonts w:ascii="PT Serif" w:hAnsi="PT Serif" w:hint="eastAsia"/>
          <w:sz w:val="21"/>
          <w:szCs w:val="21"/>
        </w:rPr>
        <w:t>as</w:t>
      </w:r>
      <w:r w:rsidR="007165DD">
        <w:rPr>
          <w:rFonts w:ascii="PT Serif" w:hAnsi="PT Serif" w:hint="eastAsia"/>
          <w:sz w:val="21"/>
          <w:szCs w:val="21"/>
        </w:rPr>
        <w:t xml:space="preserve"> </w:t>
      </w:r>
      <w:r w:rsidR="007165DD">
        <w:rPr>
          <w:rFonts w:ascii="PT Serif" w:hAnsi="PT Serif"/>
          <w:sz w:val="21"/>
          <w:szCs w:val="21"/>
        </w:rPr>
        <w:t>further</w:t>
      </w:r>
      <w:r w:rsidR="00CE0471">
        <w:rPr>
          <w:rFonts w:ascii="PT Serif" w:hAnsi="PT Serif" w:hint="eastAsia"/>
          <w:sz w:val="21"/>
          <w:szCs w:val="21"/>
        </w:rPr>
        <w:t xml:space="preserve"> supported by their </w:t>
      </w:r>
      <w:r w:rsidR="00F006F5">
        <w:rPr>
          <w:rFonts w:ascii="PT Serif" w:hAnsi="PT Serif" w:hint="eastAsia"/>
          <w:sz w:val="21"/>
          <w:szCs w:val="21"/>
        </w:rPr>
        <w:t xml:space="preserve">colony </w:t>
      </w:r>
      <w:r w:rsidR="00F006F5">
        <w:rPr>
          <w:rFonts w:ascii="PT Serif" w:hAnsi="PT Serif"/>
          <w:sz w:val="21"/>
          <w:szCs w:val="21"/>
        </w:rPr>
        <w:t>structures</w:t>
      </w:r>
      <w:commentRangeEnd w:id="6"/>
      <w:r w:rsidR="00047F72">
        <w:rPr>
          <w:rStyle w:val="CommentReference"/>
        </w:rPr>
        <w:commentReference w:id="6"/>
      </w:r>
      <w:commentRangeEnd w:id="7"/>
      <w:r w:rsidR="009F08F7">
        <w:rPr>
          <w:rStyle w:val="CommentReference"/>
        </w:rPr>
        <w:commentReference w:id="7"/>
      </w:r>
      <w:r w:rsidR="00A30524" w:rsidRPr="008E3CFA">
        <w:rPr>
          <w:rFonts w:ascii="PT Serif" w:hAnsi="PT Serif"/>
          <w:sz w:val="21"/>
          <w:szCs w:val="21"/>
        </w:rPr>
        <w:t>.</w:t>
      </w:r>
      <w:r w:rsidR="00D71162" w:rsidRPr="008E3CFA">
        <w:rPr>
          <w:rFonts w:ascii="PT Serif" w:hAnsi="PT Serif"/>
          <w:sz w:val="21"/>
          <w:szCs w:val="21"/>
        </w:rPr>
        <w:t xml:space="preserve"> </w:t>
      </w:r>
      <w:r w:rsidR="007F4005" w:rsidRPr="008E3CFA">
        <w:rPr>
          <w:rFonts w:ascii="PT Serif" w:hAnsi="PT Serif"/>
          <w:sz w:val="21"/>
          <w:szCs w:val="21"/>
        </w:rPr>
        <w:t xml:space="preserve">Our study </w:t>
      </w:r>
      <w:r w:rsidR="00C13B1C" w:rsidRPr="008E3CFA">
        <w:rPr>
          <w:rFonts w:ascii="PT Serif" w:hAnsi="PT Serif"/>
          <w:sz w:val="21"/>
          <w:szCs w:val="21"/>
        </w:rPr>
        <w:t xml:space="preserve">highlights the </w:t>
      </w:r>
      <w:r w:rsidR="00F475B7">
        <w:rPr>
          <w:rFonts w:ascii="PT Serif" w:hAnsi="PT Serif"/>
          <w:sz w:val="21"/>
          <w:szCs w:val="21"/>
        </w:rPr>
        <w:t>tight</w:t>
      </w:r>
      <w:r w:rsidR="00F475B7">
        <w:rPr>
          <w:rFonts w:ascii="PT Serif" w:hAnsi="PT Serif" w:hint="eastAsia"/>
          <w:sz w:val="21"/>
          <w:szCs w:val="21"/>
        </w:rPr>
        <w:t xml:space="preserve"> </w:t>
      </w:r>
      <w:r w:rsidR="00226342">
        <w:rPr>
          <w:rFonts w:ascii="PT Serif" w:hAnsi="PT Serif" w:hint="eastAsia"/>
          <w:sz w:val="21"/>
          <w:szCs w:val="21"/>
        </w:rPr>
        <w:t xml:space="preserve">link between </w:t>
      </w:r>
      <w:r w:rsidR="003B7566" w:rsidRPr="008E3CFA">
        <w:rPr>
          <w:rFonts w:ascii="PT Serif" w:hAnsi="PT Serif"/>
          <w:sz w:val="21"/>
          <w:szCs w:val="21"/>
        </w:rPr>
        <w:t xml:space="preserve">the </w:t>
      </w:r>
      <w:r w:rsidR="00C13B1C" w:rsidRPr="008E3CFA">
        <w:rPr>
          <w:rFonts w:ascii="PT Serif" w:hAnsi="PT Serif"/>
          <w:sz w:val="21"/>
          <w:szCs w:val="21"/>
        </w:rPr>
        <w:t>evolution of asexuality</w:t>
      </w:r>
      <w:r w:rsidR="00226342">
        <w:rPr>
          <w:rFonts w:ascii="PT Serif" w:hAnsi="PT Serif" w:hint="eastAsia"/>
          <w:sz w:val="21"/>
          <w:szCs w:val="21"/>
        </w:rPr>
        <w:t xml:space="preserve"> and </w:t>
      </w:r>
      <w:r w:rsidR="00465FB5">
        <w:rPr>
          <w:rFonts w:ascii="PT Serif" w:hAnsi="PT Serif" w:hint="eastAsia"/>
          <w:sz w:val="21"/>
          <w:szCs w:val="21"/>
        </w:rPr>
        <w:t>behavioral preadaptation</w:t>
      </w:r>
      <w:r w:rsidR="003B7566" w:rsidRPr="008E3CFA">
        <w:rPr>
          <w:rFonts w:ascii="PT Serif" w:hAnsi="PT Serif"/>
          <w:sz w:val="21"/>
          <w:szCs w:val="21"/>
        </w:rPr>
        <w:t xml:space="preserve">, </w:t>
      </w:r>
      <w:r w:rsidR="00D53A7A" w:rsidRPr="008E3CFA">
        <w:rPr>
          <w:rFonts w:ascii="PT Serif" w:hAnsi="PT Serif"/>
          <w:sz w:val="21"/>
          <w:szCs w:val="21"/>
        </w:rPr>
        <w:t>contributing to our understanding of</w:t>
      </w:r>
      <w:r w:rsidR="00465FB5">
        <w:rPr>
          <w:rFonts w:ascii="PT Serif" w:hAnsi="PT Serif" w:hint="eastAsia"/>
          <w:sz w:val="21"/>
          <w:szCs w:val="21"/>
        </w:rPr>
        <w:t xml:space="preserve"> the evolution of</w:t>
      </w:r>
      <w:r w:rsidR="00D53A7A" w:rsidRPr="008E3CFA">
        <w:rPr>
          <w:rFonts w:ascii="PT Serif" w:hAnsi="PT Serif"/>
          <w:sz w:val="21"/>
          <w:szCs w:val="21"/>
        </w:rPr>
        <w:t xml:space="preserve"> complex phenotypes</w:t>
      </w:r>
      <w:r w:rsidR="00C13B1C" w:rsidRPr="008E3CFA">
        <w:rPr>
          <w:rFonts w:ascii="PT Serif" w:hAnsi="PT Serif"/>
          <w:sz w:val="21"/>
          <w:szCs w:val="21"/>
        </w:rPr>
        <w:t>.</w:t>
      </w:r>
    </w:p>
    <w:p w14:paraId="5DACA25D" w14:textId="77777777" w:rsidR="00A30524" w:rsidRDefault="00A30524" w:rsidP="005E6456">
      <w:pPr>
        <w:snapToGrid w:val="0"/>
        <w:spacing w:after="0" w:line="240" w:lineRule="auto"/>
        <w:jc w:val="both"/>
        <w:rPr>
          <w:rFonts w:ascii="PT Serif" w:hAnsi="PT Serif"/>
          <w:sz w:val="21"/>
          <w:szCs w:val="21"/>
        </w:rPr>
      </w:pPr>
    </w:p>
    <w:p w14:paraId="18B156C9" w14:textId="6501C175" w:rsidR="005E6456" w:rsidRPr="00236F44" w:rsidRDefault="005E6456" w:rsidP="005E6456">
      <w:pPr>
        <w:snapToGrid w:val="0"/>
        <w:spacing w:after="0" w:line="240" w:lineRule="auto"/>
        <w:jc w:val="both"/>
        <w:rPr>
          <w:rFonts w:ascii="PT Serif" w:hAnsi="PT Serif"/>
          <w:sz w:val="21"/>
          <w:szCs w:val="21"/>
        </w:rPr>
      </w:pPr>
      <w:r w:rsidRPr="005E6456">
        <w:rPr>
          <w:rFonts w:ascii="PT Serif" w:hAnsi="PT Serif" w:hint="eastAsia"/>
          <w:b/>
          <w:bCs/>
          <w:sz w:val="21"/>
          <w:szCs w:val="21"/>
        </w:rPr>
        <w:t>Keywords</w:t>
      </w:r>
      <w:r w:rsidR="000769D1">
        <w:rPr>
          <w:rFonts w:ascii="PT Serif" w:hAnsi="PT Serif" w:hint="eastAsia"/>
          <w:b/>
          <w:bCs/>
          <w:sz w:val="21"/>
          <w:szCs w:val="21"/>
        </w:rPr>
        <w:t xml:space="preserve">: </w:t>
      </w:r>
      <w:r w:rsidR="00236F44" w:rsidRPr="00236F44">
        <w:rPr>
          <w:rFonts w:ascii="PT Serif" w:hAnsi="PT Serif" w:hint="eastAsia"/>
          <w:sz w:val="21"/>
          <w:szCs w:val="21"/>
        </w:rPr>
        <w:t xml:space="preserve">Asexual reproduction, </w:t>
      </w:r>
      <w:r w:rsidR="000769D1" w:rsidRPr="00236F44">
        <w:rPr>
          <w:rFonts w:ascii="PT Serif" w:hAnsi="PT Serif" w:hint="eastAsia"/>
          <w:sz w:val="21"/>
          <w:szCs w:val="21"/>
        </w:rPr>
        <w:t>Movement coordination,</w:t>
      </w:r>
      <w:r w:rsidR="00236F44">
        <w:rPr>
          <w:rFonts w:ascii="PT Serif" w:hAnsi="PT Serif" w:hint="eastAsia"/>
          <w:sz w:val="21"/>
          <w:szCs w:val="21"/>
        </w:rPr>
        <w:t xml:space="preserve"> Parental care, Same-sex sexual behavior, </w:t>
      </w:r>
      <w:proofErr w:type="gramStart"/>
      <w:r w:rsidR="000769D1" w:rsidRPr="00236F44">
        <w:rPr>
          <w:rFonts w:ascii="PT Serif" w:hAnsi="PT Serif" w:hint="eastAsia"/>
          <w:sz w:val="21"/>
          <w:szCs w:val="21"/>
        </w:rPr>
        <w:t>Social</w:t>
      </w:r>
      <w:proofErr w:type="gramEnd"/>
      <w:r w:rsidR="000769D1" w:rsidRPr="00236F44">
        <w:rPr>
          <w:rFonts w:ascii="PT Serif" w:hAnsi="PT Serif" w:hint="eastAsia"/>
          <w:sz w:val="21"/>
          <w:szCs w:val="21"/>
        </w:rPr>
        <w:t xml:space="preserve"> insects</w:t>
      </w:r>
    </w:p>
    <w:p w14:paraId="09904388" w14:textId="77777777" w:rsidR="00047F72" w:rsidRDefault="00047F72" w:rsidP="005E6456">
      <w:pPr>
        <w:snapToGrid w:val="0"/>
        <w:spacing w:after="0" w:line="240" w:lineRule="auto"/>
        <w:jc w:val="both"/>
        <w:rPr>
          <w:rFonts w:ascii="PT Serif" w:hAnsi="PT Serif"/>
          <w:sz w:val="21"/>
          <w:szCs w:val="21"/>
        </w:rPr>
      </w:pPr>
    </w:p>
    <w:p w14:paraId="2F6D88A7" w14:textId="4DEBCE48" w:rsidR="00047F72" w:rsidRPr="00047F72" w:rsidRDefault="00047F72" w:rsidP="005E6456">
      <w:pPr>
        <w:snapToGrid w:val="0"/>
        <w:spacing w:after="0" w:line="240" w:lineRule="auto"/>
        <w:jc w:val="both"/>
        <w:rPr>
          <w:rFonts w:ascii="PT Serif" w:hAnsi="PT Serif"/>
          <w:b/>
          <w:bCs/>
          <w:sz w:val="21"/>
          <w:szCs w:val="21"/>
        </w:rPr>
      </w:pPr>
      <w:r>
        <w:rPr>
          <w:rFonts w:ascii="PT Serif" w:hAnsi="PT Serif" w:hint="eastAsia"/>
          <w:b/>
          <w:bCs/>
          <w:sz w:val="21"/>
          <w:szCs w:val="21"/>
        </w:rPr>
        <w:t xml:space="preserve">Memo for </w:t>
      </w:r>
      <w:commentRangeStart w:id="8"/>
      <w:r>
        <w:rPr>
          <w:rFonts w:ascii="PT Serif" w:hAnsi="PT Serif" w:hint="eastAsia"/>
          <w:b/>
          <w:bCs/>
          <w:sz w:val="21"/>
          <w:szCs w:val="21"/>
        </w:rPr>
        <w:t>i</w:t>
      </w:r>
      <w:r w:rsidRPr="00047F72">
        <w:rPr>
          <w:rFonts w:ascii="PT Serif" w:hAnsi="PT Serif" w:hint="eastAsia"/>
          <w:b/>
          <w:bCs/>
          <w:sz w:val="21"/>
          <w:szCs w:val="21"/>
        </w:rPr>
        <w:t>ntroduction</w:t>
      </w:r>
      <w:commentRangeEnd w:id="8"/>
      <w:r w:rsidR="00344C92">
        <w:rPr>
          <w:rStyle w:val="CommentReference"/>
        </w:rPr>
        <w:commentReference w:id="8"/>
      </w:r>
    </w:p>
    <w:p w14:paraId="5D31B966" w14:textId="1FBA78B7" w:rsidR="00047F72" w:rsidRDefault="00047F72" w:rsidP="005E6456">
      <w:pPr>
        <w:snapToGrid w:val="0"/>
        <w:spacing w:after="0" w:line="240" w:lineRule="auto"/>
        <w:jc w:val="both"/>
        <w:rPr>
          <w:rFonts w:ascii="PT Serif" w:hAnsi="PT Serif"/>
          <w:sz w:val="21"/>
          <w:szCs w:val="21"/>
        </w:rPr>
      </w:pPr>
      <w:r>
        <w:rPr>
          <w:rFonts w:ascii="PT Serif" w:hAnsi="PT Serif" w:hint="eastAsia"/>
          <w:sz w:val="21"/>
          <w:szCs w:val="21"/>
        </w:rPr>
        <w:t>There are two different</w:t>
      </w:r>
      <w:r w:rsidR="003A16A8">
        <w:rPr>
          <w:rFonts w:ascii="PT Serif" w:hAnsi="PT Serif" w:hint="eastAsia"/>
          <w:sz w:val="21"/>
          <w:szCs w:val="21"/>
        </w:rPr>
        <w:t xml:space="preserve"> potential</w:t>
      </w:r>
      <w:r>
        <w:rPr>
          <w:rFonts w:ascii="PT Serif" w:hAnsi="PT Serif" w:hint="eastAsia"/>
          <w:sz w:val="21"/>
          <w:szCs w:val="21"/>
        </w:rPr>
        <w:t xml:space="preserve"> behavioral </w:t>
      </w:r>
      <w:proofErr w:type="spellStart"/>
      <w:r>
        <w:rPr>
          <w:rFonts w:ascii="PT Serif" w:hAnsi="PT Serif"/>
          <w:sz w:val="21"/>
          <w:szCs w:val="21"/>
        </w:rPr>
        <w:t>preadaptations</w:t>
      </w:r>
      <w:proofErr w:type="spellEnd"/>
      <w:r>
        <w:rPr>
          <w:rFonts w:ascii="PT Serif" w:hAnsi="PT Serif"/>
          <w:sz w:val="21"/>
          <w:szCs w:val="21"/>
        </w:rPr>
        <w:t xml:space="preserve"> that enable the evolution of a male-less colony foundation in</w:t>
      </w:r>
      <w:r>
        <w:rPr>
          <w:rFonts w:ascii="PT Serif" w:hAnsi="PT Serif" w:hint="eastAsia"/>
          <w:sz w:val="21"/>
          <w:szCs w:val="21"/>
        </w:rPr>
        <w:t xml:space="preserve"> termites.</w:t>
      </w:r>
    </w:p>
    <w:p w14:paraId="6E8FE1D6" w14:textId="74D2FC9B" w:rsidR="00AF113B" w:rsidRPr="008E3CFA" w:rsidRDefault="006748B2" w:rsidP="005E6456">
      <w:pPr>
        <w:snapToGrid w:val="0"/>
        <w:spacing w:after="0" w:line="240" w:lineRule="auto"/>
        <w:jc w:val="both"/>
        <w:rPr>
          <w:rFonts w:ascii="PT Serif" w:hAnsi="PT Serif"/>
          <w:sz w:val="21"/>
          <w:szCs w:val="21"/>
        </w:rPr>
      </w:pPr>
      <w:r w:rsidRPr="008E3CFA">
        <w:rPr>
          <w:rFonts w:ascii="PT Serif" w:hAnsi="PT Serif"/>
          <w:sz w:val="21"/>
          <w:szCs w:val="21"/>
        </w:rPr>
        <w:t>1. Same-sex tandem runs, f</w:t>
      </w:r>
      <w:r w:rsidR="00AF113B" w:rsidRPr="008E3CFA">
        <w:rPr>
          <w:rFonts w:ascii="PT Serif" w:hAnsi="PT Serif"/>
          <w:sz w:val="21"/>
          <w:szCs w:val="21"/>
        </w:rPr>
        <w:t>emale-female tandem runs</w:t>
      </w:r>
    </w:p>
    <w:p w14:paraId="6FE6AB10" w14:textId="2CB28990" w:rsidR="006748B2" w:rsidRPr="008E3CFA" w:rsidRDefault="006748B2" w:rsidP="005E6456">
      <w:pPr>
        <w:snapToGrid w:val="0"/>
        <w:spacing w:after="0" w:line="240" w:lineRule="auto"/>
        <w:jc w:val="both"/>
        <w:rPr>
          <w:rFonts w:ascii="PT Serif" w:hAnsi="PT Serif"/>
          <w:sz w:val="21"/>
          <w:szCs w:val="21"/>
        </w:rPr>
      </w:pPr>
      <w:r w:rsidRPr="008E3CFA">
        <w:rPr>
          <w:rFonts w:ascii="PT Serif" w:hAnsi="PT Serif"/>
          <w:sz w:val="21"/>
          <w:szCs w:val="21"/>
        </w:rPr>
        <w:t xml:space="preserve">2. </w:t>
      </w:r>
      <w:commentRangeStart w:id="9"/>
      <w:r w:rsidR="003809ED">
        <w:rPr>
          <w:rFonts w:ascii="PT Serif" w:hAnsi="PT Serif" w:hint="eastAsia"/>
          <w:sz w:val="21"/>
          <w:szCs w:val="21"/>
        </w:rPr>
        <w:t>Colony foundation by multiple individuals</w:t>
      </w:r>
      <w:commentRangeEnd w:id="9"/>
      <w:r w:rsidR="00F475B7">
        <w:rPr>
          <w:rStyle w:val="CommentReference"/>
        </w:rPr>
        <w:commentReference w:id="9"/>
      </w:r>
      <w:r w:rsidR="003809ED">
        <w:rPr>
          <w:rFonts w:ascii="PT Serif" w:hAnsi="PT Serif" w:hint="eastAsia"/>
          <w:sz w:val="21"/>
          <w:szCs w:val="21"/>
        </w:rPr>
        <w:t xml:space="preserve">, </w:t>
      </w:r>
      <w:r w:rsidR="005230AC">
        <w:rPr>
          <w:rFonts w:ascii="PT Serif" w:hAnsi="PT Serif" w:hint="eastAsia"/>
          <w:sz w:val="21"/>
          <w:szCs w:val="21"/>
        </w:rPr>
        <w:t>pairing</w:t>
      </w:r>
      <w:r w:rsidR="003809ED">
        <w:rPr>
          <w:rFonts w:ascii="PT Serif" w:hAnsi="PT Serif" w:hint="eastAsia"/>
          <w:sz w:val="21"/>
          <w:szCs w:val="21"/>
        </w:rPr>
        <w:t xml:space="preserve"> not based on tandem running.</w:t>
      </w:r>
    </w:p>
    <w:p w14:paraId="702BAC84" w14:textId="77777777" w:rsidR="006B0E3F" w:rsidRDefault="006B0E3F" w:rsidP="005E6456">
      <w:pPr>
        <w:snapToGrid w:val="0"/>
        <w:spacing w:after="0" w:line="240" w:lineRule="auto"/>
        <w:jc w:val="both"/>
        <w:rPr>
          <w:rFonts w:ascii="PT Serif" w:hAnsi="PT Serif"/>
          <w:sz w:val="21"/>
          <w:szCs w:val="21"/>
        </w:rPr>
      </w:pPr>
    </w:p>
    <w:p w14:paraId="75C28035" w14:textId="4D16698B" w:rsidR="004B3B06" w:rsidRPr="004B3B06" w:rsidRDefault="004B3B06" w:rsidP="005E6456">
      <w:pPr>
        <w:snapToGrid w:val="0"/>
        <w:spacing w:after="0" w:line="240" w:lineRule="auto"/>
        <w:jc w:val="both"/>
        <w:rPr>
          <w:rFonts w:ascii="PT Serif" w:hAnsi="PT Serif"/>
          <w:b/>
          <w:bCs/>
          <w:sz w:val="21"/>
          <w:szCs w:val="21"/>
        </w:rPr>
      </w:pPr>
      <w:r w:rsidRPr="004B3B06">
        <w:rPr>
          <w:rFonts w:ascii="PT Serif" w:hAnsi="PT Serif" w:hint="eastAsia"/>
          <w:b/>
          <w:bCs/>
          <w:sz w:val="21"/>
          <w:szCs w:val="21"/>
        </w:rPr>
        <w:t>Memo for methods</w:t>
      </w:r>
    </w:p>
    <w:p w14:paraId="57E948DA" w14:textId="446E2453" w:rsidR="004B3B06" w:rsidRDefault="00506D9B" w:rsidP="005E6456">
      <w:pPr>
        <w:snapToGrid w:val="0"/>
        <w:spacing w:after="0" w:line="240" w:lineRule="auto"/>
        <w:jc w:val="both"/>
        <w:rPr>
          <w:rFonts w:ascii="PT Serif" w:hAnsi="PT Serif"/>
          <w:sz w:val="21"/>
          <w:szCs w:val="21"/>
        </w:rPr>
      </w:pPr>
      <w:r>
        <w:rPr>
          <w:rFonts w:ascii="PT Serif" w:hAnsi="PT Serif" w:hint="eastAsia"/>
          <w:sz w:val="21"/>
          <w:szCs w:val="21"/>
        </w:rPr>
        <w:t>G. fuscus colonies: 21A (</w:t>
      </w:r>
      <w:r w:rsidR="007E786F">
        <w:rPr>
          <w:rFonts w:ascii="PT Serif" w:hAnsi="PT Serif" w:hint="eastAsia"/>
          <w:sz w:val="21"/>
          <w:szCs w:val="21"/>
        </w:rPr>
        <w:t>210128</w:t>
      </w:r>
      <w:r w:rsidR="003267BF">
        <w:rPr>
          <w:rFonts w:ascii="PT Serif" w:hAnsi="PT Serif" w:hint="eastAsia"/>
          <w:sz w:val="21"/>
          <w:szCs w:val="21"/>
        </w:rPr>
        <w:t>-</w:t>
      </w:r>
      <w:r w:rsidR="007E786F">
        <w:rPr>
          <w:rFonts w:ascii="PT Serif" w:hAnsi="PT Serif" w:hint="eastAsia"/>
          <w:sz w:val="21"/>
          <w:szCs w:val="21"/>
        </w:rPr>
        <w:t>2, Nago</w:t>
      </w:r>
      <w:r>
        <w:rPr>
          <w:rFonts w:ascii="PT Serif" w:hAnsi="PT Serif" w:hint="eastAsia"/>
          <w:sz w:val="21"/>
          <w:szCs w:val="21"/>
        </w:rPr>
        <w:t>)</w:t>
      </w:r>
      <w:r w:rsidR="007E786F">
        <w:rPr>
          <w:rFonts w:ascii="PT Serif" w:hAnsi="PT Serif" w:hint="eastAsia"/>
          <w:sz w:val="21"/>
          <w:szCs w:val="21"/>
        </w:rPr>
        <w:t>, NM2325</w:t>
      </w:r>
      <w:r w:rsidR="003267BF">
        <w:rPr>
          <w:rFonts w:ascii="PT Serif" w:hAnsi="PT Serif" w:hint="eastAsia"/>
          <w:sz w:val="21"/>
          <w:szCs w:val="21"/>
        </w:rPr>
        <w:t xml:space="preserve"> (230303, </w:t>
      </w:r>
      <w:proofErr w:type="spellStart"/>
      <w:r w:rsidR="003267BF">
        <w:rPr>
          <w:rFonts w:ascii="PT Serif" w:hAnsi="PT Serif" w:hint="eastAsia"/>
          <w:sz w:val="21"/>
          <w:szCs w:val="21"/>
        </w:rPr>
        <w:t>Taketomi</w:t>
      </w:r>
      <w:proofErr w:type="spellEnd"/>
      <w:r w:rsidR="003267BF">
        <w:rPr>
          <w:rFonts w:ascii="PT Serif" w:hAnsi="PT Serif" w:hint="eastAsia"/>
          <w:sz w:val="21"/>
          <w:szCs w:val="21"/>
        </w:rPr>
        <w:t xml:space="preserve">), </w:t>
      </w:r>
      <w:r w:rsidR="00562BE3">
        <w:rPr>
          <w:rFonts w:ascii="PT Serif" w:hAnsi="PT Serif" w:hint="eastAsia"/>
          <w:sz w:val="21"/>
          <w:szCs w:val="21"/>
        </w:rPr>
        <w:t>G05 (</w:t>
      </w:r>
      <w:r w:rsidR="00BD54D5">
        <w:rPr>
          <w:rFonts w:ascii="PT Serif" w:hAnsi="PT Serif" w:hint="eastAsia"/>
          <w:sz w:val="21"/>
          <w:szCs w:val="21"/>
        </w:rPr>
        <w:t>220311, Onna</w:t>
      </w:r>
      <w:r w:rsidR="00562BE3">
        <w:rPr>
          <w:rFonts w:ascii="PT Serif" w:hAnsi="PT Serif" w:hint="eastAsia"/>
          <w:sz w:val="21"/>
          <w:szCs w:val="21"/>
        </w:rPr>
        <w:t>)</w:t>
      </w:r>
    </w:p>
    <w:p w14:paraId="28F6C8DD" w14:textId="5B2BA660" w:rsidR="00BD54D5" w:rsidRDefault="00BD54D5" w:rsidP="005E6456">
      <w:pPr>
        <w:snapToGrid w:val="0"/>
        <w:spacing w:after="0" w:line="240" w:lineRule="auto"/>
        <w:jc w:val="both"/>
        <w:rPr>
          <w:rFonts w:ascii="PT Serif" w:hAnsi="PT Serif"/>
          <w:sz w:val="21"/>
          <w:szCs w:val="21"/>
        </w:rPr>
      </w:pPr>
      <w:r>
        <w:rPr>
          <w:rFonts w:ascii="PT Serif" w:hAnsi="PT Serif" w:hint="eastAsia"/>
          <w:sz w:val="21"/>
          <w:szCs w:val="21"/>
        </w:rPr>
        <w:t xml:space="preserve">G. </w:t>
      </w:r>
      <w:proofErr w:type="spellStart"/>
      <w:r>
        <w:rPr>
          <w:rFonts w:ascii="PT Serif" w:hAnsi="PT Serif" w:hint="eastAsia"/>
          <w:sz w:val="21"/>
          <w:szCs w:val="21"/>
        </w:rPr>
        <w:t>satsumensis</w:t>
      </w:r>
      <w:proofErr w:type="spellEnd"/>
      <w:r>
        <w:rPr>
          <w:rFonts w:ascii="PT Serif" w:hAnsi="PT Serif" w:hint="eastAsia"/>
          <w:sz w:val="21"/>
          <w:szCs w:val="21"/>
        </w:rPr>
        <w:t xml:space="preserve"> colonies:  340</w:t>
      </w:r>
      <w:r w:rsidR="008A7C39">
        <w:rPr>
          <w:rFonts w:ascii="PT Serif" w:hAnsi="PT Serif" w:hint="eastAsia"/>
          <w:sz w:val="21"/>
          <w:szCs w:val="21"/>
        </w:rPr>
        <w:t xml:space="preserve"> (210302, </w:t>
      </w:r>
      <w:proofErr w:type="spellStart"/>
      <w:r w:rsidR="008A7C39">
        <w:rPr>
          <w:rFonts w:ascii="PT Serif" w:hAnsi="PT Serif" w:hint="eastAsia"/>
          <w:sz w:val="21"/>
          <w:szCs w:val="21"/>
        </w:rPr>
        <w:t>Minamiosumi</w:t>
      </w:r>
      <w:proofErr w:type="spellEnd"/>
      <w:r w:rsidR="008A7C39">
        <w:rPr>
          <w:rFonts w:ascii="PT Serif" w:hAnsi="PT Serif" w:hint="eastAsia"/>
          <w:sz w:val="21"/>
          <w:szCs w:val="21"/>
        </w:rPr>
        <w:t>)</w:t>
      </w:r>
      <w:r>
        <w:rPr>
          <w:rFonts w:ascii="PT Serif" w:hAnsi="PT Serif" w:hint="eastAsia"/>
          <w:sz w:val="21"/>
          <w:szCs w:val="21"/>
        </w:rPr>
        <w:t>, 347</w:t>
      </w:r>
      <w:r w:rsidR="008A7C39">
        <w:rPr>
          <w:rFonts w:ascii="PT Serif" w:hAnsi="PT Serif" w:hint="eastAsia"/>
          <w:sz w:val="21"/>
          <w:szCs w:val="21"/>
        </w:rPr>
        <w:t xml:space="preserve"> (210303, </w:t>
      </w:r>
      <w:proofErr w:type="spellStart"/>
      <w:r w:rsidR="008A7C39">
        <w:rPr>
          <w:rFonts w:ascii="PT Serif" w:hAnsi="PT Serif" w:hint="eastAsia"/>
          <w:sz w:val="21"/>
          <w:szCs w:val="21"/>
        </w:rPr>
        <w:t>Kushima</w:t>
      </w:r>
      <w:proofErr w:type="spellEnd"/>
      <w:r w:rsidR="008A7C39">
        <w:rPr>
          <w:rFonts w:ascii="PT Serif" w:hAnsi="PT Serif" w:hint="eastAsia"/>
          <w:sz w:val="21"/>
          <w:szCs w:val="21"/>
        </w:rPr>
        <w:t>)</w:t>
      </w:r>
      <w:r>
        <w:rPr>
          <w:rFonts w:ascii="PT Serif" w:hAnsi="PT Serif" w:hint="eastAsia"/>
          <w:sz w:val="21"/>
          <w:szCs w:val="21"/>
        </w:rPr>
        <w:t>, JP2106</w:t>
      </w:r>
      <w:r w:rsidR="008A7C39">
        <w:rPr>
          <w:rFonts w:ascii="PT Serif" w:hAnsi="PT Serif" w:hint="eastAsia"/>
          <w:sz w:val="21"/>
          <w:szCs w:val="21"/>
        </w:rPr>
        <w:t xml:space="preserve"> (</w:t>
      </w:r>
      <w:r w:rsidR="00FC6F38">
        <w:rPr>
          <w:rFonts w:ascii="PT Serif" w:hAnsi="PT Serif" w:hint="eastAsia"/>
          <w:sz w:val="21"/>
          <w:szCs w:val="21"/>
        </w:rPr>
        <w:t xml:space="preserve">210302, </w:t>
      </w:r>
      <w:proofErr w:type="spellStart"/>
      <w:r w:rsidR="00FC6F38">
        <w:rPr>
          <w:rFonts w:ascii="PT Serif" w:hAnsi="PT Serif" w:hint="eastAsia"/>
          <w:sz w:val="21"/>
          <w:szCs w:val="21"/>
        </w:rPr>
        <w:t>Minamiosumi</w:t>
      </w:r>
      <w:proofErr w:type="spellEnd"/>
      <w:r w:rsidR="008A7C39">
        <w:rPr>
          <w:rFonts w:ascii="PT Serif" w:hAnsi="PT Serif" w:hint="eastAsia"/>
          <w:sz w:val="21"/>
          <w:szCs w:val="21"/>
        </w:rPr>
        <w:t>)</w:t>
      </w:r>
    </w:p>
    <w:p w14:paraId="45B8D328" w14:textId="62E53B08" w:rsidR="00FC6F38" w:rsidRDefault="00FC6F38" w:rsidP="005E6456">
      <w:pPr>
        <w:snapToGrid w:val="0"/>
        <w:spacing w:after="0" w:line="240" w:lineRule="auto"/>
        <w:jc w:val="both"/>
        <w:rPr>
          <w:rFonts w:ascii="PT Serif" w:hAnsi="PT Serif"/>
          <w:sz w:val="21"/>
          <w:szCs w:val="21"/>
        </w:rPr>
      </w:pPr>
      <w:r>
        <w:rPr>
          <w:rFonts w:ascii="PT Serif" w:hAnsi="PT Serif" w:hint="eastAsia"/>
          <w:sz w:val="21"/>
          <w:szCs w:val="21"/>
        </w:rPr>
        <w:t xml:space="preserve">G. </w:t>
      </w:r>
      <w:proofErr w:type="spellStart"/>
      <w:r>
        <w:rPr>
          <w:rFonts w:ascii="PT Serif" w:hAnsi="PT Serif" w:hint="eastAsia"/>
          <w:sz w:val="21"/>
          <w:szCs w:val="21"/>
        </w:rPr>
        <w:t>nakajimai</w:t>
      </w:r>
      <w:proofErr w:type="spellEnd"/>
      <w:r>
        <w:rPr>
          <w:rFonts w:ascii="PT Serif" w:hAnsi="PT Serif" w:hint="eastAsia"/>
          <w:sz w:val="21"/>
          <w:szCs w:val="21"/>
        </w:rPr>
        <w:t xml:space="preserve"> sexual: 356</w:t>
      </w:r>
      <w:r w:rsidR="0021330F">
        <w:rPr>
          <w:rFonts w:ascii="PT Serif" w:hAnsi="PT Serif" w:hint="eastAsia"/>
          <w:sz w:val="21"/>
          <w:szCs w:val="21"/>
        </w:rPr>
        <w:t xml:space="preserve"> (210329, Wakasa Fukui)</w:t>
      </w:r>
      <w:r>
        <w:rPr>
          <w:rFonts w:ascii="PT Serif" w:hAnsi="PT Serif" w:hint="eastAsia"/>
          <w:sz w:val="21"/>
          <w:szCs w:val="21"/>
        </w:rPr>
        <w:t>, 357</w:t>
      </w:r>
      <w:r w:rsidR="004B7E6F">
        <w:rPr>
          <w:rFonts w:ascii="PT Serif" w:hAnsi="PT Serif" w:hint="eastAsia"/>
          <w:sz w:val="21"/>
          <w:szCs w:val="21"/>
        </w:rPr>
        <w:t xml:space="preserve"> (210329, Wakasa Fukui)</w:t>
      </w:r>
      <w:r>
        <w:rPr>
          <w:rFonts w:ascii="PT Serif" w:hAnsi="PT Serif" w:hint="eastAsia"/>
          <w:sz w:val="21"/>
          <w:szCs w:val="21"/>
        </w:rPr>
        <w:t>, NM2344</w:t>
      </w:r>
      <w:r w:rsidR="004B7E6F">
        <w:rPr>
          <w:rFonts w:ascii="PT Serif" w:hAnsi="PT Serif" w:hint="eastAsia"/>
          <w:sz w:val="21"/>
          <w:szCs w:val="21"/>
        </w:rPr>
        <w:t xml:space="preserve"> (230405, </w:t>
      </w:r>
      <w:proofErr w:type="spellStart"/>
      <w:r w:rsidR="004B7E6F">
        <w:rPr>
          <w:rFonts w:ascii="PT Serif" w:hAnsi="PT Serif" w:hint="eastAsia"/>
          <w:sz w:val="21"/>
          <w:szCs w:val="21"/>
        </w:rPr>
        <w:t>Tokunoshima</w:t>
      </w:r>
      <w:proofErr w:type="spellEnd"/>
      <w:r w:rsidR="004B7E6F">
        <w:rPr>
          <w:rFonts w:ascii="PT Serif" w:hAnsi="PT Serif" w:hint="eastAsia"/>
          <w:sz w:val="21"/>
          <w:szCs w:val="21"/>
        </w:rPr>
        <w:t>)</w:t>
      </w:r>
      <w:r w:rsidR="00C46979">
        <w:rPr>
          <w:rFonts w:ascii="PT Serif" w:hAnsi="PT Serif" w:hint="eastAsia"/>
          <w:sz w:val="21"/>
          <w:szCs w:val="21"/>
        </w:rPr>
        <w:t xml:space="preserve"> Fukui</w:t>
      </w:r>
      <w:r w:rsidR="00AF6EA2">
        <w:rPr>
          <w:rFonts w:ascii="PT Serif" w:hAnsi="PT Serif" w:hint="eastAsia"/>
          <w:sz w:val="21"/>
          <w:szCs w:val="21"/>
        </w:rPr>
        <w:t xml:space="preserve"> population</w:t>
      </w:r>
      <w:r w:rsidR="00C46979">
        <w:rPr>
          <w:rFonts w:ascii="PT Serif" w:hAnsi="PT Serif" w:hint="eastAsia"/>
          <w:sz w:val="21"/>
          <w:szCs w:val="21"/>
        </w:rPr>
        <w:t xml:space="preserve"> (Mizumoto in press).</w:t>
      </w:r>
      <w:r w:rsidR="00AF6EA2">
        <w:rPr>
          <w:rFonts w:ascii="PT Serif" w:hAnsi="PT Serif" w:hint="eastAsia"/>
          <w:sz w:val="21"/>
          <w:szCs w:val="21"/>
        </w:rPr>
        <w:t xml:space="preserve"> </w:t>
      </w:r>
      <w:proofErr w:type="spellStart"/>
      <w:r w:rsidR="00AF6EA2">
        <w:rPr>
          <w:rFonts w:ascii="PT Serif" w:hAnsi="PT Serif" w:hint="eastAsia"/>
          <w:sz w:val="21"/>
          <w:szCs w:val="21"/>
        </w:rPr>
        <w:t>Tokunoshima</w:t>
      </w:r>
      <w:proofErr w:type="spellEnd"/>
      <w:r w:rsidR="00AF6EA2">
        <w:rPr>
          <w:rFonts w:ascii="PT Serif" w:hAnsi="PT Serif" w:hint="eastAsia"/>
          <w:sz w:val="21"/>
          <w:szCs w:val="21"/>
        </w:rPr>
        <w:t xml:space="preserve"> population (new record reported in this paper)</w:t>
      </w:r>
    </w:p>
    <w:p w14:paraId="1B06797B" w14:textId="6BDCA001" w:rsidR="00FC6F38" w:rsidRPr="008E3CFA" w:rsidRDefault="00FC6F38" w:rsidP="005E6456">
      <w:pPr>
        <w:snapToGrid w:val="0"/>
        <w:spacing w:after="0" w:line="240" w:lineRule="auto"/>
        <w:jc w:val="both"/>
        <w:rPr>
          <w:rFonts w:ascii="PT Serif" w:hAnsi="PT Serif"/>
          <w:sz w:val="21"/>
          <w:szCs w:val="21"/>
        </w:rPr>
      </w:pPr>
      <w:r>
        <w:rPr>
          <w:rFonts w:ascii="PT Serif" w:hAnsi="PT Serif" w:hint="eastAsia"/>
          <w:sz w:val="21"/>
          <w:szCs w:val="21"/>
        </w:rPr>
        <w:t xml:space="preserve">G. </w:t>
      </w:r>
      <w:proofErr w:type="spellStart"/>
      <w:r>
        <w:rPr>
          <w:rFonts w:ascii="PT Serif" w:hAnsi="PT Serif" w:hint="eastAsia"/>
          <w:sz w:val="21"/>
          <w:szCs w:val="21"/>
        </w:rPr>
        <w:t>nakajimai</w:t>
      </w:r>
      <w:proofErr w:type="spellEnd"/>
      <w:r>
        <w:rPr>
          <w:rFonts w:ascii="PT Serif" w:hAnsi="PT Serif" w:hint="eastAsia"/>
          <w:sz w:val="21"/>
          <w:szCs w:val="21"/>
        </w:rPr>
        <w:t xml:space="preserve"> asexual: JP2107 (210303 </w:t>
      </w:r>
      <w:r w:rsidR="0021330F">
        <w:rPr>
          <w:rFonts w:ascii="PT Serif" w:hAnsi="PT Serif" w:hint="eastAsia"/>
          <w:sz w:val="21"/>
          <w:szCs w:val="21"/>
        </w:rPr>
        <w:t>Cape Toi</w:t>
      </w:r>
      <w:r>
        <w:rPr>
          <w:rFonts w:ascii="PT Serif" w:hAnsi="PT Serif" w:hint="eastAsia"/>
          <w:sz w:val="21"/>
          <w:szCs w:val="21"/>
        </w:rPr>
        <w:t>)</w:t>
      </w:r>
    </w:p>
    <w:p w14:paraId="5CC6B349" w14:textId="1BD5CD6B" w:rsidR="008E3CFA" w:rsidRDefault="008E3CFA" w:rsidP="005E6456">
      <w:pPr>
        <w:snapToGrid w:val="0"/>
        <w:spacing w:after="0" w:line="240" w:lineRule="auto"/>
        <w:jc w:val="center"/>
        <w:rPr>
          <w:rFonts w:ascii="PT Serif" w:hAnsi="PT Serif"/>
          <w:sz w:val="21"/>
          <w:szCs w:val="21"/>
        </w:rPr>
      </w:pPr>
      <w:r w:rsidRPr="008E3CFA">
        <w:rPr>
          <w:rFonts w:ascii="PT Serif" w:hAnsi="PT Serif"/>
          <w:noProof/>
          <w:sz w:val="21"/>
          <w:szCs w:val="21"/>
        </w:rPr>
        <w:lastRenderedPageBreak/>
        <w:drawing>
          <wp:inline distT="0" distB="0" distL="0" distR="0" wp14:anchorId="535A83E2" wp14:editId="099D6BA7">
            <wp:extent cx="4224655" cy="3403600"/>
            <wp:effectExtent l="0" t="0" r="4445" b="6350"/>
            <wp:docPr id="1970882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24655" cy="3403600"/>
                    </a:xfrm>
                    <a:prstGeom prst="rect">
                      <a:avLst/>
                    </a:prstGeom>
                    <a:noFill/>
                    <a:ln>
                      <a:noFill/>
                    </a:ln>
                  </pic:spPr>
                </pic:pic>
              </a:graphicData>
            </a:graphic>
          </wp:inline>
        </w:drawing>
      </w:r>
    </w:p>
    <w:p w14:paraId="066EAA70" w14:textId="33B4847D" w:rsidR="008E3CFA" w:rsidRPr="008E3CFA" w:rsidRDefault="008E3CFA" w:rsidP="005E6456">
      <w:pPr>
        <w:snapToGrid w:val="0"/>
        <w:spacing w:after="0" w:line="240" w:lineRule="auto"/>
        <w:ind w:left="720" w:right="918"/>
        <w:jc w:val="both"/>
        <w:rPr>
          <w:rFonts w:ascii="PT Serif" w:hAnsi="PT Serif"/>
          <w:sz w:val="21"/>
          <w:szCs w:val="21"/>
        </w:rPr>
      </w:pPr>
      <w:r w:rsidRPr="008E3CFA">
        <w:rPr>
          <w:rFonts w:ascii="PT Serif" w:hAnsi="PT Serif" w:hint="eastAsia"/>
          <w:b/>
          <w:bCs/>
          <w:sz w:val="21"/>
          <w:szCs w:val="21"/>
        </w:rPr>
        <w:t xml:space="preserve">Figure 1. </w:t>
      </w:r>
      <w:r>
        <w:rPr>
          <w:rFonts w:ascii="PT Serif" w:hAnsi="PT Serif" w:hint="eastAsia"/>
          <w:sz w:val="21"/>
          <w:szCs w:val="21"/>
        </w:rPr>
        <w:t xml:space="preserve">Spatial positioning between partners in </w:t>
      </w:r>
      <w:proofErr w:type="spellStart"/>
      <w:r w:rsidRPr="0093014F">
        <w:rPr>
          <w:rFonts w:ascii="PT Serif" w:hAnsi="PT Serif" w:hint="eastAsia"/>
          <w:i/>
          <w:iCs/>
          <w:sz w:val="21"/>
          <w:szCs w:val="21"/>
        </w:rPr>
        <w:t>Glyptotermes</w:t>
      </w:r>
      <w:proofErr w:type="spellEnd"/>
      <w:r>
        <w:rPr>
          <w:rFonts w:ascii="PT Serif" w:hAnsi="PT Serif" w:hint="eastAsia"/>
          <w:sz w:val="21"/>
          <w:szCs w:val="21"/>
        </w:rPr>
        <w:t xml:space="preserve"> termites. (A) Comparison of </w:t>
      </w:r>
      <w:r w:rsidR="005230AC">
        <w:rPr>
          <w:rFonts w:ascii="PT Serif" w:hAnsi="PT Serif"/>
          <w:sz w:val="21"/>
          <w:szCs w:val="21"/>
        </w:rPr>
        <w:t xml:space="preserve">the </w:t>
      </w:r>
      <w:r>
        <w:rPr>
          <w:rFonts w:ascii="PT Serif" w:hAnsi="PT Serif" w:hint="eastAsia"/>
          <w:sz w:val="21"/>
          <w:szCs w:val="21"/>
        </w:rPr>
        <w:t>relative position of the partner, given that female (left) or male (right)</w:t>
      </w:r>
      <w:r w:rsidRPr="008E3CFA">
        <w:rPr>
          <w:rFonts w:ascii="PT Serif" w:hAnsi="PT Serif"/>
          <w:sz w:val="21"/>
          <w:szCs w:val="21"/>
        </w:rPr>
        <w:t xml:space="preserve"> heading towards the top</w:t>
      </w:r>
      <w:r w:rsidR="00371795">
        <w:rPr>
          <w:rFonts w:ascii="PT Serif" w:hAnsi="PT Serif" w:hint="eastAsia"/>
          <w:sz w:val="21"/>
          <w:szCs w:val="21"/>
        </w:rPr>
        <w:t xml:space="preserve"> at the center</w:t>
      </w:r>
      <w:r w:rsidRPr="008E3CFA">
        <w:rPr>
          <w:rFonts w:ascii="PT Serif" w:hAnsi="PT Serif"/>
          <w:sz w:val="21"/>
          <w:szCs w:val="21"/>
        </w:rPr>
        <w:t>.</w:t>
      </w:r>
      <w:r>
        <w:rPr>
          <w:rFonts w:ascii="PT Serif" w:hAnsi="PT Serif" w:hint="eastAsia"/>
          <w:sz w:val="21"/>
          <w:szCs w:val="21"/>
        </w:rPr>
        <w:t xml:space="preserve"> </w:t>
      </w:r>
      <w:commentRangeStart w:id="10"/>
      <w:r w:rsidR="00782B17">
        <w:rPr>
          <w:rFonts w:ascii="PT Serif" w:hAnsi="PT Serif" w:hint="eastAsia"/>
          <w:sz w:val="21"/>
          <w:szCs w:val="21"/>
        </w:rPr>
        <w:t>Simplified phylogenetic relationship</w:t>
      </w:r>
      <w:commentRangeEnd w:id="10"/>
      <w:r w:rsidR="003204A1">
        <w:rPr>
          <w:rStyle w:val="CommentReference"/>
        </w:rPr>
        <w:commentReference w:id="10"/>
      </w:r>
      <w:r w:rsidR="00782B17">
        <w:rPr>
          <w:rFonts w:ascii="PT Serif" w:hAnsi="PT Serif" w:hint="eastAsia"/>
          <w:sz w:val="21"/>
          <w:szCs w:val="21"/>
        </w:rPr>
        <w:t xml:space="preserve"> based on </w:t>
      </w:r>
      <w:r w:rsidR="00782B17">
        <w:rPr>
          <w:rFonts w:ascii="PT Serif" w:hAnsi="PT Serif"/>
          <w:sz w:val="21"/>
          <w:szCs w:val="21"/>
        </w:rPr>
        <w:fldChar w:fldCharType="begin"/>
      </w:r>
      <w:r w:rsidR="00782B17">
        <w:rPr>
          <w:rFonts w:ascii="PT Serif" w:hAnsi="PT Serif"/>
          <w:sz w:val="21"/>
          <w:szCs w:val="21"/>
        </w:rPr>
        <w:instrText xml:space="preserve"> ADDIN ZOTERO_ITEM CSL_CITATION {"citationID":"LBgccWhH","properties":{"formattedCitation":"[1]","plainCitation":"[1]","noteIndex":0},"citationItems":[{"id":3431,"uris":["http://zotero.org/users/9949769/items/BCZT7K5Z"],"itemData":{"id":3431,"type":"article-journal","abstract":"Sexual reproduction is the norm in almost all animal species, and in many advanced animal societies, both males and females participate in social activities. To date, the complete loss of males from advanced social animal lineages has been reported only in ants and honey bees (Hymenoptera), whose workers are always female and whose males display no helping behaviors even in normal sexual species. Asexuality has not previously been observed in colonies of another major group of social insects, the termites, where the ubiquitous presence of both male and female workers and soldiers indicate that males play a critical role beyond that of reproduction. Here, we report asexual societies in a lineage of the termite Glyptotermes nakajimai. We investigated the composition of mature colonies from ten distinct populations in Japan, finding six asexual populations characterized by a lack of any males in the reproductive, soldier, and worker castes of their colonies, an absence of sperm in the spermathecae of their queens, and the development of unfertilized eggs at a level comparable to that for the development of fertilized eggs in sexual populations of this species. Phylogenetic analyses indicated a single evolutionary origin of the asexual populations, with divergence from sampled sexual populations occurring about 14 million years ago. Asexual colonies differ from sexual colonies in having a more uniform head size in their all-female soldier caste, and fewer soldiers in proportion to other individuals, suggesting increased defensive efficiencies arising from uniform soldier morphology. Such efficiencies may have contributed to the persistence and spread of the asexual lineage. Cooperative colony foundation by multiple queens, the single-site nesting life history common to both the asexual and sexual lineages, and the occasional development of eggs without fertilization even in the sexual lineage are traits likely to have been present in the ancestors of the asexual lineage that may have facilitated the transition to asexuality. Our findings demonstrate that completely asexual social lineages can evolve from mixed-sex termite societies, providing evidence that males are dispensable for the maintenance of advanced animal societies in which they previously played an active social role.","container-title":"BMC Biology","DOI":"10.1186/s12915-018-0563-y","ISSN":"1741-7007","issue":"1","license":"All rights reserved","note":"publisher: BMC Biology","page":"96","title":"Loss of males from mixed-sex societies in termites","volume":"16","author":[{"family":"Yashiro","given":"Toshihisa"},{"family":"Lo","given":"Nathan"},{"family":"Kobayashi","given":"Kazuya"},{"family":"Nozaki","given":"Tomonari"},{"family":"Fuchikawa","given":"Taro"},{"family":"Mizumoto","given":"Nobuaki"},{"family":"Namba","given":"Yusuke"},{"family":"Matsuura","given":"Kenji"}],"issued":{"date-parts":[["2018",12,25]]}}}],"schema":"https://github.com/citation-style-language/schema/raw/master/csl-citation.json"} </w:instrText>
      </w:r>
      <w:r w:rsidR="00782B17">
        <w:rPr>
          <w:rFonts w:ascii="PT Serif" w:hAnsi="PT Serif"/>
          <w:sz w:val="21"/>
          <w:szCs w:val="21"/>
        </w:rPr>
        <w:fldChar w:fldCharType="separate"/>
      </w:r>
      <w:r w:rsidR="00782B17" w:rsidRPr="00782B17">
        <w:rPr>
          <w:rFonts w:ascii="PT Serif" w:hAnsi="PT Serif"/>
          <w:sz w:val="21"/>
        </w:rPr>
        <w:t>[1]</w:t>
      </w:r>
      <w:r w:rsidR="00782B17">
        <w:rPr>
          <w:rFonts w:ascii="PT Serif" w:hAnsi="PT Serif"/>
          <w:sz w:val="21"/>
          <w:szCs w:val="21"/>
        </w:rPr>
        <w:fldChar w:fldCharType="end"/>
      </w:r>
      <w:r w:rsidR="00782B17">
        <w:rPr>
          <w:rFonts w:ascii="PT Serif" w:hAnsi="PT Serif" w:hint="eastAsia"/>
          <w:sz w:val="21"/>
          <w:szCs w:val="21"/>
        </w:rPr>
        <w:t xml:space="preserve"> is also provided.</w:t>
      </w:r>
      <w:r w:rsidR="00371795">
        <w:rPr>
          <w:rFonts w:ascii="PT Serif" w:hAnsi="PT Serif" w:hint="eastAsia"/>
          <w:sz w:val="21"/>
          <w:szCs w:val="21"/>
        </w:rPr>
        <w:t xml:space="preserve"> (B) </w:t>
      </w:r>
      <w:r w:rsidR="00DB153B">
        <w:rPr>
          <w:rFonts w:ascii="PT Serif" w:hAnsi="PT Serif" w:hint="eastAsia"/>
          <w:sz w:val="21"/>
          <w:szCs w:val="21"/>
        </w:rPr>
        <w:t xml:space="preserve">Distributions of </w:t>
      </w:r>
      <w:r w:rsidR="00DB153B">
        <w:rPr>
          <w:rFonts w:ascii="PT Serif" w:hAnsi="PT Serif"/>
          <w:sz w:val="21"/>
          <w:szCs w:val="21"/>
        </w:rPr>
        <w:t xml:space="preserve">the </w:t>
      </w:r>
      <w:r w:rsidR="00CA7EB3">
        <w:rPr>
          <w:rFonts w:ascii="PT Serif" w:hAnsi="PT Serif"/>
          <w:sz w:val="21"/>
          <w:szCs w:val="21"/>
        </w:rPr>
        <w:t>partner's position relative to the female's heading direction</w:t>
      </w:r>
      <w:r w:rsidR="00DB153B">
        <w:rPr>
          <w:rFonts w:ascii="PT Serif" w:hAnsi="PT Serif"/>
          <w:sz w:val="21"/>
          <w:szCs w:val="21"/>
        </w:rPr>
        <w:t xml:space="preserve"> in angles when the pair is within 2 body lengths</w:t>
      </w:r>
      <w:r w:rsidR="00DB153B">
        <w:rPr>
          <w:rFonts w:ascii="PT Serif" w:hAnsi="PT Serif" w:hint="eastAsia"/>
          <w:sz w:val="21"/>
          <w:szCs w:val="21"/>
        </w:rPr>
        <w:t>.</w:t>
      </w:r>
      <w:r w:rsidR="00CA7EB3">
        <w:rPr>
          <w:rFonts w:ascii="PT Serif" w:hAnsi="PT Serif" w:hint="eastAsia"/>
          <w:sz w:val="21"/>
          <w:szCs w:val="21"/>
        </w:rPr>
        <w:t xml:space="preserve"> (C) Distributions of the distance between partners.</w:t>
      </w:r>
    </w:p>
    <w:p w14:paraId="159403E3" w14:textId="77777777" w:rsidR="008E3CFA" w:rsidRDefault="008E3CFA" w:rsidP="005E6456">
      <w:pPr>
        <w:snapToGrid w:val="0"/>
        <w:spacing w:after="0" w:line="240" w:lineRule="auto"/>
        <w:jc w:val="both"/>
        <w:rPr>
          <w:rFonts w:ascii="PT Serif" w:hAnsi="PT Serif"/>
          <w:sz w:val="21"/>
          <w:szCs w:val="21"/>
        </w:rPr>
      </w:pPr>
    </w:p>
    <w:p w14:paraId="64A1AE63" w14:textId="063D8DEB" w:rsidR="00F30DC1" w:rsidRDefault="00F30DC1" w:rsidP="00F30DC1">
      <w:pPr>
        <w:snapToGrid w:val="0"/>
        <w:spacing w:after="0" w:line="240" w:lineRule="auto"/>
        <w:jc w:val="center"/>
        <w:rPr>
          <w:rFonts w:ascii="PT Serif" w:hAnsi="PT Serif"/>
          <w:sz w:val="21"/>
          <w:szCs w:val="21"/>
        </w:rPr>
      </w:pPr>
      <w:r>
        <w:rPr>
          <w:rFonts w:ascii="PT Serif" w:hAnsi="PT Serif"/>
          <w:noProof/>
          <w:sz w:val="21"/>
          <w:szCs w:val="21"/>
        </w:rPr>
        <w:lastRenderedPageBreak/>
        <w:drawing>
          <wp:inline distT="0" distB="0" distL="0" distR="0" wp14:anchorId="7BBA259A" wp14:editId="60A22E23">
            <wp:extent cx="4496435" cy="3261360"/>
            <wp:effectExtent l="0" t="0" r="0" b="0"/>
            <wp:docPr id="2115151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96435" cy="3261360"/>
                    </a:xfrm>
                    <a:prstGeom prst="rect">
                      <a:avLst/>
                    </a:prstGeom>
                    <a:noFill/>
                    <a:ln>
                      <a:noFill/>
                    </a:ln>
                  </pic:spPr>
                </pic:pic>
              </a:graphicData>
            </a:graphic>
          </wp:inline>
        </w:drawing>
      </w:r>
    </w:p>
    <w:p w14:paraId="4BE575BB" w14:textId="1BE1F89F" w:rsidR="00F30DC1" w:rsidRPr="008E3CFA" w:rsidRDefault="00F30DC1" w:rsidP="00F30DC1">
      <w:pPr>
        <w:snapToGrid w:val="0"/>
        <w:spacing w:after="0" w:line="240" w:lineRule="auto"/>
        <w:ind w:left="720" w:right="918"/>
        <w:jc w:val="both"/>
        <w:rPr>
          <w:rFonts w:ascii="PT Serif" w:hAnsi="PT Serif"/>
          <w:sz w:val="21"/>
          <w:szCs w:val="21"/>
        </w:rPr>
      </w:pPr>
      <w:r w:rsidRPr="008E3CFA">
        <w:rPr>
          <w:rFonts w:ascii="PT Serif" w:hAnsi="PT Serif" w:hint="eastAsia"/>
          <w:b/>
          <w:bCs/>
          <w:sz w:val="21"/>
          <w:szCs w:val="21"/>
        </w:rPr>
        <w:t xml:space="preserve">Figure </w:t>
      </w:r>
      <w:r>
        <w:rPr>
          <w:rFonts w:ascii="PT Serif" w:hAnsi="PT Serif" w:hint="eastAsia"/>
          <w:b/>
          <w:bCs/>
          <w:sz w:val="21"/>
          <w:szCs w:val="21"/>
        </w:rPr>
        <w:t>2</w:t>
      </w:r>
      <w:r w:rsidRPr="008E3CFA">
        <w:rPr>
          <w:rFonts w:ascii="PT Serif" w:hAnsi="PT Serif" w:hint="eastAsia"/>
          <w:b/>
          <w:bCs/>
          <w:sz w:val="21"/>
          <w:szCs w:val="21"/>
        </w:rPr>
        <w:t xml:space="preserve">. </w:t>
      </w:r>
      <w:commentRangeStart w:id="11"/>
      <w:r>
        <w:rPr>
          <w:rFonts w:ascii="PT Serif" w:hAnsi="PT Serif" w:hint="eastAsia"/>
          <w:sz w:val="21"/>
          <w:szCs w:val="21"/>
        </w:rPr>
        <w:t>Tandem running behavior</w:t>
      </w:r>
      <w:commentRangeEnd w:id="11"/>
      <w:r w:rsidR="006748BE">
        <w:rPr>
          <w:rStyle w:val="CommentReference"/>
        </w:rPr>
        <w:commentReference w:id="11"/>
      </w:r>
      <w:r w:rsidR="00CA7EB3">
        <w:rPr>
          <w:rFonts w:ascii="PT Serif" w:hAnsi="PT Serif" w:hint="eastAsia"/>
          <w:sz w:val="21"/>
          <w:szCs w:val="21"/>
        </w:rPr>
        <w:t xml:space="preserve"> </w:t>
      </w:r>
      <w:r w:rsidR="009B2CB0">
        <w:rPr>
          <w:rFonts w:ascii="PT Serif" w:hAnsi="PT Serif" w:hint="eastAsia"/>
          <w:sz w:val="21"/>
          <w:szCs w:val="21"/>
        </w:rPr>
        <w:t xml:space="preserve">of each species. (A) </w:t>
      </w:r>
      <w:commentRangeStart w:id="12"/>
      <w:r w:rsidR="009B2CB0">
        <w:rPr>
          <w:rFonts w:ascii="PT Serif" w:hAnsi="PT Serif" w:hint="eastAsia"/>
          <w:sz w:val="21"/>
          <w:szCs w:val="21"/>
        </w:rPr>
        <w:t xml:space="preserve">Proportion of time in each state </w:t>
      </w:r>
      <w:r w:rsidR="00D54A55">
        <w:rPr>
          <w:rFonts w:ascii="PT Serif" w:hAnsi="PT Serif" w:hint="eastAsia"/>
          <w:sz w:val="21"/>
          <w:szCs w:val="21"/>
        </w:rPr>
        <w:t xml:space="preserve">during observation. Each bar </w:t>
      </w:r>
      <w:del w:id="13" w:author="Simon Hellemans" w:date="2025-01-16T15:15:00Z">
        <w:r w:rsidR="00D54A55" w:rsidDel="003204A1">
          <w:rPr>
            <w:rFonts w:ascii="PT Serif" w:hAnsi="PT Serif" w:hint="eastAsia"/>
            <w:sz w:val="21"/>
            <w:szCs w:val="21"/>
          </w:rPr>
          <w:delText xml:space="preserve">indicates </w:delText>
        </w:r>
      </w:del>
      <w:ins w:id="14" w:author="Simon Hellemans" w:date="2025-01-16T15:15:00Z">
        <w:r w:rsidR="003204A1">
          <w:rPr>
            <w:rFonts w:ascii="PT Serif" w:hAnsi="PT Serif"/>
            <w:sz w:val="21"/>
            <w:szCs w:val="21"/>
          </w:rPr>
          <w:t>represent</w:t>
        </w:r>
        <w:r w:rsidR="003204A1">
          <w:rPr>
            <w:rFonts w:ascii="PT Serif" w:hAnsi="PT Serif" w:hint="eastAsia"/>
            <w:sz w:val="21"/>
            <w:szCs w:val="21"/>
          </w:rPr>
          <w:t xml:space="preserve">s </w:t>
        </w:r>
      </w:ins>
      <w:del w:id="15" w:author="Simon Hellemans" w:date="2025-01-16T15:15:00Z">
        <w:r w:rsidR="00D54A55" w:rsidDel="003204A1">
          <w:rPr>
            <w:rFonts w:ascii="PT Serif" w:hAnsi="PT Serif" w:hint="eastAsia"/>
            <w:sz w:val="21"/>
            <w:szCs w:val="21"/>
          </w:rPr>
          <w:delText xml:space="preserve">each </w:delText>
        </w:r>
      </w:del>
      <w:ins w:id="16" w:author="Simon Hellemans" w:date="2025-01-16T15:15:00Z">
        <w:r w:rsidR="003204A1">
          <w:rPr>
            <w:rFonts w:ascii="PT Serif" w:hAnsi="PT Serif"/>
            <w:sz w:val="21"/>
            <w:szCs w:val="21"/>
          </w:rPr>
          <w:t>one</w:t>
        </w:r>
        <w:r w:rsidR="003204A1">
          <w:rPr>
            <w:rFonts w:ascii="PT Serif" w:hAnsi="PT Serif" w:hint="eastAsia"/>
            <w:sz w:val="21"/>
            <w:szCs w:val="21"/>
          </w:rPr>
          <w:t xml:space="preserve"> </w:t>
        </w:r>
      </w:ins>
      <w:r w:rsidR="00D54A55">
        <w:rPr>
          <w:rFonts w:ascii="PT Serif" w:hAnsi="PT Serif" w:hint="eastAsia"/>
          <w:sz w:val="21"/>
          <w:szCs w:val="21"/>
        </w:rPr>
        <w:t>pair</w:t>
      </w:r>
      <w:commentRangeEnd w:id="12"/>
      <w:r w:rsidR="009F08F7">
        <w:rPr>
          <w:rStyle w:val="CommentReference"/>
        </w:rPr>
        <w:commentReference w:id="12"/>
      </w:r>
      <w:r w:rsidR="00D54A55">
        <w:rPr>
          <w:rFonts w:ascii="PT Serif" w:hAnsi="PT Serif" w:hint="eastAsia"/>
          <w:sz w:val="21"/>
          <w:szCs w:val="21"/>
        </w:rPr>
        <w:t>. (B-C) Interspecific comparison of the traveled distance during each tandem running event.</w:t>
      </w:r>
    </w:p>
    <w:p w14:paraId="2957CB4C" w14:textId="77777777" w:rsidR="00F30DC1" w:rsidRDefault="00F30DC1" w:rsidP="005E6456">
      <w:pPr>
        <w:snapToGrid w:val="0"/>
        <w:spacing w:after="0" w:line="240" w:lineRule="auto"/>
        <w:jc w:val="both"/>
        <w:rPr>
          <w:rFonts w:ascii="PT Serif" w:hAnsi="PT Serif"/>
          <w:sz w:val="21"/>
          <w:szCs w:val="21"/>
        </w:rPr>
      </w:pPr>
    </w:p>
    <w:p w14:paraId="1DF57385" w14:textId="2081529F" w:rsidR="00F30DC1" w:rsidRPr="00B06A32" w:rsidRDefault="003809ED" w:rsidP="005E6456">
      <w:pPr>
        <w:snapToGrid w:val="0"/>
        <w:spacing w:after="0" w:line="240" w:lineRule="auto"/>
        <w:jc w:val="both"/>
        <w:rPr>
          <w:rFonts w:ascii="PT Serif" w:hAnsi="PT Serif"/>
          <w:b/>
          <w:bCs/>
          <w:sz w:val="21"/>
          <w:szCs w:val="21"/>
        </w:rPr>
      </w:pPr>
      <w:r w:rsidRPr="00B06A32">
        <w:rPr>
          <w:rFonts w:ascii="PT Serif" w:hAnsi="PT Serif" w:hint="eastAsia"/>
          <w:b/>
          <w:bCs/>
          <w:sz w:val="21"/>
          <w:szCs w:val="21"/>
        </w:rPr>
        <w:t xml:space="preserve">Idea of </w:t>
      </w:r>
      <w:r w:rsidR="008E39AF">
        <w:rPr>
          <w:rFonts w:ascii="PT Serif" w:hAnsi="PT Serif" w:hint="eastAsia"/>
          <w:b/>
          <w:bCs/>
          <w:sz w:val="21"/>
          <w:szCs w:val="21"/>
        </w:rPr>
        <w:t>an</w:t>
      </w:r>
      <w:r w:rsidRPr="00B06A32">
        <w:rPr>
          <w:rFonts w:ascii="PT Serif" w:hAnsi="PT Serif" w:hint="eastAsia"/>
          <w:b/>
          <w:bCs/>
          <w:sz w:val="21"/>
          <w:szCs w:val="21"/>
        </w:rPr>
        <w:t xml:space="preserve">other </w:t>
      </w:r>
      <w:r w:rsidR="00AC61D5" w:rsidRPr="00B06A32">
        <w:rPr>
          <w:rFonts w:ascii="PT Serif" w:hAnsi="PT Serif" w:hint="eastAsia"/>
          <w:b/>
          <w:bCs/>
          <w:sz w:val="21"/>
          <w:szCs w:val="21"/>
        </w:rPr>
        <w:t>result</w:t>
      </w:r>
      <w:r w:rsidR="008E39AF">
        <w:rPr>
          <w:rFonts w:ascii="PT Serif" w:hAnsi="PT Serif" w:hint="eastAsia"/>
          <w:b/>
          <w:bCs/>
          <w:sz w:val="21"/>
          <w:szCs w:val="21"/>
        </w:rPr>
        <w:t xml:space="preserve"> to be shown</w:t>
      </w:r>
      <w:r w:rsidR="00AC61D5" w:rsidRPr="00B06A32">
        <w:rPr>
          <w:rFonts w:ascii="PT Serif" w:hAnsi="PT Serif" w:hint="eastAsia"/>
          <w:b/>
          <w:bCs/>
          <w:sz w:val="21"/>
          <w:szCs w:val="21"/>
        </w:rPr>
        <w:t>.</w:t>
      </w:r>
    </w:p>
    <w:p w14:paraId="67F90F5B" w14:textId="1163A96F" w:rsidR="00AC61D5" w:rsidRDefault="00AC61D5" w:rsidP="005E6456">
      <w:pPr>
        <w:snapToGrid w:val="0"/>
        <w:spacing w:after="0" w:line="240" w:lineRule="auto"/>
        <w:jc w:val="both"/>
        <w:rPr>
          <w:rFonts w:ascii="PT Serif" w:hAnsi="PT Serif"/>
          <w:sz w:val="21"/>
          <w:szCs w:val="21"/>
        </w:rPr>
      </w:pPr>
      <w:r>
        <w:rPr>
          <w:rFonts w:ascii="PT Serif" w:hAnsi="PT Serif" w:hint="eastAsia"/>
          <w:sz w:val="21"/>
          <w:szCs w:val="21"/>
        </w:rPr>
        <w:t>I want to show that the colon</w:t>
      </w:r>
      <w:r w:rsidR="00AA6066">
        <w:rPr>
          <w:rFonts w:ascii="PT Serif" w:hAnsi="PT Serif" w:hint="eastAsia"/>
          <w:sz w:val="21"/>
          <w:szCs w:val="21"/>
        </w:rPr>
        <w:t>ies</w:t>
      </w:r>
      <w:r>
        <w:rPr>
          <w:rFonts w:ascii="PT Serif" w:hAnsi="PT Serif" w:hint="eastAsia"/>
          <w:sz w:val="21"/>
          <w:szCs w:val="21"/>
        </w:rPr>
        <w:t xml:space="preserve"> of G. </w:t>
      </w:r>
      <w:proofErr w:type="spellStart"/>
      <w:r>
        <w:rPr>
          <w:rFonts w:ascii="PT Serif" w:hAnsi="PT Serif" w:hint="eastAsia"/>
          <w:sz w:val="21"/>
          <w:szCs w:val="21"/>
        </w:rPr>
        <w:t>nakajimai</w:t>
      </w:r>
      <w:proofErr w:type="spellEnd"/>
      <w:r>
        <w:rPr>
          <w:rFonts w:ascii="PT Serif" w:hAnsi="PT Serif" w:hint="eastAsia"/>
          <w:sz w:val="21"/>
          <w:szCs w:val="21"/>
        </w:rPr>
        <w:t xml:space="preserve"> include many </w:t>
      </w:r>
      <w:proofErr w:type="spellStart"/>
      <w:r>
        <w:rPr>
          <w:rFonts w:ascii="PT Serif" w:hAnsi="PT Serif"/>
          <w:sz w:val="21"/>
          <w:szCs w:val="21"/>
        </w:rPr>
        <w:t>reproductive</w:t>
      </w:r>
      <w:r>
        <w:rPr>
          <w:rFonts w:ascii="PT Serif" w:hAnsi="PT Serif" w:hint="eastAsia"/>
          <w:sz w:val="21"/>
          <w:szCs w:val="21"/>
        </w:rPr>
        <w:t>s</w:t>
      </w:r>
      <w:proofErr w:type="spellEnd"/>
      <w:r>
        <w:rPr>
          <w:rFonts w:ascii="PT Serif" w:hAnsi="PT Serif" w:hint="eastAsia"/>
          <w:sz w:val="21"/>
          <w:szCs w:val="21"/>
        </w:rPr>
        <w:t xml:space="preserve"> (not</w:t>
      </w:r>
      <w:r w:rsidR="00E03654">
        <w:rPr>
          <w:rFonts w:ascii="PT Serif" w:hAnsi="PT Serif" w:hint="eastAsia"/>
          <w:sz w:val="21"/>
          <w:szCs w:val="21"/>
        </w:rPr>
        <w:t xml:space="preserve"> a</w:t>
      </w:r>
      <w:r>
        <w:rPr>
          <w:rFonts w:ascii="PT Serif" w:hAnsi="PT Serif" w:hint="eastAsia"/>
          <w:sz w:val="21"/>
          <w:szCs w:val="21"/>
        </w:rPr>
        <w:t xml:space="preserve"> </w:t>
      </w:r>
      <w:r w:rsidR="00E03654">
        <w:rPr>
          <w:rFonts w:ascii="PT Serif" w:hAnsi="PT Serif"/>
          <w:sz w:val="21"/>
          <w:szCs w:val="21"/>
        </w:rPr>
        <w:t>pair</w:t>
      </w:r>
      <w:r>
        <w:rPr>
          <w:rFonts w:ascii="PT Serif" w:hAnsi="PT Serif" w:hint="eastAsia"/>
          <w:sz w:val="21"/>
          <w:szCs w:val="21"/>
        </w:rPr>
        <w:t xml:space="preserve">) </w:t>
      </w:r>
      <w:r w:rsidR="00AA6066">
        <w:rPr>
          <w:rFonts w:ascii="PT Serif" w:hAnsi="PT Serif"/>
          <w:sz w:val="21"/>
          <w:szCs w:val="21"/>
        </w:rPr>
        <w:fldChar w:fldCharType="begin"/>
      </w:r>
      <w:r w:rsidR="00AA6066">
        <w:rPr>
          <w:rFonts w:ascii="PT Serif" w:hAnsi="PT Serif"/>
          <w:sz w:val="21"/>
          <w:szCs w:val="21"/>
        </w:rPr>
        <w:instrText xml:space="preserve"> ADDIN ZOTERO_ITEM CSL_CITATION {"citationID":"iwWKruRX","properties":{"formattedCitation":"[1]","plainCitation":"[1]","noteIndex":0},"citationItems":[{"id":3431,"uris":["http://zotero.org/users/9949769/items/BCZT7K5Z"],"itemData":{"id":3431,"type":"article-journal","abstract":"Sexual reproduction is the norm in almost all animal species, and in many advanced animal societies, both males and females participate in social activities. To date, the complete loss of males from advanced social animal lineages has been reported only in ants and honey bees (Hymenoptera), whose workers are always female and whose males display no helping behaviors even in normal sexual species. Asexuality has not previously been observed in colonies of another major group of social insects, the termites, where the ubiquitous presence of both male and female workers and soldiers indicate that males play a critical role beyond that of reproduction. Here, we report asexual societies in a lineage of the termite Glyptotermes nakajimai. We investigated the composition of mature colonies from ten distinct populations in Japan, finding six asexual populations characterized by a lack of any males in the reproductive, soldier, and worker castes of their colonies, an absence of sperm in the spermathecae of their queens, and the development of unfertilized eggs at a level comparable to that for the development of fertilized eggs in sexual populations of this species. Phylogenetic analyses indicated a single evolutionary origin of the asexual populations, with divergence from sampled sexual populations occurring about 14 million years ago. Asexual colonies differ from sexual colonies in having a more uniform head size in their all-female soldier caste, and fewer soldiers in proportion to other individuals, suggesting increased defensive efficiencies arising from uniform soldier morphology. Such efficiencies may have contributed to the persistence and spread of the asexual lineage. Cooperative colony foundation by multiple queens, the single-site nesting life history common to both the asexual and sexual lineages, and the occasional development of eggs without fertilization even in the sexual lineage are traits likely to have been present in the ancestors of the asexual lineage that may have facilitated the transition to asexuality. Our findings demonstrate that completely asexual social lineages can evolve from mixed-sex termite societies, providing evidence that males are dispensable for the maintenance of advanced animal societies in which they previously played an active social role.","container-title":"BMC Biology","DOI":"10.1186/s12915-018-0563-y","ISSN":"1741-7007","issue":"1","license":"All rights reserved","note":"publisher: BMC Biology","page":"96","title":"Loss of males from mixed-sex societies in termites","volume":"16","author":[{"family":"Yashiro","given":"Toshihisa"},{"family":"Lo","given":"Nathan"},{"family":"Kobayashi","given":"Kazuya"},{"family":"Nozaki","given":"Tomonari"},{"family":"Fuchikawa","given":"Taro"},{"family":"Mizumoto","given":"Nobuaki"},{"family":"Namba","given":"Yusuke"},{"family":"Matsuura","given":"Kenji"}],"issued":{"date-parts":[["2018",12,25]]}}}],"schema":"https://github.com/citation-style-language/schema/raw/master/csl-citation.json"} </w:instrText>
      </w:r>
      <w:r w:rsidR="00AA6066">
        <w:rPr>
          <w:rFonts w:ascii="PT Serif" w:hAnsi="PT Serif"/>
          <w:sz w:val="21"/>
          <w:szCs w:val="21"/>
        </w:rPr>
        <w:fldChar w:fldCharType="separate"/>
      </w:r>
      <w:r w:rsidR="00AA6066" w:rsidRPr="00AA6066">
        <w:rPr>
          <w:rFonts w:ascii="PT Serif" w:hAnsi="PT Serif"/>
          <w:sz w:val="21"/>
        </w:rPr>
        <w:t>[1]</w:t>
      </w:r>
      <w:r w:rsidR="00AA6066">
        <w:rPr>
          <w:rFonts w:ascii="PT Serif" w:hAnsi="PT Serif"/>
          <w:sz w:val="21"/>
          <w:szCs w:val="21"/>
        </w:rPr>
        <w:fldChar w:fldCharType="end"/>
      </w:r>
      <w:r w:rsidR="00AA6066">
        <w:rPr>
          <w:rFonts w:ascii="PT Serif" w:hAnsi="PT Serif" w:hint="eastAsia"/>
          <w:sz w:val="21"/>
          <w:szCs w:val="21"/>
        </w:rPr>
        <w:t xml:space="preserve">, while colonies of </w:t>
      </w:r>
      <w:commentRangeStart w:id="17"/>
      <w:r w:rsidR="00AA6066">
        <w:rPr>
          <w:rFonts w:ascii="PT Serif" w:hAnsi="PT Serif" w:hint="eastAsia"/>
          <w:sz w:val="21"/>
          <w:szCs w:val="21"/>
        </w:rPr>
        <w:t xml:space="preserve">G. fuscus and G. </w:t>
      </w:r>
      <w:proofErr w:type="spellStart"/>
      <w:r w:rsidR="00AA6066">
        <w:rPr>
          <w:rFonts w:ascii="PT Serif" w:hAnsi="PT Serif" w:hint="eastAsia"/>
          <w:sz w:val="21"/>
          <w:szCs w:val="21"/>
        </w:rPr>
        <w:t>satsumensis</w:t>
      </w:r>
      <w:proofErr w:type="spellEnd"/>
      <w:r w:rsidR="00AA6066">
        <w:rPr>
          <w:rFonts w:ascii="PT Serif" w:hAnsi="PT Serif" w:hint="eastAsia"/>
          <w:sz w:val="21"/>
          <w:szCs w:val="21"/>
        </w:rPr>
        <w:t xml:space="preserve"> often have just monogamous </w:t>
      </w:r>
      <w:r w:rsidR="00E03654">
        <w:rPr>
          <w:rFonts w:ascii="PT Serif" w:hAnsi="PT Serif"/>
          <w:sz w:val="21"/>
          <w:szCs w:val="21"/>
        </w:rPr>
        <w:t>pairs</w:t>
      </w:r>
      <w:r w:rsidR="00AA6066">
        <w:rPr>
          <w:rFonts w:ascii="PT Serif" w:hAnsi="PT Serif" w:hint="eastAsia"/>
          <w:sz w:val="21"/>
          <w:szCs w:val="21"/>
        </w:rPr>
        <w:t xml:space="preserve"> (often physogastric</w:t>
      </w:r>
      <w:commentRangeEnd w:id="17"/>
      <w:r w:rsidR="003204A1">
        <w:rPr>
          <w:rStyle w:val="CommentReference"/>
        </w:rPr>
        <w:commentReference w:id="17"/>
      </w:r>
      <w:r w:rsidR="00AA6066">
        <w:rPr>
          <w:rFonts w:ascii="PT Serif" w:hAnsi="PT Serif" w:hint="eastAsia"/>
          <w:sz w:val="21"/>
          <w:szCs w:val="21"/>
        </w:rPr>
        <w:t xml:space="preserve">). </w:t>
      </w:r>
      <w:r w:rsidR="00E03654">
        <w:rPr>
          <w:rFonts w:ascii="PT Serif" w:hAnsi="PT Serif" w:hint="eastAsia"/>
          <w:sz w:val="21"/>
          <w:szCs w:val="21"/>
        </w:rPr>
        <w:t xml:space="preserve">This is consistent with my </w:t>
      </w:r>
      <w:r w:rsidR="00E03654">
        <w:rPr>
          <w:rFonts w:ascii="PT Serif" w:hAnsi="PT Serif"/>
          <w:sz w:val="21"/>
          <w:szCs w:val="21"/>
        </w:rPr>
        <w:t>observation</w:t>
      </w:r>
      <w:r w:rsidR="00E03654">
        <w:rPr>
          <w:rFonts w:ascii="PT Serif" w:hAnsi="PT Serif" w:hint="eastAsia"/>
          <w:sz w:val="21"/>
          <w:szCs w:val="21"/>
        </w:rPr>
        <w:t xml:space="preserve">, but my data is </w:t>
      </w:r>
      <w:r w:rsidR="00E03654">
        <w:rPr>
          <w:rFonts w:ascii="PT Serif" w:hAnsi="PT Serif"/>
          <w:sz w:val="21"/>
          <w:szCs w:val="21"/>
        </w:rPr>
        <w:t>minimal</w:t>
      </w:r>
      <w:r w:rsidR="00E03654">
        <w:rPr>
          <w:rFonts w:ascii="PT Serif" w:hAnsi="PT Serif" w:hint="eastAsia"/>
          <w:sz w:val="21"/>
          <w:szCs w:val="21"/>
        </w:rPr>
        <w:t xml:space="preserve"> as I have not recorded </w:t>
      </w:r>
      <w:r w:rsidR="00E03654">
        <w:rPr>
          <w:rFonts w:ascii="PT Serif" w:hAnsi="PT Serif"/>
          <w:sz w:val="21"/>
          <w:szCs w:val="21"/>
        </w:rPr>
        <w:t xml:space="preserve">it </w:t>
      </w:r>
      <w:r w:rsidR="00E03654">
        <w:rPr>
          <w:rFonts w:ascii="PT Serif" w:hAnsi="PT Serif" w:hint="eastAsia"/>
          <w:sz w:val="21"/>
          <w:szCs w:val="21"/>
        </w:rPr>
        <w:t xml:space="preserve">properly. </w:t>
      </w:r>
      <w:r w:rsidR="00AA6066">
        <w:rPr>
          <w:rFonts w:ascii="PT Serif" w:hAnsi="PT Serif" w:hint="eastAsia"/>
          <w:sz w:val="21"/>
          <w:szCs w:val="21"/>
        </w:rPr>
        <w:t xml:space="preserve">The former is shown in the paper </w:t>
      </w:r>
      <w:r w:rsidR="00AA6066">
        <w:rPr>
          <w:rFonts w:ascii="PT Serif" w:hAnsi="PT Serif"/>
          <w:sz w:val="21"/>
          <w:szCs w:val="21"/>
        </w:rPr>
        <w:fldChar w:fldCharType="begin"/>
      </w:r>
      <w:r w:rsidR="00782B17">
        <w:rPr>
          <w:rFonts w:ascii="PT Serif" w:hAnsi="PT Serif"/>
          <w:sz w:val="21"/>
          <w:szCs w:val="21"/>
        </w:rPr>
        <w:instrText xml:space="preserve"> ADDIN ZOTERO_ITEM CSL_CITATION {"citationID":"4j70uXzV","properties":{"formattedCitation":"[1]","plainCitation":"[1]","noteIndex":0},"citationItems":[{"id":3431,"uris":["http://zotero.org/users/9949769/items/BCZT7K5Z"],"itemData":{"id":3431,"type":"article-journal","abstract":"Sexual reproduction is the norm in almost all animal species, and in many advanced animal societies, both males and females participate in social activities. To date, the complete loss of males from advanced social animal lineages has been reported only in ants and honey bees (Hymenoptera), whose workers are always female and whose males display no helping behaviors even in normal sexual species. Asexuality has not previously been observed in colonies of another major group of social insects, the termites, where the ubiquitous presence of both male and female workers and soldiers indicate that males play a critical role beyond that of reproduction. Here, we report asexual societies in a lineage of the termite Glyptotermes nakajimai. We investigated the composition of mature colonies from ten distinct populations in Japan, finding six asexual populations characterized by a lack of any males in the reproductive, soldier, and worker castes of their colonies, an absence of sperm in the spermathecae of their queens, and the development of unfertilized eggs at a level comparable to that for the development of fertilized eggs in sexual populations of this species. Phylogenetic analyses indicated a single evolutionary origin of the asexual populations, with divergence from sampled sexual populations occurring about 14 million years ago. Asexual colonies differ from sexual colonies in having a more uniform head size in their all-female soldier caste, and fewer soldiers in proportion to other individuals, suggesting increased defensive efficiencies arising from uniform soldier morphology. Such efficiencies may have contributed to the persistence and spread of the asexual lineage. Cooperative colony foundation by multiple queens, the single-site nesting life history common to both the asexual and sexual lineages, and the occasional development of eggs without fertilization even in the sexual lineage are traits likely to have been present in the ancestors of the asexual lineage that may have facilitated the transition to asexuality. Our findings demonstrate that completely asexual social lineages can evolve from mixed-sex termite societies, providing evidence that males are dispensable for the maintenance of advanced animal societies in which they previously played an active social role.","container-title":"BMC Biology","DOI":"10.1186/s12915-018-0563-y","ISSN":"1741-7007","issue":"1","license":"All rights reserved","note":"publisher: BMC Biology","page":"96","title":"Loss of males from mixed-sex societies in termites","volume":"16","author":[{"family":"Yashiro","given":"Toshihisa"},{"family":"Lo","given":"Nathan"},{"family":"Kobayashi","given":"Kazuya"},{"family":"Nozaki","given":"Tomonari"},{"family":"Fuchikawa","given":"Taro"},{"family":"Mizumoto","given":"Nobuaki"},{"family":"Namba","given":"Yusuke"},{"family":"Matsuura","given":"Kenji"}],"issued":{"date-parts":[["2018",12,25]]}}}],"schema":"https://github.com/citation-style-language/schema/raw/master/csl-citation.json"} </w:instrText>
      </w:r>
      <w:r w:rsidR="00AA6066">
        <w:rPr>
          <w:rFonts w:ascii="PT Serif" w:hAnsi="PT Serif"/>
          <w:sz w:val="21"/>
          <w:szCs w:val="21"/>
        </w:rPr>
        <w:fldChar w:fldCharType="separate"/>
      </w:r>
      <w:r w:rsidR="00AA6066" w:rsidRPr="00AA6066">
        <w:rPr>
          <w:rFonts w:ascii="PT Serif" w:hAnsi="PT Serif"/>
          <w:sz w:val="21"/>
        </w:rPr>
        <w:t>[1]</w:t>
      </w:r>
      <w:r w:rsidR="00AA6066">
        <w:rPr>
          <w:rFonts w:ascii="PT Serif" w:hAnsi="PT Serif"/>
          <w:sz w:val="21"/>
          <w:szCs w:val="21"/>
        </w:rPr>
        <w:fldChar w:fldCharType="end"/>
      </w:r>
      <w:r w:rsidR="00AA6066">
        <w:rPr>
          <w:rFonts w:ascii="PT Serif" w:hAnsi="PT Serif" w:hint="eastAsia"/>
          <w:sz w:val="21"/>
          <w:szCs w:val="21"/>
        </w:rPr>
        <w:t>, but we</w:t>
      </w:r>
      <w:r w:rsidR="00E03654">
        <w:rPr>
          <w:rFonts w:ascii="PT Serif" w:hAnsi="PT Serif" w:hint="eastAsia"/>
          <w:sz w:val="21"/>
          <w:szCs w:val="21"/>
        </w:rPr>
        <w:t xml:space="preserve"> do not</w:t>
      </w:r>
      <w:r w:rsidR="00AA6066">
        <w:rPr>
          <w:rFonts w:ascii="PT Serif" w:hAnsi="PT Serif" w:hint="eastAsia"/>
          <w:sz w:val="21"/>
          <w:szCs w:val="21"/>
        </w:rPr>
        <w:t xml:space="preserve"> </w:t>
      </w:r>
      <w:r w:rsidR="00E03654">
        <w:rPr>
          <w:rFonts w:ascii="PT Serif" w:hAnsi="PT Serif"/>
          <w:sz w:val="21"/>
          <w:szCs w:val="21"/>
        </w:rPr>
        <w:t xml:space="preserve">have published </w:t>
      </w:r>
      <w:r w:rsidR="00E03654">
        <w:rPr>
          <w:rFonts w:ascii="PT Serif" w:hAnsi="PT Serif" w:hint="eastAsia"/>
          <w:sz w:val="21"/>
          <w:szCs w:val="21"/>
        </w:rPr>
        <w:t xml:space="preserve">information on </w:t>
      </w:r>
      <w:r w:rsidR="00E03654">
        <w:rPr>
          <w:rFonts w:ascii="PT Serif" w:hAnsi="PT Serif"/>
          <w:sz w:val="21"/>
          <w:szCs w:val="21"/>
        </w:rPr>
        <w:t>the latter</w:t>
      </w:r>
      <w:r w:rsidR="00AA6066">
        <w:rPr>
          <w:rFonts w:ascii="PT Serif" w:hAnsi="PT Serif" w:hint="eastAsia"/>
          <w:sz w:val="21"/>
          <w:szCs w:val="21"/>
        </w:rPr>
        <w:t xml:space="preserve">. </w:t>
      </w:r>
    </w:p>
    <w:p w14:paraId="6AE88C79" w14:textId="3AC0842B" w:rsidR="00B06A32" w:rsidRDefault="00B06A32" w:rsidP="005E6456">
      <w:pPr>
        <w:snapToGrid w:val="0"/>
        <w:spacing w:after="0" w:line="240" w:lineRule="auto"/>
        <w:jc w:val="both"/>
        <w:rPr>
          <w:rFonts w:ascii="PT Serif" w:hAnsi="PT Serif"/>
          <w:sz w:val="21"/>
          <w:szCs w:val="21"/>
        </w:rPr>
      </w:pPr>
      <w:r>
        <w:rPr>
          <w:rFonts w:ascii="PT Serif" w:hAnsi="PT Serif" w:hint="eastAsia"/>
          <w:sz w:val="21"/>
          <w:szCs w:val="21"/>
        </w:rPr>
        <w:t>Here are some possible approaches:</w:t>
      </w:r>
    </w:p>
    <w:p w14:paraId="0240EC0E" w14:textId="388AFD2C" w:rsidR="00B06A32" w:rsidRDefault="00B06A32" w:rsidP="005E6456">
      <w:pPr>
        <w:snapToGrid w:val="0"/>
        <w:spacing w:after="0" w:line="240" w:lineRule="auto"/>
        <w:jc w:val="both"/>
        <w:rPr>
          <w:rFonts w:ascii="PT Serif" w:hAnsi="PT Serif"/>
          <w:sz w:val="21"/>
          <w:szCs w:val="21"/>
        </w:rPr>
      </w:pPr>
      <w:r>
        <w:rPr>
          <w:rFonts w:ascii="PT Serif" w:hAnsi="PT Serif" w:hint="eastAsia"/>
          <w:sz w:val="21"/>
          <w:szCs w:val="21"/>
        </w:rPr>
        <w:t>Based on this</w:t>
      </w:r>
      <w:r w:rsidR="004364DE">
        <w:rPr>
          <w:rFonts w:ascii="PT Serif" w:hAnsi="PT Serif" w:hint="eastAsia"/>
          <w:sz w:val="21"/>
          <w:szCs w:val="21"/>
        </w:rPr>
        <w:t xml:space="preserve"> </w:t>
      </w:r>
      <w:r w:rsidR="007F03C5">
        <w:rPr>
          <w:rFonts w:ascii="PT Serif" w:hAnsi="PT Serif" w:hint="eastAsia"/>
          <w:sz w:val="21"/>
          <w:szCs w:val="21"/>
        </w:rPr>
        <w:t xml:space="preserve">project </w:t>
      </w:r>
      <w:r w:rsidR="004364DE">
        <w:rPr>
          <w:rFonts w:ascii="PT Serif" w:hAnsi="PT Serif" w:hint="eastAsia"/>
          <w:sz w:val="21"/>
          <w:szCs w:val="21"/>
        </w:rPr>
        <w:t xml:space="preserve">report (you can read this in English </w:t>
      </w:r>
      <w:r w:rsidR="007F03C5">
        <w:rPr>
          <w:rFonts w:ascii="PT Serif" w:hAnsi="PT Serif" w:hint="eastAsia"/>
          <w:sz w:val="21"/>
          <w:szCs w:val="21"/>
        </w:rPr>
        <w:t xml:space="preserve">from this link: </w:t>
      </w:r>
      <w:hyperlink r:id="rId13" w:history="1">
        <w:r w:rsidR="004364DE" w:rsidRPr="00E71CBD">
          <w:rPr>
            <w:rStyle w:val="Hyperlink"/>
            <w:rFonts w:ascii="PT Serif" w:hAnsi="PT Serif"/>
            <w:sz w:val="21"/>
            <w:szCs w:val="21"/>
          </w:rPr>
          <w:t>https://koara.lib.keio.ac.jp/xoonips/modules/xoonips/detail.php?koara_id=2018000005-20180253</w:t>
        </w:r>
      </w:hyperlink>
      <w:r w:rsidR="004364DE">
        <w:rPr>
          <w:rFonts w:ascii="PT Serif" w:hAnsi="PT Serif" w:hint="eastAsia"/>
          <w:sz w:val="21"/>
          <w:szCs w:val="21"/>
        </w:rPr>
        <w:t xml:space="preserve">), G. </w:t>
      </w:r>
      <w:proofErr w:type="spellStart"/>
      <w:r w:rsidR="004364DE">
        <w:rPr>
          <w:rFonts w:ascii="PT Serif" w:hAnsi="PT Serif" w:hint="eastAsia"/>
          <w:sz w:val="21"/>
          <w:szCs w:val="21"/>
        </w:rPr>
        <w:t>satsumensis</w:t>
      </w:r>
      <w:proofErr w:type="spellEnd"/>
      <w:r w:rsidR="004364DE">
        <w:rPr>
          <w:rFonts w:ascii="PT Serif" w:hAnsi="PT Serif" w:hint="eastAsia"/>
          <w:sz w:val="21"/>
          <w:szCs w:val="21"/>
        </w:rPr>
        <w:t xml:space="preserve"> keeps monogamous </w:t>
      </w:r>
      <w:r w:rsidR="004364DE">
        <w:rPr>
          <w:rFonts w:ascii="PT Serif" w:hAnsi="PT Serif"/>
          <w:sz w:val="21"/>
          <w:szCs w:val="21"/>
        </w:rPr>
        <w:t>pairing</w:t>
      </w:r>
      <w:r w:rsidR="004364DE">
        <w:rPr>
          <w:rFonts w:ascii="PT Serif" w:hAnsi="PT Serif" w:hint="eastAsia"/>
          <w:sz w:val="21"/>
          <w:szCs w:val="21"/>
        </w:rPr>
        <w:t xml:space="preserve">. </w:t>
      </w:r>
      <w:r w:rsidR="00BB0AF2">
        <w:rPr>
          <w:rFonts w:ascii="PT Serif" w:hAnsi="PT Serif" w:hint="eastAsia"/>
          <w:sz w:val="21"/>
          <w:szCs w:val="21"/>
        </w:rPr>
        <w:t>However, this report is not published (or looks like will not be published in the future). We may reach out Hayashi-</w:t>
      </w:r>
      <w:proofErr w:type="spellStart"/>
      <w:r w:rsidR="00BB0AF2">
        <w:rPr>
          <w:rFonts w:ascii="PT Serif" w:hAnsi="PT Serif" w:hint="eastAsia"/>
          <w:sz w:val="21"/>
          <w:szCs w:val="21"/>
        </w:rPr>
        <w:t>san</w:t>
      </w:r>
      <w:proofErr w:type="spellEnd"/>
      <w:r w:rsidR="00BB0AF2">
        <w:rPr>
          <w:rFonts w:ascii="PT Serif" w:hAnsi="PT Serif" w:hint="eastAsia"/>
          <w:sz w:val="21"/>
          <w:szCs w:val="21"/>
        </w:rPr>
        <w:t xml:space="preserve"> to ask if he has any data about colony structures in G. </w:t>
      </w:r>
      <w:proofErr w:type="spellStart"/>
      <w:r w:rsidR="00BB0AF2">
        <w:rPr>
          <w:rFonts w:ascii="PT Serif" w:hAnsi="PT Serif" w:hint="eastAsia"/>
          <w:sz w:val="21"/>
          <w:szCs w:val="21"/>
        </w:rPr>
        <w:t>satsumensis</w:t>
      </w:r>
      <w:proofErr w:type="spellEnd"/>
      <w:r w:rsidR="00BB0AF2">
        <w:rPr>
          <w:rFonts w:ascii="PT Serif" w:hAnsi="PT Serif" w:hint="eastAsia"/>
          <w:sz w:val="21"/>
          <w:szCs w:val="21"/>
        </w:rPr>
        <w:t>. If so, we can ask if he can join this paper.</w:t>
      </w:r>
    </w:p>
    <w:p w14:paraId="4B895E04" w14:textId="7DDF31BD" w:rsidR="00BB0AF2" w:rsidRDefault="00BB0AF2" w:rsidP="005E6456">
      <w:pPr>
        <w:snapToGrid w:val="0"/>
        <w:spacing w:after="0" w:line="240" w:lineRule="auto"/>
        <w:jc w:val="both"/>
        <w:rPr>
          <w:rFonts w:ascii="PT Serif" w:hAnsi="PT Serif"/>
          <w:sz w:val="21"/>
          <w:szCs w:val="21"/>
        </w:rPr>
      </w:pPr>
      <w:commentRangeStart w:id="18"/>
      <w:r>
        <w:rPr>
          <w:rFonts w:ascii="PT Serif" w:hAnsi="PT Serif" w:hint="eastAsia"/>
          <w:sz w:val="21"/>
          <w:szCs w:val="21"/>
        </w:rPr>
        <w:t>We can also reach out Yashiro-</w:t>
      </w:r>
      <w:proofErr w:type="spellStart"/>
      <w:r>
        <w:rPr>
          <w:rFonts w:ascii="PT Serif" w:hAnsi="PT Serif" w:hint="eastAsia"/>
          <w:sz w:val="21"/>
          <w:szCs w:val="21"/>
        </w:rPr>
        <w:t>san</w:t>
      </w:r>
      <w:proofErr w:type="spellEnd"/>
      <w:r>
        <w:rPr>
          <w:rFonts w:ascii="PT Serif" w:hAnsi="PT Serif" w:hint="eastAsia"/>
          <w:sz w:val="21"/>
          <w:szCs w:val="21"/>
        </w:rPr>
        <w:t xml:space="preserve"> if </w:t>
      </w:r>
      <w:r w:rsidR="00C839C0">
        <w:rPr>
          <w:rFonts w:ascii="PT Serif" w:hAnsi="PT Serif" w:hint="eastAsia"/>
          <w:sz w:val="21"/>
          <w:szCs w:val="21"/>
        </w:rPr>
        <w:t>he</w:t>
      </w:r>
      <w:r>
        <w:rPr>
          <w:rFonts w:ascii="PT Serif" w:hAnsi="PT Serif" w:hint="eastAsia"/>
          <w:sz w:val="21"/>
          <w:szCs w:val="21"/>
        </w:rPr>
        <w:t xml:space="preserve"> </w:t>
      </w:r>
      <w:proofErr w:type="gramStart"/>
      <w:r>
        <w:rPr>
          <w:rFonts w:ascii="PT Serif" w:hAnsi="PT Serif" w:hint="eastAsia"/>
          <w:sz w:val="21"/>
          <w:szCs w:val="21"/>
        </w:rPr>
        <w:t>have</w:t>
      </w:r>
      <w:proofErr w:type="gramEnd"/>
      <w:r>
        <w:rPr>
          <w:rFonts w:ascii="PT Serif" w:hAnsi="PT Serif" w:hint="eastAsia"/>
          <w:sz w:val="21"/>
          <w:szCs w:val="21"/>
        </w:rPr>
        <w:t xml:space="preserve"> data.</w:t>
      </w:r>
    </w:p>
    <w:p w14:paraId="584410BD" w14:textId="07A89D17" w:rsidR="002477EF" w:rsidRDefault="002477EF" w:rsidP="005E6456">
      <w:pPr>
        <w:snapToGrid w:val="0"/>
        <w:spacing w:after="0" w:line="240" w:lineRule="auto"/>
        <w:jc w:val="both"/>
        <w:rPr>
          <w:rFonts w:ascii="PT Serif" w:hAnsi="PT Serif"/>
          <w:sz w:val="21"/>
          <w:szCs w:val="21"/>
        </w:rPr>
      </w:pPr>
      <w:r>
        <w:rPr>
          <w:rFonts w:ascii="PT Serif" w:hAnsi="PT Serif" w:hint="eastAsia"/>
          <w:sz w:val="21"/>
          <w:szCs w:val="21"/>
        </w:rPr>
        <w:t>Do you have any thoughts/ideas?</w:t>
      </w:r>
      <w:commentRangeEnd w:id="18"/>
      <w:r w:rsidR="004D370D">
        <w:rPr>
          <w:rStyle w:val="CommentReference"/>
        </w:rPr>
        <w:commentReference w:id="18"/>
      </w:r>
    </w:p>
    <w:p w14:paraId="673F46CB" w14:textId="77777777" w:rsidR="00E03654" w:rsidRDefault="00E03654" w:rsidP="005E6456">
      <w:pPr>
        <w:snapToGrid w:val="0"/>
        <w:spacing w:after="0" w:line="240" w:lineRule="auto"/>
        <w:jc w:val="both"/>
        <w:rPr>
          <w:rFonts w:ascii="PT Serif" w:hAnsi="PT Serif"/>
          <w:sz w:val="21"/>
          <w:szCs w:val="21"/>
        </w:rPr>
      </w:pPr>
    </w:p>
    <w:p w14:paraId="2C676FDC" w14:textId="0335B4F5" w:rsidR="003D7854" w:rsidRPr="003D7854" w:rsidRDefault="002C130B" w:rsidP="005E6456">
      <w:pPr>
        <w:snapToGrid w:val="0"/>
        <w:spacing w:after="0" w:line="240" w:lineRule="auto"/>
        <w:jc w:val="both"/>
        <w:rPr>
          <w:rFonts w:ascii="PT Serif" w:hAnsi="PT Serif"/>
          <w:b/>
          <w:bCs/>
          <w:sz w:val="21"/>
          <w:szCs w:val="21"/>
        </w:rPr>
      </w:pPr>
      <w:r>
        <w:rPr>
          <w:rFonts w:ascii="PT Serif" w:hAnsi="PT Serif"/>
          <w:b/>
          <w:bCs/>
          <w:sz w:val="21"/>
          <w:szCs w:val="21"/>
        </w:rPr>
        <w:t>Acknowledgments</w:t>
      </w:r>
    </w:p>
    <w:p w14:paraId="5B28CB66" w14:textId="11B001C8" w:rsidR="00FF3E79" w:rsidRDefault="003E4278" w:rsidP="005E6456">
      <w:pPr>
        <w:snapToGrid w:val="0"/>
        <w:spacing w:after="0" w:line="240" w:lineRule="auto"/>
        <w:jc w:val="both"/>
        <w:rPr>
          <w:rFonts w:ascii="PT Serif" w:hAnsi="PT Serif"/>
          <w:sz w:val="21"/>
          <w:szCs w:val="21"/>
        </w:rPr>
      </w:pPr>
      <w:r>
        <w:rPr>
          <w:rFonts w:ascii="PT Serif" w:hAnsi="PT Serif" w:hint="eastAsia"/>
          <w:sz w:val="21"/>
          <w:szCs w:val="21"/>
        </w:rPr>
        <w:t xml:space="preserve">We thank </w:t>
      </w:r>
      <w:r w:rsidR="004950B2">
        <w:rPr>
          <w:rFonts w:ascii="PT Serif" w:hAnsi="PT Serif" w:hint="eastAsia"/>
          <w:sz w:val="21"/>
          <w:szCs w:val="21"/>
        </w:rPr>
        <w:t xml:space="preserve">Kensei and Esra for field collection, Aoi for </w:t>
      </w:r>
      <w:proofErr w:type="gramStart"/>
      <w:r w:rsidR="004950B2">
        <w:rPr>
          <w:rFonts w:ascii="PT Serif" w:hAnsi="PT Serif" w:hint="eastAsia"/>
          <w:sz w:val="21"/>
          <w:szCs w:val="21"/>
        </w:rPr>
        <w:t>assist</w:t>
      </w:r>
      <w:proofErr w:type="gramEnd"/>
      <w:r w:rsidR="004950B2">
        <w:rPr>
          <w:rFonts w:ascii="PT Serif" w:hAnsi="PT Serif" w:hint="eastAsia"/>
          <w:sz w:val="21"/>
          <w:szCs w:val="21"/>
        </w:rPr>
        <w:t xml:space="preserve"> in video recording.</w:t>
      </w:r>
    </w:p>
    <w:p w14:paraId="7DBAE858" w14:textId="325F86C5" w:rsidR="004950B2" w:rsidRDefault="004705BC" w:rsidP="005E6456">
      <w:pPr>
        <w:snapToGrid w:val="0"/>
        <w:spacing w:after="0" w:line="240" w:lineRule="auto"/>
        <w:jc w:val="both"/>
        <w:rPr>
          <w:rFonts w:ascii="PT Serif" w:hAnsi="PT Serif"/>
          <w:sz w:val="21"/>
          <w:szCs w:val="21"/>
        </w:rPr>
      </w:pPr>
      <w:r w:rsidRPr="004705BC">
        <w:rPr>
          <w:rFonts w:ascii="PT Serif" w:hAnsi="PT Serif"/>
          <w:sz w:val="21"/>
          <w:szCs w:val="21"/>
        </w:rPr>
        <w:t>The work was supported by a JSPS Research Fellowship for Young Scientists CPD to NM (20J00660), a Grant-in-Aid for Early-Career Scientists (21K15168) to NM</w:t>
      </w:r>
      <w:r>
        <w:rPr>
          <w:rFonts w:ascii="PT Serif" w:hAnsi="PT Serif" w:hint="eastAsia"/>
          <w:sz w:val="21"/>
          <w:szCs w:val="21"/>
        </w:rPr>
        <w:t>.</w:t>
      </w:r>
    </w:p>
    <w:p w14:paraId="151088CB" w14:textId="4B74F03A" w:rsidR="004705BC" w:rsidRDefault="00574698" w:rsidP="005E6456">
      <w:pPr>
        <w:snapToGrid w:val="0"/>
        <w:spacing w:after="0" w:line="240" w:lineRule="auto"/>
        <w:jc w:val="both"/>
        <w:rPr>
          <w:rFonts w:ascii="PT Serif" w:hAnsi="PT Serif"/>
          <w:sz w:val="21"/>
          <w:szCs w:val="21"/>
        </w:rPr>
      </w:pPr>
      <w:r>
        <w:rPr>
          <w:rFonts w:ascii="PT Serif" w:hAnsi="PT Serif" w:hint="eastAsia"/>
          <w:sz w:val="21"/>
          <w:szCs w:val="21"/>
        </w:rPr>
        <w:t>HATCH project</w:t>
      </w:r>
      <w:r w:rsidR="002C130B">
        <w:rPr>
          <w:rFonts w:ascii="PT Serif" w:hAnsi="PT Serif" w:hint="eastAsia"/>
          <w:sz w:val="21"/>
          <w:szCs w:val="21"/>
        </w:rPr>
        <w:t xml:space="preserve"> number</w:t>
      </w:r>
      <w:r>
        <w:rPr>
          <w:rFonts w:ascii="PT Serif" w:hAnsi="PT Serif" w:hint="eastAsia"/>
          <w:sz w:val="21"/>
          <w:szCs w:val="21"/>
        </w:rPr>
        <w:t>.</w:t>
      </w:r>
    </w:p>
    <w:p w14:paraId="2B2B033F" w14:textId="77777777" w:rsidR="003D7854" w:rsidRDefault="003D7854" w:rsidP="005E6456">
      <w:pPr>
        <w:snapToGrid w:val="0"/>
        <w:spacing w:after="0" w:line="240" w:lineRule="auto"/>
        <w:jc w:val="both"/>
        <w:rPr>
          <w:rFonts w:ascii="PT Serif" w:hAnsi="PT Serif"/>
          <w:sz w:val="21"/>
          <w:szCs w:val="21"/>
        </w:rPr>
      </w:pPr>
    </w:p>
    <w:p w14:paraId="301E0ABB" w14:textId="5BE7962D" w:rsidR="00FF3E79" w:rsidRDefault="00FF3E79" w:rsidP="005E6456">
      <w:pPr>
        <w:snapToGrid w:val="0"/>
        <w:spacing w:after="0" w:line="240" w:lineRule="auto"/>
        <w:jc w:val="both"/>
        <w:rPr>
          <w:rFonts w:ascii="PT Serif" w:hAnsi="PT Serif"/>
          <w:b/>
          <w:bCs/>
          <w:sz w:val="21"/>
          <w:szCs w:val="21"/>
        </w:rPr>
      </w:pPr>
      <w:r w:rsidRPr="00FF3E79">
        <w:rPr>
          <w:rFonts w:ascii="PT Serif" w:hAnsi="PT Serif" w:hint="eastAsia"/>
          <w:b/>
          <w:bCs/>
          <w:sz w:val="21"/>
          <w:szCs w:val="21"/>
        </w:rPr>
        <w:t>References</w:t>
      </w:r>
    </w:p>
    <w:p w14:paraId="337A1964" w14:textId="77777777" w:rsidR="00FF3E79" w:rsidRPr="00FF3E79" w:rsidRDefault="00FF3E79" w:rsidP="00FF3E79">
      <w:pPr>
        <w:pStyle w:val="Bibliography"/>
        <w:rPr>
          <w:rFonts w:ascii="PT Serif" w:hAnsi="PT Serif"/>
          <w:sz w:val="21"/>
        </w:rPr>
      </w:pPr>
      <w:r>
        <w:rPr>
          <w:rFonts w:ascii="PT Serif" w:hAnsi="PT Serif"/>
          <w:b/>
          <w:bCs/>
          <w:sz w:val="21"/>
          <w:szCs w:val="21"/>
        </w:rPr>
        <w:fldChar w:fldCharType="begin"/>
      </w:r>
      <w:r>
        <w:rPr>
          <w:rFonts w:ascii="PT Serif" w:hAnsi="PT Serif"/>
          <w:b/>
          <w:bCs/>
          <w:sz w:val="21"/>
          <w:szCs w:val="21"/>
        </w:rPr>
        <w:instrText xml:space="preserve"> ADDIN ZOTERO_BIBL {"uncited":[],"omitted":[],"custom":[]} CSL_BIBLIOGRAPHY </w:instrText>
      </w:r>
      <w:r>
        <w:rPr>
          <w:rFonts w:ascii="PT Serif" w:hAnsi="PT Serif"/>
          <w:b/>
          <w:bCs/>
          <w:sz w:val="21"/>
          <w:szCs w:val="21"/>
        </w:rPr>
        <w:fldChar w:fldCharType="separate"/>
      </w:r>
      <w:r w:rsidRPr="00FF3E79">
        <w:rPr>
          <w:rFonts w:ascii="PT Serif" w:hAnsi="PT Serif"/>
          <w:sz w:val="21"/>
        </w:rPr>
        <w:t>1.</w:t>
      </w:r>
      <w:r w:rsidRPr="00FF3E79">
        <w:rPr>
          <w:rFonts w:ascii="PT Serif" w:hAnsi="PT Serif"/>
          <w:sz w:val="21"/>
        </w:rPr>
        <w:tab/>
        <w:t xml:space="preserve">Yashiro T, Lo N, Kobayashi K, Nozaki T, Fuchikawa T, Mizumoto N, Namba Y, Matsuura K. 2018 Loss of males from mixed-sex societies in termites. </w:t>
      </w:r>
      <w:r w:rsidRPr="00FF3E79">
        <w:rPr>
          <w:rFonts w:ascii="PT Serif" w:hAnsi="PT Serif"/>
          <w:i/>
          <w:iCs/>
          <w:sz w:val="21"/>
        </w:rPr>
        <w:t>BMC Biology</w:t>
      </w:r>
      <w:r w:rsidRPr="00FF3E79">
        <w:rPr>
          <w:rFonts w:ascii="PT Serif" w:hAnsi="PT Serif"/>
          <w:sz w:val="21"/>
        </w:rPr>
        <w:t xml:space="preserve"> </w:t>
      </w:r>
      <w:r w:rsidRPr="00FF3E79">
        <w:rPr>
          <w:rFonts w:ascii="PT Serif" w:hAnsi="PT Serif"/>
          <w:b/>
          <w:bCs/>
          <w:sz w:val="21"/>
        </w:rPr>
        <w:t>16</w:t>
      </w:r>
      <w:r w:rsidRPr="00FF3E79">
        <w:rPr>
          <w:rFonts w:ascii="PT Serif" w:hAnsi="PT Serif"/>
          <w:sz w:val="21"/>
        </w:rPr>
        <w:t>, 96. (doi:10.1186/s12915-018-0563-y)</w:t>
      </w:r>
    </w:p>
    <w:p w14:paraId="5E9B60A7" w14:textId="5874833B" w:rsidR="00FF3E79" w:rsidRPr="00FF3E79" w:rsidRDefault="00FF3E79" w:rsidP="005E6456">
      <w:pPr>
        <w:snapToGrid w:val="0"/>
        <w:spacing w:after="0" w:line="240" w:lineRule="auto"/>
        <w:jc w:val="both"/>
        <w:rPr>
          <w:rFonts w:ascii="PT Serif" w:hAnsi="PT Serif"/>
          <w:b/>
          <w:bCs/>
          <w:sz w:val="21"/>
          <w:szCs w:val="21"/>
        </w:rPr>
      </w:pPr>
      <w:r>
        <w:rPr>
          <w:rFonts w:ascii="PT Serif" w:hAnsi="PT Serif"/>
          <w:b/>
          <w:bCs/>
          <w:sz w:val="21"/>
          <w:szCs w:val="21"/>
        </w:rPr>
        <w:fldChar w:fldCharType="end"/>
      </w:r>
    </w:p>
    <w:sectPr w:rsidR="00FF3E79" w:rsidRPr="00FF3E79" w:rsidSect="008E3CFA">
      <w:pgSz w:w="12240" w:h="15840"/>
      <w:pgMar w:top="1985" w:right="1701" w:bottom="1701" w:left="1701"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Nobuaki Mizumoto" w:date="2025-01-16T12:25:00Z" w:initials="NM">
    <w:p w14:paraId="31F15B93" w14:textId="77777777" w:rsidR="002D4080" w:rsidRDefault="002D4080" w:rsidP="002D4080">
      <w:pPr>
        <w:pStyle w:val="CommentText"/>
      </w:pPr>
      <w:r>
        <w:rPr>
          <w:rStyle w:val="CommentReference"/>
        </w:rPr>
        <w:annotationRef/>
      </w:r>
      <w:r>
        <w:t>We need social animals “with biparental care” as asexual reproduction is very common in other social insects, e.g., ants, bees, wasps, aphids. They will be pissed off.</w:t>
      </w:r>
    </w:p>
  </w:comment>
  <w:comment w:id="1" w:author="Simon Hellemans" w:date="2025-01-16T14:56:00Z" w:initials="SH">
    <w:p w14:paraId="0C0ECF8E" w14:textId="43647973" w:rsidR="00583C72" w:rsidRDefault="00583C72" w:rsidP="00D07BD4">
      <w:r>
        <w:rPr>
          <w:rStyle w:val="CommentReference"/>
        </w:rPr>
        <w:annotationRef/>
      </w:r>
      <w:r>
        <w:rPr>
          <w:color w:val="000000"/>
          <w:sz w:val="20"/>
          <w:szCs w:val="20"/>
        </w:rPr>
        <w:t>I would use « male-less populations of the termite XXX » to make both sexual and asexual lineage possible</w:t>
      </w:r>
    </w:p>
  </w:comment>
  <w:comment w:id="2" w:author="Simon Hellemans" w:date="2025-01-16T15:44:00Z" w:initials="SH">
    <w:p w14:paraId="60C632BA" w14:textId="77777777" w:rsidR="002D74AC" w:rsidRDefault="002D74AC" w:rsidP="00281A9C">
      <w:r>
        <w:rPr>
          <w:rStyle w:val="CommentReference"/>
        </w:rPr>
        <w:annotationRef/>
      </w:r>
      <w:r>
        <w:rPr>
          <w:color w:val="000000"/>
          <w:sz w:val="20"/>
          <w:szCs w:val="20"/>
        </w:rPr>
        <w:t>Do you mean facilitated instead?</w:t>
      </w:r>
    </w:p>
  </w:comment>
  <w:comment w:id="3" w:author="Nobuaki Mizumoto" w:date="2025-01-16T12:27:00Z" w:initials="NM">
    <w:p w14:paraId="74CE691E" w14:textId="77777777" w:rsidR="00E76F2C" w:rsidRDefault="00E76F2C" w:rsidP="00E76F2C">
      <w:pPr>
        <w:pStyle w:val="CommentText"/>
      </w:pPr>
      <w:r>
        <w:rPr>
          <w:rStyle w:val="CommentReference"/>
        </w:rPr>
        <w:annotationRef/>
      </w:r>
      <w:r>
        <w:t>Oh yes, I wanted to say predate not impede</w:t>
      </w:r>
    </w:p>
  </w:comment>
  <w:comment w:id="6" w:author="Nobuaki Mizumoto" w:date="2025-01-15T13:23:00Z" w:initials="NM">
    <w:p w14:paraId="7D66681E" w14:textId="18539181" w:rsidR="00047F72" w:rsidRDefault="00047F72" w:rsidP="00047F72">
      <w:pPr>
        <w:pStyle w:val="CommentText"/>
      </w:pPr>
      <w:r>
        <w:rPr>
          <w:rStyle w:val="CommentReference"/>
        </w:rPr>
        <w:annotationRef/>
      </w:r>
      <w:r>
        <w:t>See below</w:t>
      </w:r>
    </w:p>
  </w:comment>
  <w:comment w:id="7" w:author="Simon Hellemans" w:date="2025-01-16T15:22:00Z" w:initials="SH">
    <w:p w14:paraId="22195966" w14:textId="77777777" w:rsidR="002D74AC" w:rsidRDefault="009F08F7" w:rsidP="009A2AA3">
      <w:r>
        <w:rPr>
          <w:rStyle w:val="CommentReference"/>
        </w:rPr>
        <w:annotationRef/>
      </w:r>
      <w:r w:rsidR="002D74AC">
        <w:rPr>
          <w:sz w:val="20"/>
          <w:szCs w:val="20"/>
        </w:rPr>
        <w:t>Yes, I agree this is important aspect to cover, and it would nicely piece the story together!</w:t>
      </w:r>
    </w:p>
    <w:p w14:paraId="2481E0A1" w14:textId="77777777" w:rsidR="002D74AC" w:rsidRDefault="002D74AC" w:rsidP="009A2AA3">
      <w:r>
        <w:rPr>
          <w:sz w:val="20"/>
          <w:szCs w:val="20"/>
        </w:rPr>
        <w:t>I think we should add data/info on their overall ecology as well (incl. nakajimai): under which conditions (light, etc.) do they swarm? At which time of the year? (As you will see from the MolEcol paper in below comment, the ecology considerations greatly improved our understanding of parthenogenesis in inquiline species)</w:t>
      </w:r>
    </w:p>
  </w:comment>
  <w:comment w:id="8" w:author="Simon Hellemans" w:date="2025-01-16T16:04:00Z" w:initials="SH">
    <w:p w14:paraId="5B28F0B3" w14:textId="77777777" w:rsidR="00F0018C" w:rsidRDefault="00344C92" w:rsidP="00D76E95">
      <w:r>
        <w:rPr>
          <w:rStyle w:val="CommentReference"/>
        </w:rPr>
        <w:annotationRef/>
      </w:r>
      <w:r w:rsidR="00F0018C">
        <w:rPr>
          <w:sz w:val="20"/>
          <w:szCs w:val="20"/>
        </w:rPr>
        <w:t>- I think we could first start by which preadaptation/prerequisites for asexuality in termites:</w:t>
      </w:r>
      <w:r w:rsidR="00F0018C">
        <w:rPr>
          <w:sz w:val="20"/>
          <w:szCs w:val="20"/>
        </w:rPr>
        <w:cr/>
      </w:r>
      <w:hyperlink r:id="rId1" w:history="1">
        <w:r w:rsidR="00F0018C" w:rsidRPr="00D76E95">
          <w:rPr>
            <w:rStyle w:val="Hyperlink"/>
            <w:sz w:val="20"/>
            <w:szCs w:val="20"/>
          </w:rPr>
          <w:t>https://doi.org/10.1007/s00040-018-0603-1</w:t>
        </w:r>
      </w:hyperlink>
    </w:p>
    <w:p w14:paraId="4CA6E9C1" w14:textId="77777777" w:rsidR="00F0018C" w:rsidRDefault="00F0018C" w:rsidP="00D76E95">
      <w:r>
        <w:rPr>
          <w:sz w:val="20"/>
          <w:szCs w:val="20"/>
        </w:rPr>
        <w:cr/>
      </w:r>
      <w:hyperlink r:id="rId2" w:history="1">
        <w:r w:rsidRPr="00D76E95">
          <w:rPr>
            <w:rStyle w:val="Hyperlink"/>
            <w:sz w:val="20"/>
            <w:szCs w:val="20"/>
          </w:rPr>
          <w:t>https://doi.org/10.1002/9780470015902.a0029115</w:t>
        </w:r>
      </w:hyperlink>
    </w:p>
    <w:p w14:paraId="2714FBF9" w14:textId="77777777" w:rsidR="00F0018C" w:rsidRDefault="00F0018C" w:rsidP="00D76E95">
      <w:r>
        <w:rPr>
          <w:sz w:val="20"/>
          <w:szCs w:val="20"/>
        </w:rPr>
        <w:cr/>
        <w:t>- We need very early to show GlyNak preadaptation must be very different than those leading to AQS. We could talk of two « routes »: species with linear developmental pathway (Kalos) cannot show AQS, as it is only possible in species with bifurcated devel. pathway</w:t>
      </w:r>
      <w:r>
        <w:rPr>
          <w:sz w:val="20"/>
          <w:szCs w:val="20"/>
        </w:rPr>
        <w:cr/>
        <w:t>- we need to find references for asexuality in other (pre)social animals than termites to see whether some preadaptation were also put forward (=&gt; I will try to find some soon)</w:t>
      </w:r>
    </w:p>
  </w:comment>
  <w:comment w:id="9" w:author="Simon Hellemans" w:date="2025-01-16T15:11:00Z" w:initials="SH">
    <w:p w14:paraId="00B7AF86" w14:textId="77777777" w:rsidR="00E0169C" w:rsidRDefault="00F475B7" w:rsidP="002A6E9B">
      <w:r>
        <w:rPr>
          <w:rStyle w:val="CommentReference"/>
        </w:rPr>
        <w:annotationRef/>
      </w:r>
      <w:r w:rsidR="00E0169C">
        <w:rPr>
          <w:sz w:val="20"/>
          <w:szCs w:val="20"/>
        </w:rPr>
        <w:t>How parthenogensis appeared in Inquilinitermes</w:t>
      </w:r>
      <w:r w:rsidR="00E0169C">
        <w:rPr>
          <w:sz w:val="20"/>
          <w:szCs w:val="20"/>
        </w:rPr>
        <w:cr/>
      </w:r>
      <w:hyperlink r:id="rId3" w:history="1">
        <w:r w:rsidR="00E0169C" w:rsidRPr="002A6E9B">
          <w:rPr>
            <w:rStyle w:val="Hyperlink"/>
            <w:sz w:val="20"/>
            <w:szCs w:val="20"/>
          </w:rPr>
          <w:t>https://doi.org/10.1111/mec.17494</w:t>
        </w:r>
      </w:hyperlink>
    </w:p>
    <w:p w14:paraId="4B2AF6B1" w14:textId="77777777" w:rsidR="00E0169C" w:rsidRDefault="00E0169C" w:rsidP="002A6E9B">
      <w:r>
        <w:rPr>
          <w:sz w:val="20"/>
          <w:szCs w:val="20"/>
        </w:rPr>
        <w:cr/>
        <w:t>- we find parthenogenesis</w:t>
      </w:r>
      <w:r>
        <w:rPr>
          <w:sz w:val="20"/>
          <w:szCs w:val="20"/>
        </w:rPr>
        <w:cr/>
        <w:t>- low occurrence of neotenic queens though</w:t>
      </w:r>
      <w:r>
        <w:rPr>
          <w:sz w:val="20"/>
          <w:szCs w:val="20"/>
        </w:rPr>
        <w:cr/>
        <w:t>- "Our field data re- vealed five C. cavifrons nests with more than two I. inquilinus found- ers (ranging from three to 61). However, none of them contained sub-units where neuters could have been produced by more than one pair of reproductives."</w:t>
      </w:r>
      <w:r>
        <w:rPr>
          <w:sz w:val="20"/>
          <w:szCs w:val="20"/>
        </w:rPr>
        <w:cr/>
        <w:t>=&gt; really fitting to give context to this hypothesis</w:t>
      </w:r>
    </w:p>
  </w:comment>
  <w:comment w:id="10" w:author="Simon Hellemans" w:date="2025-01-16T15:13:00Z" w:initials="SH">
    <w:p w14:paraId="0407FCF3" w14:textId="133906A3" w:rsidR="0057334D" w:rsidRDefault="003204A1" w:rsidP="00505053">
      <w:r>
        <w:rPr>
          <w:rStyle w:val="CommentReference"/>
        </w:rPr>
        <w:annotationRef/>
      </w:r>
      <w:r w:rsidR="0057334D">
        <w:rPr>
          <w:sz w:val="20"/>
          <w:szCs w:val="20"/>
        </w:rPr>
        <w:t>If you want, we could run a phylogenetic tree with the mitogenomes of Glyptotermes species?</w:t>
      </w:r>
    </w:p>
    <w:p w14:paraId="130F015C" w14:textId="77777777" w:rsidR="0057334D" w:rsidRDefault="0057334D" w:rsidP="00505053">
      <w:r>
        <w:rPr>
          <w:sz w:val="20"/>
          <w:szCs w:val="20"/>
        </w:rPr>
        <w:t>The actual relationships based on mitogenome would actually switch fuscus and satsumensis (satsumensis is more basal).</w:t>
      </w:r>
    </w:p>
  </w:comment>
  <w:comment w:id="11" w:author="Simon Hellemans" w:date="2025-01-16T15:54:00Z" w:initials="SH">
    <w:p w14:paraId="06133DBD" w14:textId="578F3A94" w:rsidR="006748BE" w:rsidRDefault="006748BE" w:rsidP="00D60EBB">
      <w:r>
        <w:rPr>
          <w:rStyle w:val="CommentReference"/>
        </w:rPr>
        <w:annotationRef/>
      </w:r>
      <w:r>
        <w:rPr>
          <w:color w:val="000000"/>
          <w:sz w:val="20"/>
          <w:szCs w:val="20"/>
        </w:rPr>
        <w:t>Were tandem pair intracolonial or intercolonial? Is there a colony effect?</w:t>
      </w:r>
    </w:p>
  </w:comment>
  <w:comment w:id="12" w:author="Simon Hellemans" w:date="2025-01-16T15:28:00Z" w:initials="SH">
    <w:p w14:paraId="0B922583" w14:textId="139F43BC" w:rsidR="009F08F7" w:rsidRDefault="009F08F7" w:rsidP="00374127">
      <w:r>
        <w:rPr>
          <w:rStyle w:val="CommentReference"/>
        </w:rPr>
        <w:annotationRef/>
      </w:r>
      <w:r>
        <w:rPr>
          <w:color w:val="000000"/>
          <w:sz w:val="20"/>
          <w:szCs w:val="20"/>
        </w:rPr>
        <w:t>Actually, I might not have understood the graph properly: each bar is one experimental pair, right? If so, why are bars not  all reaching 1? (Are they normalised to the max video time?)</w:t>
      </w:r>
    </w:p>
  </w:comment>
  <w:comment w:id="17" w:author="Simon Hellemans" w:date="2025-01-16T15:20:00Z" w:initials="SH">
    <w:p w14:paraId="67641391" w14:textId="1267667E" w:rsidR="003204A1" w:rsidRDefault="003204A1" w:rsidP="00627AB8">
      <w:r>
        <w:rPr>
          <w:rStyle w:val="CommentReference"/>
        </w:rPr>
        <w:annotationRef/>
      </w:r>
      <w:r>
        <w:rPr>
          <w:color w:val="000000"/>
          <w:sz w:val="20"/>
          <w:szCs w:val="20"/>
        </w:rPr>
        <w:t>I think it would also be worth to ask them if they have any pictures of queen/king to add in the paper?</w:t>
      </w:r>
    </w:p>
  </w:comment>
  <w:comment w:id="18" w:author="Simon Hellemans" w:date="2025-01-16T15:21:00Z" w:initials="SH">
    <w:p w14:paraId="13849C94" w14:textId="77777777" w:rsidR="004D370D" w:rsidRDefault="004D370D" w:rsidP="00171387">
      <w:r>
        <w:rPr>
          <w:rStyle w:val="CommentReference"/>
        </w:rPr>
        <w:annotationRef/>
      </w:r>
      <w:r>
        <w:rPr>
          <w:color w:val="000000"/>
          <w:sz w:val="20"/>
          <w:szCs w:val="20"/>
        </w:rPr>
        <w:t>Totally agree to reach out to both Hayashi-san and Yashiro-san!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1F15B93" w15:done="0"/>
  <w15:commentEx w15:paraId="0C0ECF8E" w15:done="1"/>
  <w15:commentEx w15:paraId="60C632BA" w15:done="0"/>
  <w15:commentEx w15:paraId="74CE691E" w15:paraIdParent="60C632BA" w15:done="0"/>
  <w15:commentEx w15:paraId="7D66681E" w15:done="0"/>
  <w15:commentEx w15:paraId="2481E0A1" w15:paraIdParent="7D66681E" w15:done="0"/>
  <w15:commentEx w15:paraId="2714FBF9" w15:done="0"/>
  <w15:commentEx w15:paraId="4B2AF6B1" w15:done="0"/>
  <w15:commentEx w15:paraId="130F015C" w15:done="0"/>
  <w15:commentEx w15:paraId="06133DBD" w15:done="0"/>
  <w15:commentEx w15:paraId="0B922583" w15:done="0"/>
  <w15:commentEx w15:paraId="67641391" w15:done="0"/>
  <w15:commentEx w15:paraId="13849C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0188DD1" w16cex:dateUtc="2025-01-16T18:25:00Z"/>
  <w16cex:commentExtensible w16cex:durableId="2B339C92" w16cex:dateUtc="2025-01-16T05:56:00Z"/>
  <w16cex:commentExtensible w16cex:durableId="2B33A7ED" w16cex:dateUtc="2025-01-16T06:44:00Z"/>
  <w16cex:commentExtensible w16cex:durableId="00C5E2AB" w16cex:dateUtc="2025-01-16T18:27:00Z"/>
  <w16cex:commentExtensible w16cex:durableId="2F0709A0" w16cex:dateUtc="2025-01-15T19:23:00Z"/>
  <w16cex:commentExtensible w16cex:durableId="2B33A2B0" w16cex:dateUtc="2025-01-16T06:22:00Z"/>
  <w16cex:commentExtensible w16cex:durableId="2B33ACAB" w16cex:dateUtc="2025-01-16T07:04:00Z"/>
  <w16cex:commentExtensible w16cex:durableId="2B33A021" w16cex:dateUtc="2025-01-16T06:11:00Z"/>
  <w16cex:commentExtensible w16cex:durableId="2B33A081" w16cex:dateUtc="2025-01-16T06:13:00Z"/>
  <w16cex:commentExtensible w16cex:durableId="2B33AA4A" w16cex:dateUtc="2025-01-16T06:54:00Z"/>
  <w16cex:commentExtensible w16cex:durableId="2B33A40C" w16cex:dateUtc="2025-01-16T06:28:00Z"/>
  <w16cex:commentExtensible w16cex:durableId="2B33A233" w16cex:dateUtc="2025-01-16T06:20:00Z"/>
  <w16cex:commentExtensible w16cex:durableId="2B33A263" w16cex:dateUtc="2025-01-16T06: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1F15B93" w16cid:durableId="40188DD1"/>
  <w16cid:commentId w16cid:paraId="0C0ECF8E" w16cid:durableId="2B339C92"/>
  <w16cid:commentId w16cid:paraId="60C632BA" w16cid:durableId="2B33A7ED"/>
  <w16cid:commentId w16cid:paraId="74CE691E" w16cid:durableId="00C5E2AB"/>
  <w16cid:commentId w16cid:paraId="7D66681E" w16cid:durableId="2F0709A0"/>
  <w16cid:commentId w16cid:paraId="2481E0A1" w16cid:durableId="2B33A2B0"/>
  <w16cid:commentId w16cid:paraId="2714FBF9" w16cid:durableId="2B33ACAB"/>
  <w16cid:commentId w16cid:paraId="4B2AF6B1" w16cid:durableId="2B33A021"/>
  <w16cid:commentId w16cid:paraId="130F015C" w16cid:durableId="2B33A081"/>
  <w16cid:commentId w16cid:paraId="06133DBD" w16cid:durableId="2B33AA4A"/>
  <w16cid:commentId w16cid:paraId="0B922583" w16cid:durableId="2B33A40C"/>
  <w16cid:commentId w16cid:paraId="67641391" w16cid:durableId="2B33A233"/>
  <w16cid:commentId w16cid:paraId="13849C94" w16cid:durableId="2B33A2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18ACE5" w14:textId="77777777" w:rsidR="00887032" w:rsidRDefault="00887032" w:rsidP="00E47EA0">
      <w:pPr>
        <w:spacing w:after="0" w:line="240" w:lineRule="auto"/>
      </w:pPr>
      <w:r>
        <w:separator/>
      </w:r>
    </w:p>
  </w:endnote>
  <w:endnote w:type="continuationSeparator" w:id="0">
    <w:p w14:paraId="0F7B0BC6" w14:textId="77777777" w:rsidR="00887032" w:rsidRDefault="00887032" w:rsidP="00E47E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PT Serif">
    <w:panose1 w:val="020A0603040505020204"/>
    <w:charset w:val="00"/>
    <w:family w:val="roman"/>
    <w:pitch w:val="variable"/>
    <w:sig w:usb0="A00002EF" w:usb1="5000204B"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BEB03E" w14:textId="77777777" w:rsidR="00887032" w:rsidRDefault="00887032" w:rsidP="00E47EA0">
      <w:pPr>
        <w:spacing w:after="0" w:line="240" w:lineRule="auto"/>
      </w:pPr>
      <w:r>
        <w:separator/>
      </w:r>
    </w:p>
  </w:footnote>
  <w:footnote w:type="continuationSeparator" w:id="0">
    <w:p w14:paraId="4A5660CE" w14:textId="77777777" w:rsidR="00887032" w:rsidRDefault="00887032" w:rsidP="00E47EA0">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obuaki Mizumoto">
    <w15:presenceInfo w15:providerId="AD" w15:userId="S::nzm0095@auburn.edu::1420ddf2-104f-44a2-8e0f-b3d38c445eeb"/>
  </w15:person>
  <w15:person w15:author="Simon Hellemans">
    <w15:presenceInfo w15:providerId="AD" w15:userId="S::simon-hellemans@oist.jp::dc47bfa2-ca23-4574-a0f7-87e873186d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hideSpellingErrors/>
  <w:hideGrammaticalErrors/>
  <w:proofState w:spelling="clean" w:grammar="clean"/>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zQwNDUxNDA2NrE0NjJS0lEKTi0uzszPAykwqQUAuSROPSwAAAA="/>
  </w:docVars>
  <w:rsids>
    <w:rsidRoot w:val="00764BF3"/>
    <w:rsid w:val="00002D44"/>
    <w:rsid w:val="00011016"/>
    <w:rsid w:val="00047F72"/>
    <w:rsid w:val="000769D1"/>
    <w:rsid w:val="000E0A3F"/>
    <w:rsid w:val="00197E08"/>
    <w:rsid w:val="001F5D44"/>
    <w:rsid w:val="0021330F"/>
    <w:rsid w:val="00226342"/>
    <w:rsid w:val="00230CD8"/>
    <w:rsid w:val="00231D9A"/>
    <w:rsid w:val="00236F44"/>
    <w:rsid w:val="00246176"/>
    <w:rsid w:val="002477EF"/>
    <w:rsid w:val="00262008"/>
    <w:rsid w:val="00280412"/>
    <w:rsid w:val="00282423"/>
    <w:rsid w:val="00294331"/>
    <w:rsid w:val="002A0F26"/>
    <w:rsid w:val="002C130B"/>
    <w:rsid w:val="002C7D54"/>
    <w:rsid w:val="002D4080"/>
    <w:rsid w:val="002D74AC"/>
    <w:rsid w:val="002F0FD4"/>
    <w:rsid w:val="003204A1"/>
    <w:rsid w:val="003267BF"/>
    <w:rsid w:val="003424E1"/>
    <w:rsid w:val="00343F2E"/>
    <w:rsid w:val="00344C92"/>
    <w:rsid w:val="00371795"/>
    <w:rsid w:val="003809ED"/>
    <w:rsid w:val="00391611"/>
    <w:rsid w:val="003939A0"/>
    <w:rsid w:val="003A16A8"/>
    <w:rsid w:val="003A306B"/>
    <w:rsid w:val="003B4515"/>
    <w:rsid w:val="003B7566"/>
    <w:rsid w:val="003D7854"/>
    <w:rsid w:val="003E4278"/>
    <w:rsid w:val="003E556F"/>
    <w:rsid w:val="003F5AF4"/>
    <w:rsid w:val="00403CCB"/>
    <w:rsid w:val="00423FF4"/>
    <w:rsid w:val="00427AC5"/>
    <w:rsid w:val="00431173"/>
    <w:rsid w:val="004364DE"/>
    <w:rsid w:val="004432A4"/>
    <w:rsid w:val="00463C16"/>
    <w:rsid w:val="004641D8"/>
    <w:rsid w:val="00465FB5"/>
    <w:rsid w:val="004705BC"/>
    <w:rsid w:val="004950B2"/>
    <w:rsid w:val="004A498B"/>
    <w:rsid w:val="004B3B06"/>
    <w:rsid w:val="004B7E6F"/>
    <w:rsid w:val="004C37A5"/>
    <w:rsid w:val="004D129D"/>
    <w:rsid w:val="004D370D"/>
    <w:rsid w:val="00506D9B"/>
    <w:rsid w:val="005230AC"/>
    <w:rsid w:val="00540108"/>
    <w:rsid w:val="0054450A"/>
    <w:rsid w:val="0055646B"/>
    <w:rsid w:val="00562BE3"/>
    <w:rsid w:val="0057334D"/>
    <w:rsid w:val="00574698"/>
    <w:rsid w:val="005829A7"/>
    <w:rsid w:val="00583C72"/>
    <w:rsid w:val="005D3361"/>
    <w:rsid w:val="005E6456"/>
    <w:rsid w:val="00603BA5"/>
    <w:rsid w:val="00632143"/>
    <w:rsid w:val="0066609B"/>
    <w:rsid w:val="006748B2"/>
    <w:rsid w:val="006748BE"/>
    <w:rsid w:val="00686FDF"/>
    <w:rsid w:val="006B0E3F"/>
    <w:rsid w:val="006D4680"/>
    <w:rsid w:val="006F76CA"/>
    <w:rsid w:val="007165DD"/>
    <w:rsid w:val="00761C4E"/>
    <w:rsid w:val="00764BF3"/>
    <w:rsid w:val="00775FDA"/>
    <w:rsid w:val="00782B17"/>
    <w:rsid w:val="007C61BB"/>
    <w:rsid w:val="007E786F"/>
    <w:rsid w:val="007F03C5"/>
    <w:rsid w:val="007F4005"/>
    <w:rsid w:val="00820E67"/>
    <w:rsid w:val="008624D3"/>
    <w:rsid w:val="0087191E"/>
    <w:rsid w:val="0087767C"/>
    <w:rsid w:val="00887032"/>
    <w:rsid w:val="00896488"/>
    <w:rsid w:val="008971B6"/>
    <w:rsid w:val="008A4D9D"/>
    <w:rsid w:val="008A7C39"/>
    <w:rsid w:val="008D767D"/>
    <w:rsid w:val="008E23E5"/>
    <w:rsid w:val="008E39AF"/>
    <w:rsid w:val="008E3CFA"/>
    <w:rsid w:val="0093014F"/>
    <w:rsid w:val="0095147E"/>
    <w:rsid w:val="009B2CB0"/>
    <w:rsid w:val="009B710B"/>
    <w:rsid w:val="009F08F7"/>
    <w:rsid w:val="00A020D4"/>
    <w:rsid w:val="00A30524"/>
    <w:rsid w:val="00A378E5"/>
    <w:rsid w:val="00A50128"/>
    <w:rsid w:val="00A72DA9"/>
    <w:rsid w:val="00A73A08"/>
    <w:rsid w:val="00AA6066"/>
    <w:rsid w:val="00AB1D09"/>
    <w:rsid w:val="00AC1D99"/>
    <w:rsid w:val="00AC61D5"/>
    <w:rsid w:val="00AD10CC"/>
    <w:rsid w:val="00AF113B"/>
    <w:rsid w:val="00AF6EA2"/>
    <w:rsid w:val="00B06A32"/>
    <w:rsid w:val="00B2489F"/>
    <w:rsid w:val="00B564B6"/>
    <w:rsid w:val="00B729BD"/>
    <w:rsid w:val="00B85D36"/>
    <w:rsid w:val="00B9700B"/>
    <w:rsid w:val="00BA3866"/>
    <w:rsid w:val="00BB0AF2"/>
    <w:rsid w:val="00BD0C22"/>
    <w:rsid w:val="00BD54D5"/>
    <w:rsid w:val="00C02FFB"/>
    <w:rsid w:val="00C13B1C"/>
    <w:rsid w:val="00C27FB8"/>
    <w:rsid w:val="00C33110"/>
    <w:rsid w:val="00C46979"/>
    <w:rsid w:val="00C558F4"/>
    <w:rsid w:val="00C80BC5"/>
    <w:rsid w:val="00C839C0"/>
    <w:rsid w:val="00C8662E"/>
    <w:rsid w:val="00CA7EB3"/>
    <w:rsid w:val="00CB0969"/>
    <w:rsid w:val="00CC4243"/>
    <w:rsid w:val="00CE0471"/>
    <w:rsid w:val="00D02A51"/>
    <w:rsid w:val="00D25346"/>
    <w:rsid w:val="00D52ABA"/>
    <w:rsid w:val="00D53A7A"/>
    <w:rsid w:val="00D54A55"/>
    <w:rsid w:val="00D71162"/>
    <w:rsid w:val="00D71797"/>
    <w:rsid w:val="00D96B9C"/>
    <w:rsid w:val="00DB153B"/>
    <w:rsid w:val="00DC3F81"/>
    <w:rsid w:val="00DD017C"/>
    <w:rsid w:val="00E0169C"/>
    <w:rsid w:val="00E03654"/>
    <w:rsid w:val="00E47EA0"/>
    <w:rsid w:val="00E70D4B"/>
    <w:rsid w:val="00E76F2C"/>
    <w:rsid w:val="00E77E0B"/>
    <w:rsid w:val="00E817EF"/>
    <w:rsid w:val="00E94256"/>
    <w:rsid w:val="00F0018C"/>
    <w:rsid w:val="00F006F5"/>
    <w:rsid w:val="00F30DC1"/>
    <w:rsid w:val="00F475B7"/>
    <w:rsid w:val="00F51F9A"/>
    <w:rsid w:val="00FC6F38"/>
    <w:rsid w:val="00FD752D"/>
    <w:rsid w:val="00FF3E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B04621"/>
  <w15:chartTrackingRefBased/>
  <w15:docId w15:val="{A373DF7C-985B-46BB-8B92-77BDA3869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DC1"/>
  </w:style>
  <w:style w:type="paragraph" w:styleId="Heading1">
    <w:name w:val="heading 1"/>
    <w:basedOn w:val="Normal"/>
    <w:next w:val="Normal"/>
    <w:link w:val="Heading1Char"/>
    <w:uiPriority w:val="9"/>
    <w:qFormat/>
    <w:rsid w:val="00764B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4B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4B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4B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4B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4B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4B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4B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4B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B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4B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4B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4B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4B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4B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4B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4B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4BF3"/>
    <w:rPr>
      <w:rFonts w:eastAsiaTheme="majorEastAsia" w:cstheme="majorBidi"/>
      <w:color w:val="272727" w:themeColor="text1" w:themeTint="D8"/>
    </w:rPr>
  </w:style>
  <w:style w:type="paragraph" w:styleId="Title">
    <w:name w:val="Title"/>
    <w:basedOn w:val="Normal"/>
    <w:next w:val="Normal"/>
    <w:link w:val="TitleChar"/>
    <w:uiPriority w:val="10"/>
    <w:qFormat/>
    <w:rsid w:val="00764B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4B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4B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4B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4BF3"/>
    <w:pPr>
      <w:spacing w:before="160"/>
      <w:jc w:val="center"/>
    </w:pPr>
    <w:rPr>
      <w:i/>
      <w:iCs/>
      <w:color w:val="404040" w:themeColor="text1" w:themeTint="BF"/>
    </w:rPr>
  </w:style>
  <w:style w:type="character" w:customStyle="1" w:styleId="QuoteChar">
    <w:name w:val="Quote Char"/>
    <w:basedOn w:val="DefaultParagraphFont"/>
    <w:link w:val="Quote"/>
    <w:uiPriority w:val="29"/>
    <w:rsid w:val="00764BF3"/>
    <w:rPr>
      <w:i/>
      <w:iCs/>
      <w:color w:val="404040" w:themeColor="text1" w:themeTint="BF"/>
    </w:rPr>
  </w:style>
  <w:style w:type="paragraph" w:styleId="ListParagraph">
    <w:name w:val="List Paragraph"/>
    <w:basedOn w:val="Normal"/>
    <w:uiPriority w:val="34"/>
    <w:qFormat/>
    <w:rsid w:val="00764BF3"/>
    <w:pPr>
      <w:ind w:left="720"/>
      <w:contextualSpacing/>
    </w:pPr>
  </w:style>
  <w:style w:type="character" w:styleId="IntenseEmphasis">
    <w:name w:val="Intense Emphasis"/>
    <w:basedOn w:val="DefaultParagraphFont"/>
    <w:uiPriority w:val="21"/>
    <w:qFormat/>
    <w:rsid w:val="00764BF3"/>
    <w:rPr>
      <w:i/>
      <w:iCs/>
      <w:color w:val="0F4761" w:themeColor="accent1" w:themeShade="BF"/>
    </w:rPr>
  </w:style>
  <w:style w:type="paragraph" w:styleId="IntenseQuote">
    <w:name w:val="Intense Quote"/>
    <w:basedOn w:val="Normal"/>
    <w:next w:val="Normal"/>
    <w:link w:val="IntenseQuoteChar"/>
    <w:uiPriority w:val="30"/>
    <w:qFormat/>
    <w:rsid w:val="00764B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4BF3"/>
    <w:rPr>
      <w:i/>
      <w:iCs/>
      <w:color w:val="0F4761" w:themeColor="accent1" w:themeShade="BF"/>
    </w:rPr>
  </w:style>
  <w:style w:type="character" w:styleId="IntenseReference">
    <w:name w:val="Intense Reference"/>
    <w:basedOn w:val="DefaultParagraphFont"/>
    <w:uiPriority w:val="32"/>
    <w:qFormat/>
    <w:rsid w:val="00764BF3"/>
    <w:rPr>
      <w:b/>
      <w:bCs/>
      <w:smallCaps/>
      <w:color w:val="0F4761" w:themeColor="accent1" w:themeShade="BF"/>
      <w:spacing w:val="5"/>
    </w:rPr>
  </w:style>
  <w:style w:type="paragraph" w:styleId="Header">
    <w:name w:val="header"/>
    <w:basedOn w:val="Normal"/>
    <w:link w:val="HeaderChar"/>
    <w:uiPriority w:val="99"/>
    <w:unhideWhenUsed/>
    <w:rsid w:val="00E47EA0"/>
    <w:pPr>
      <w:tabs>
        <w:tab w:val="center" w:pos="4419"/>
        <w:tab w:val="right" w:pos="8838"/>
      </w:tabs>
      <w:spacing w:after="0" w:line="240" w:lineRule="auto"/>
    </w:pPr>
  </w:style>
  <w:style w:type="character" w:customStyle="1" w:styleId="HeaderChar">
    <w:name w:val="Header Char"/>
    <w:basedOn w:val="DefaultParagraphFont"/>
    <w:link w:val="Header"/>
    <w:uiPriority w:val="99"/>
    <w:rsid w:val="00E47EA0"/>
  </w:style>
  <w:style w:type="paragraph" w:styleId="Footer">
    <w:name w:val="footer"/>
    <w:basedOn w:val="Normal"/>
    <w:link w:val="FooterChar"/>
    <w:uiPriority w:val="99"/>
    <w:unhideWhenUsed/>
    <w:rsid w:val="00E47EA0"/>
    <w:pPr>
      <w:tabs>
        <w:tab w:val="center" w:pos="4419"/>
        <w:tab w:val="right" w:pos="8838"/>
      </w:tabs>
      <w:spacing w:after="0" w:line="240" w:lineRule="auto"/>
    </w:pPr>
  </w:style>
  <w:style w:type="character" w:customStyle="1" w:styleId="FooterChar">
    <w:name w:val="Footer Char"/>
    <w:basedOn w:val="DefaultParagraphFont"/>
    <w:link w:val="Footer"/>
    <w:uiPriority w:val="99"/>
    <w:rsid w:val="00E47EA0"/>
  </w:style>
  <w:style w:type="character" w:styleId="LineNumber">
    <w:name w:val="line number"/>
    <w:basedOn w:val="DefaultParagraphFont"/>
    <w:uiPriority w:val="99"/>
    <w:semiHidden/>
    <w:unhideWhenUsed/>
    <w:rsid w:val="008E3CFA"/>
  </w:style>
  <w:style w:type="character" w:styleId="Hyperlink">
    <w:name w:val="Hyperlink"/>
    <w:basedOn w:val="DefaultParagraphFont"/>
    <w:uiPriority w:val="99"/>
    <w:unhideWhenUsed/>
    <w:rsid w:val="005E6456"/>
    <w:rPr>
      <w:color w:val="467886" w:themeColor="hyperlink"/>
      <w:u w:val="single"/>
    </w:rPr>
  </w:style>
  <w:style w:type="character" w:styleId="CommentReference">
    <w:name w:val="annotation reference"/>
    <w:basedOn w:val="DefaultParagraphFont"/>
    <w:uiPriority w:val="99"/>
    <w:semiHidden/>
    <w:unhideWhenUsed/>
    <w:rsid w:val="00047F72"/>
    <w:rPr>
      <w:sz w:val="16"/>
      <w:szCs w:val="16"/>
    </w:rPr>
  </w:style>
  <w:style w:type="paragraph" w:styleId="CommentText">
    <w:name w:val="annotation text"/>
    <w:basedOn w:val="Normal"/>
    <w:link w:val="CommentTextChar"/>
    <w:uiPriority w:val="99"/>
    <w:unhideWhenUsed/>
    <w:rsid w:val="00047F72"/>
    <w:pPr>
      <w:spacing w:line="240" w:lineRule="auto"/>
    </w:pPr>
    <w:rPr>
      <w:sz w:val="20"/>
      <w:szCs w:val="20"/>
    </w:rPr>
  </w:style>
  <w:style w:type="character" w:customStyle="1" w:styleId="CommentTextChar">
    <w:name w:val="Comment Text Char"/>
    <w:basedOn w:val="DefaultParagraphFont"/>
    <w:link w:val="CommentText"/>
    <w:uiPriority w:val="99"/>
    <w:rsid w:val="00047F72"/>
    <w:rPr>
      <w:sz w:val="20"/>
      <w:szCs w:val="20"/>
    </w:rPr>
  </w:style>
  <w:style w:type="paragraph" w:styleId="CommentSubject">
    <w:name w:val="annotation subject"/>
    <w:basedOn w:val="CommentText"/>
    <w:next w:val="CommentText"/>
    <w:link w:val="CommentSubjectChar"/>
    <w:uiPriority w:val="99"/>
    <w:semiHidden/>
    <w:unhideWhenUsed/>
    <w:rsid w:val="00047F72"/>
    <w:rPr>
      <w:b/>
      <w:bCs/>
    </w:rPr>
  </w:style>
  <w:style w:type="character" w:customStyle="1" w:styleId="CommentSubjectChar">
    <w:name w:val="Comment Subject Char"/>
    <w:basedOn w:val="CommentTextChar"/>
    <w:link w:val="CommentSubject"/>
    <w:uiPriority w:val="99"/>
    <w:semiHidden/>
    <w:rsid w:val="00047F72"/>
    <w:rPr>
      <w:b/>
      <w:bCs/>
      <w:sz w:val="20"/>
      <w:szCs w:val="20"/>
    </w:rPr>
  </w:style>
  <w:style w:type="character" w:styleId="UnresolvedMention">
    <w:name w:val="Unresolved Mention"/>
    <w:basedOn w:val="DefaultParagraphFont"/>
    <w:uiPriority w:val="99"/>
    <w:semiHidden/>
    <w:unhideWhenUsed/>
    <w:rsid w:val="004364DE"/>
    <w:rPr>
      <w:color w:val="605E5C"/>
      <w:shd w:val="clear" w:color="auto" w:fill="E1DFDD"/>
    </w:rPr>
  </w:style>
  <w:style w:type="paragraph" w:styleId="Bibliography">
    <w:name w:val="Bibliography"/>
    <w:basedOn w:val="Normal"/>
    <w:next w:val="Normal"/>
    <w:uiPriority w:val="37"/>
    <w:unhideWhenUsed/>
    <w:rsid w:val="00FF3E79"/>
    <w:pPr>
      <w:tabs>
        <w:tab w:val="left" w:pos="264"/>
      </w:tabs>
      <w:spacing w:after="240" w:line="240" w:lineRule="auto"/>
      <w:ind w:left="264" w:hanging="264"/>
    </w:pPr>
  </w:style>
  <w:style w:type="paragraph" w:styleId="Revision">
    <w:name w:val="Revision"/>
    <w:hidden/>
    <w:uiPriority w:val="99"/>
    <w:semiHidden/>
    <w:rsid w:val="00583C7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doi.org/10.1111/mec.17494" TargetMode="External"/><Relationship Id="rId2" Type="http://schemas.openxmlformats.org/officeDocument/2006/relationships/hyperlink" Target="https://doi.org/10.1002/9780470015902.a0029115" TargetMode="External"/><Relationship Id="rId1" Type="http://schemas.openxmlformats.org/officeDocument/2006/relationships/hyperlink" Target="https://doi.org/10.1007/s00040-018-0603-1"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koara.lib.keio.ac.jp/xoonips/modules/xoonips/detail.php?koara_id=2018000005-20180253" TargetMode="Externa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nzm0095@auburn.edu" TargetMode="External"/><Relationship Id="rId11" Type="http://schemas.openxmlformats.org/officeDocument/2006/relationships/image" Target="media/image1.png"/><Relationship Id="rId5" Type="http://schemas.openxmlformats.org/officeDocument/2006/relationships/endnotes" Target="end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footnotes" Target="footnote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4</Pages>
  <Words>2187</Words>
  <Characters>12775</Characters>
  <Application>Microsoft Office Word</Application>
  <DocSecurity>0</DocSecurity>
  <Lines>260</Lines>
  <Paragraphs>113</Paragraphs>
  <ScaleCrop>false</ScaleCrop>
  <Company/>
  <LinksUpToDate>false</LinksUpToDate>
  <CharactersWithSpaces>14849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Nobuaki Mizumoto</dc:creator>
  <cp:keywords/>
  <dc:description/>
  <cp:lastModifiedBy>Nobuaki Mizumoto</cp:lastModifiedBy>
  <cp:revision>154</cp:revision>
  <dcterms:created xsi:type="dcterms:W3CDTF">2024-03-04T12:38:00Z</dcterms:created>
  <dcterms:modified xsi:type="dcterms:W3CDTF">2025-01-16T18:27:00Z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4bfc3ca2ca99af627c54697fa654f6b1b81bf91455b25b99bea7379e14e15658</vt:lpwstr>
  </property>
  <property fmtid="{D5CDD505-2E9C-101B-9397-08002B2CF9AE}" pid="3" name="ZOTERO_PREF_1">
    <vt:lpwstr>&lt;data data-version="3" zotero-version="7.0.11"&gt;&lt;session id="AKgUV1fX"/&gt;&lt;style id="http://www.zotero.org/styles/biology-letters" hasBibliography="1" bibliographyStyleHasBeenSet="1"/&gt;&lt;prefs&gt;&lt;pref name="fieldType" value="Field"/&gt;&lt;/prefs&gt;&lt;/data&gt;</vt:lpwstr>
  </property>
</Properties>
</file>