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8C5BD" w14:textId="7570B24B" w:rsidR="00D72BCE" w:rsidRDefault="00D72BCE" w:rsidP="00C75EE3">
      <w:pPr>
        <w:snapToGrid w:val="0"/>
        <w:spacing w:after="0" w:line="240" w:lineRule="auto"/>
        <w:rPr>
          <w:rFonts w:ascii="PT Serif" w:hAnsi="PT Serif"/>
          <w:b/>
          <w:bCs/>
          <w:sz w:val="21"/>
          <w:szCs w:val="21"/>
        </w:rPr>
      </w:pPr>
      <w:r>
        <w:rPr>
          <w:rFonts w:ascii="PT Serif" w:hAnsi="PT Serif" w:hint="eastAsia"/>
          <w:sz w:val="21"/>
          <w:szCs w:val="21"/>
        </w:rPr>
        <w:t xml:space="preserve">The alternative behavioral mechanism to tandem running behavior remains unknown, but aggregation could be the </w:t>
      </w:r>
      <w:r>
        <w:rPr>
          <w:rFonts w:ascii="PT Serif" w:hAnsi="PT Serif"/>
          <w:sz w:val="21"/>
          <w:szCs w:val="21"/>
        </w:rPr>
        <w:t>mechanism</w:t>
      </w:r>
      <w:r>
        <w:rPr>
          <w:rFonts w:ascii="PT Serif" w:hAnsi="PT Serif" w:hint="eastAsia"/>
          <w:sz w:val="21"/>
          <w:szCs w:val="21"/>
        </w:rPr>
        <w:t xml:space="preserve"> (Supplementary Text S1). </w:t>
      </w:r>
    </w:p>
    <w:p w14:paraId="1C4746B8" w14:textId="77777777" w:rsidR="00D72BCE" w:rsidRDefault="00D72BCE" w:rsidP="00C75EE3">
      <w:pPr>
        <w:snapToGrid w:val="0"/>
        <w:spacing w:after="0" w:line="240" w:lineRule="auto"/>
        <w:rPr>
          <w:rFonts w:ascii="PT Serif" w:hAnsi="PT Serif"/>
          <w:b/>
          <w:bCs/>
          <w:sz w:val="21"/>
          <w:szCs w:val="21"/>
        </w:rPr>
      </w:pPr>
    </w:p>
    <w:p w14:paraId="3B84C105" w14:textId="3136BEED" w:rsidR="00C75EE3" w:rsidRDefault="00C75EE3" w:rsidP="00C75EE3">
      <w:pPr>
        <w:snapToGrid w:val="0"/>
        <w:spacing w:after="0" w:line="240" w:lineRule="auto"/>
        <w:rPr>
          <w:rFonts w:ascii="PT Serif" w:hAnsi="PT Serif"/>
          <w:b/>
          <w:bCs/>
          <w:sz w:val="21"/>
          <w:szCs w:val="21"/>
        </w:rPr>
      </w:pPr>
      <w:r>
        <w:rPr>
          <w:rFonts w:ascii="PT Serif" w:hAnsi="PT Serif" w:hint="eastAsia"/>
          <w:b/>
          <w:bCs/>
          <w:sz w:val="21"/>
          <w:szCs w:val="21"/>
        </w:rPr>
        <w:t xml:space="preserve">Text S1. Aggregation behavior of </w:t>
      </w:r>
      <w:r w:rsidRPr="003856E5">
        <w:rPr>
          <w:rFonts w:ascii="PT Serif" w:hAnsi="PT Serif" w:hint="eastAsia"/>
          <w:b/>
          <w:bCs/>
          <w:i/>
          <w:iCs/>
          <w:sz w:val="21"/>
          <w:szCs w:val="21"/>
        </w:rPr>
        <w:t>Glyptotermes nakajimai</w:t>
      </w:r>
    </w:p>
    <w:p w14:paraId="6EEDABB7" w14:textId="77777777" w:rsidR="00C75EE3" w:rsidRPr="003856E5" w:rsidRDefault="00C75EE3" w:rsidP="00C75EE3">
      <w:pPr>
        <w:snapToGrid w:val="0"/>
        <w:spacing w:after="0" w:line="240" w:lineRule="auto"/>
        <w:ind w:firstLine="360"/>
        <w:jc w:val="both"/>
        <w:rPr>
          <w:rFonts w:ascii="PT Serif" w:hAnsi="PT Serif"/>
          <w:sz w:val="21"/>
          <w:szCs w:val="21"/>
        </w:rPr>
      </w:pPr>
      <w:r>
        <w:rPr>
          <w:rFonts w:ascii="PT Serif" w:hAnsi="PT Serif" w:hint="eastAsia"/>
          <w:sz w:val="21"/>
          <w:szCs w:val="21"/>
        </w:rPr>
        <w:t xml:space="preserve">We performed </w:t>
      </w:r>
      <w:proofErr w:type="gramStart"/>
      <w:r>
        <w:rPr>
          <w:rFonts w:ascii="PT Serif" w:hAnsi="PT Serif" w:hint="eastAsia"/>
          <w:sz w:val="21"/>
          <w:szCs w:val="21"/>
        </w:rPr>
        <w:t>the preliminary</w:t>
      </w:r>
      <w:proofErr w:type="gramEnd"/>
      <w:r>
        <w:rPr>
          <w:rFonts w:ascii="PT Serif" w:hAnsi="PT Serif" w:hint="eastAsia"/>
          <w:sz w:val="21"/>
          <w:szCs w:val="21"/>
        </w:rPr>
        <w:t xml:space="preserve"> observations on the group of </w:t>
      </w:r>
      <w:r w:rsidRPr="003856E5">
        <w:rPr>
          <w:rFonts w:ascii="PT Serif" w:hAnsi="PT Serif" w:hint="eastAsia"/>
          <w:i/>
          <w:iCs/>
          <w:sz w:val="21"/>
          <w:szCs w:val="21"/>
        </w:rPr>
        <w:t>Glyptotermes nakajimai</w:t>
      </w:r>
      <w:r>
        <w:rPr>
          <w:rFonts w:ascii="PT Serif" w:hAnsi="PT Serif" w:hint="eastAsia"/>
          <w:i/>
          <w:iCs/>
          <w:sz w:val="21"/>
          <w:szCs w:val="21"/>
        </w:rPr>
        <w:t xml:space="preserve"> </w:t>
      </w:r>
      <w:r w:rsidRPr="003856E5">
        <w:rPr>
          <w:rFonts w:ascii="PT Serif" w:hAnsi="PT Serif" w:hint="eastAsia"/>
          <w:sz w:val="21"/>
          <w:szCs w:val="21"/>
        </w:rPr>
        <w:t>(</w:t>
      </w:r>
      <w:r>
        <w:rPr>
          <w:rFonts w:ascii="PT Serif" w:hAnsi="PT Serif" w:hint="eastAsia"/>
          <w:sz w:val="21"/>
          <w:szCs w:val="21"/>
        </w:rPr>
        <w:t xml:space="preserve">sexual population collected in </w:t>
      </w:r>
      <w:proofErr w:type="spellStart"/>
      <w:r>
        <w:rPr>
          <w:rFonts w:ascii="PT Serif" w:hAnsi="PT Serif" w:hint="eastAsia"/>
          <w:sz w:val="21"/>
          <w:szCs w:val="21"/>
        </w:rPr>
        <w:t>Tokunoshima</w:t>
      </w:r>
      <w:proofErr w:type="spellEnd"/>
      <w:r>
        <w:rPr>
          <w:rFonts w:ascii="PT Serif" w:hAnsi="PT Serif" w:hint="eastAsia"/>
          <w:sz w:val="21"/>
          <w:szCs w:val="21"/>
        </w:rPr>
        <w:t>-island</w:t>
      </w:r>
      <w:r w:rsidRPr="003856E5">
        <w:rPr>
          <w:rFonts w:ascii="PT Serif" w:hAnsi="PT Serif" w:hint="eastAsia"/>
          <w:sz w:val="21"/>
          <w:szCs w:val="21"/>
        </w:rPr>
        <w:t>)</w:t>
      </w:r>
      <w:r>
        <w:rPr>
          <w:rFonts w:ascii="PT Serif" w:hAnsi="PT Serif" w:hint="eastAsia"/>
          <w:sz w:val="21"/>
          <w:szCs w:val="21"/>
        </w:rPr>
        <w:t xml:space="preserve">. </w:t>
      </w:r>
      <w:r>
        <w:rPr>
          <w:rFonts w:ascii="PT Serif" w:hAnsi="PT Serif"/>
          <w:sz w:val="21"/>
          <w:szCs w:val="21"/>
        </w:rPr>
        <w:t>W</w:t>
      </w:r>
      <w:r>
        <w:rPr>
          <w:rFonts w:ascii="PT Serif" w:hAnsi="PT Serif" w:hint="eastAsia"/>
          <w:sz w:val="21"/>
          <w:szCs w:val="21"/>
        </w:rPr>
        <w:t xml:space="preserve">e introduced 10 females and 10 males into the 90 mm dish filled with the plaster and recorded their behavior for 3 hours. All individuals were </w:t>
      </w:r>
      <w:r>
        <w:rPr>
          <w:rFonts w:ascii="PT Serif" w:hAnsi="PT Serif"/>
          <w:sz w:val="21"/>
          <w:szCs w:val="21"/>
        </w:rPr>
        <w:t>color-marked</w:t>
      </w:r>
      <w:r>
        <w:rPr>
          <w:rFonts w:ascii="PT Serif" w:hAnsi="PT Serif" w:hint="eastAsia"/>
          <w:sz w:val="21"/>
          <w:szCs w:val="21"/>
        </w:rPr>
        <w:t xml:space="preserve"> for sexual identification. We observed two different groups. </w:t>
      </w:r>
      <w:r>
        <w:rPr>
          <w:rFonts w:ascii="PT Serif" w:hAnsi="PT Serif"/>
          <w:sz w:val="21"/>
          <w:szCs w:val="21"/>
        </w:rPr>
        <w:t>During</w:t>
      </w:r>
      <w:r>
        <w:rPr>
          <w:rFonts w:ascii="PT Serif" w:hAnsi="PT Serif" w:hint="eastAsia"/>
          <w:sz w:val="21"/>
          <w:szCs w:val="21"/>
        </w:rPr>
        <w:t xml:space="preserve"> 3 hours </w:t>
      </w:r>
      <w:r>
        <w:rPr>
          <w:rFonts w:ascii="PT Serif" w:hAnsi="PT Serif"/>
          <w:sz w:val="21"/>
          <w:szCs w:val="21"/>
        </w:rPr>
        <w:t xml:space="preserve">of </w:t>
      </w:r>
      <w:r>
        <w:rPr>
          <w:rFonts w:ascii="PT Serif" w:hAnsi="PT Serif" w:hint="eastAsia"/>
          <w:sz w:val="21"/>
          <w:szCs w:val="21"/>
        </w:rPr>
        <w:t xml:space="preserve">observation, we did not observe any clear tandem running behavior either between heterosexual or homosexual pairs. We took </w:t>
      </w:r>
      <w:proofErr w:type="gramStart"/>
      <w:r>
        <w:rPr>
          <w:rFonts w:ascii="PT Serif" w:hAnsi="PT Serif" w:hint="eastAsia"/>
          <w:sz w:val="21"/>
          <w:szCs w:val="21"/>
        </w:rPr>
        <w:t>the snapshots</w:t>
      </w:r>
      <w:proofErr w:type="gramEnd"/>
      <w:r>
        <w:rPr>
          <w:rFonts w:ascii="PT Serif" w:hAnsi="PT Serif" w:hint="eastAsia"/>
          <w:sz w:val="21"/>
          <w:szCs w:val="21"/>
        </w:rPr>
        <w:t xml:space="preserve"> every hour and </w:t>
      </w:r>
    </w:p>
    <w:p w14:paraId="2EE16F96" w14:textId="77777777" w:rsidR="00C75EE3" w:rsidRDefault="00C75EE3" w:rsidP="00C75EE3">
      <w:pPr>
        <w:snapToGrid w:val="0"/>
        <w:spacing w:after="0" w:line="240" w:lineRule="auto"/>
        <w:rPr>
          <w:rFonts w:ascii="PT Serif" w:hAnsi="PT Serif"/>
          <w:b/>
          <w:bCs/>
          <w:sz w:val="21"/>
          <w:szCs w:val="21"/>
        </w:rPr>
      </w:pPr>
      <w:r>
        <w:rPr>
          <w:rFonts w:ascii="PT Serif" w:hAnsi="PT Serif"/>
          <w:b/>
          <w:bCs/>
          <w:sz w:val="21"/>
          <w:szCs w:val="21"/>
        </w:rPr>
        <w:br w:type="page"/>
      </w:r>
    </w:p>
    <w:p w14:paraId="4B664D94" w14:textId="77777777" w:rsidR="001E1A23" w:rsidRDefault="001E1A23"/>
    <w:sectPr w:rsidR="001E1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C7"/>
    <w:rsid w:val="00173A16"/>
    <w:rsid w:val="001E1A23"/>
    <w:rsid w:val="004803BC"/>
    <w:rsid w:val="00BA56C7"/>
    <w:rsid w:val="00C75EE3"/>
    <w:rsid w:val="00D7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56C2D1"/>
  <w15:chartTrackingRefBased/>
  <w15:docId w15:val="{C0EDDC94-6693-4D9F-89A7-FAB2DD7F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EE3"/>
  </w:style>
  <w:style w:type="paragraph" w:styleId="Heading1">
    <w:name w:val="heading 1"/>
    <w:basedOn w:val="Normal"/>
    <w:next w:val="Normal"/>
    <w:link w:val="Heading1Char"/>
    <w:uiPriority w:val="9"/>
    <w:qFormat/>
    <w:rsid w:val="00BA5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6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6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6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6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6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6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6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622</Characters>
  <Application>Microsoft Office Word</Application>
  <DocSecurity>0</DocSecurity>
  <Lines>10</Lines>
  <Paragraphs>2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Nobuaki Mizumoto</dc:creator>
  <cp:keywords/>
  <dc:description/>
  <cp:lastModifiedBy>Nobuaki Mizumoto</cp:lastModifiedBy>
  <cp:revision>3</cp:revision>
  <dcterms:created xsi:type="dcterms:W3CDTF">2025-03-19T16:19:00Z</dcterms:created>
  <dcterms:modified xsi:type="dcterms:W3CDTF">2025-03-19T16:20:00Z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04fa5d58a4b04094b44b96b23a0efe6daf3aec2041a697cdd427e9798a96523a</vt:lpwstr>
  </property>
</Properties>
</file>