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5647" w14:textId="7354E857" w:rsidR="00A83119" w:rsidRDefault="00C31D70" w:rsidP="007473BD">
      <w:pPr>
        <w:snapToGrid w:val="0"/>
        <w:spacing w:after="0" w:line="240" w:lineRule="auto"/>
        <w:jc w:val="both"/>
        <w:rPr>
          <w:rFonts w:ascii="PT Serif" w:hAnsi="PT Serif"/>
          <w:b/>
          <w:bCs/>
        </w:rPr>
      </w:pPr>
      <w:bookmarkStart w:id="0" w:name="_Hlk69908336"/>
      <w:r>
        <w:rPr>
          <w:rFonts w:ascii="PT Serif" w:hAnsi="PT Serif"/>
          <w:b/>
          <w:bCs/>
        </w:rPr>
        <w:t>The strength</w:t>
      </w:r>
      <w:r w:rsidR="00F705FA" w:rsidRPr="00027CFE">
        <w:rPr>
          <w:rFonts w:ascii="PT Serif" w:hAnsi="PT Serif"/>
          <w:b/>
          <w:bCs/>
        </w:rPr>
        <w:t xml:space="preserve"> of </w:t>
      </w:r>
      <w:r w:rsidR="00641689">
        <w:rPr>
          <w:rFonts w:ascii="PT Serif" w:hAnsi="PT Serif"/>
          <w:b/>
          <w:bCs/>
        </w:rPr>
        <w:t>sexual signal</w:t>
      </w:r>
      <w:r w:rsidR="00A15C9F">
        <w:rPr>
          <w:rFonts w:ascii="PT Serif" w:hAnsi="PT Serif"/>
          <w:b/>
          <w:bCs/>
        </w:rPr>
        <w:t>s</w:t>
      </w:r>
      <w:r w:rsidR="00F705FA" w:rsidRPr="00027CFE">
        <w:rPr>
          <w:rFonts w:ascii="PT Serif" w:hAnsi="PT Serif"/>
          <w:b/>
          <w:bCs/>
        </w:rPr>
        <w:t xml:space="preserve"> predicts same-sex paring </w:t>
      </w:r>
      <w:r w:rsidR="00641689">
        <w:rPr>
          <w:rFonts w:ascii="PT Serif" w:hAnsi="PT Serif"/>
          <w:b/>
          <w:bCs/>
        </w:rPr>
        <w:t xml:space="preserve">in </w:t>
      </w:r>
      <w:proofErr w:type="gramStart"/>
      <w:r w:rsidR="00641689">
        <w:rPr>
          <w:rFonts w:ascii="PT Serif" w:hAnsi="PT Serif"/>
          <w:b/>
          <w:bCs/>
        </w:rPr>
        <w:t>termites</w:t>
      </w:r>
      <w:proofErr w:type="gramEnd"/>
    </w:p>
    <w:p w14:paraId="7A729928" w14:textId="77777777" w:rsidR="00641689" w:rsidRPr="00027CFE" w:rsidRDefault="00641689" w:rsidP="007473BD">
      <w:pPr>
        <w:snapToGrid w:val="0"/>
        <w:spacing w:after="0" w:line="240" w:lineRule="auto"/>
        <w:jc w:val="both"/>
        <w:rPr>
          <w:rFonts w:ascii="PT Serif" w:hAnsi="PT Serif"/>
          <w:b/>
          <w:bCs/>
        </w:rPr>
      </w:pPr>
    </w:p>
    <w:p w14:paraId="1D82C757" w14:textId="0D76141F" w:rsidR="001C042C" w:rsidRDefault="001C042C" w:rsidP="007473BD">
      <w:pPr>
        <w:snapToGrid w:val="0"/>
        <w:spacing w:after="0" w:line="240" w:lineRule="auto"/>
        <w:jc w:val="both"/>
        <w:rPr>
          <w:rFonts w:ascii="PT Serif" w:hAnsi="PT Serif"/>
          <w:sz w:val="20"/>
          <w:szCs w:val="20"/>
          <w:vertAlign w:val="superscript"/>
        </w:rPr>
      </w:pPr>
      <w:r w:rsidRPr="00387F6D">
        <w:rPr>
          <w:rFonts w:ascii="PT Serif" w:hAnsi="PT Serif"/>
          <w:b/>
          <w:bCs/>
          <w:sz w:val="20"/>
          <w:szCs w:val="20"/>
        </w:rPr>
        <w:t>Nobuaki Mizumoto</w:t>
      </w:r>
      <w:r w:rsidRPr="00387F6D">
        <w:rPr>
          <w:rFonts w:ascii="PT Serif" w:hAnsi="PT Serif"/>
          <w:sz w:val="20"/>
          <w:szCs w:val="20"/>
          <w:vertAlign w:val="superscript"/>
        </w:rPr>
        <w:t>1</w:t>
      </w:r>
      <w:r w:rsidR="00C31D70">
        <w:rPr>
          <w:rFonts w:ascii="PT Serif" w:hAnsi="PT Serif"/>
          <w:sz w:val="20"/>
          <w:szCs w:val="20"/>
          <w:vertAlign w:val="superscript"/>
        </w:rPr>
        <w:t>,2</w:t>
      </w:r>
      <w:r w:rsidR="00F705FA">
        <w:rPr>
          <w:rFonts w:ascii="PT Serif" w:hAnsi="PT Serif"/>
          <w:sz w:val="20"/>
          <w:szCs w:val="20"/>
          <w:vertAlign w:val="superscript"/>
        </w:rPr>
        <w:t>#</w:t>
      </w:r>
      <w:r w:rsidR="00641689">
        <w:rPr>
          <w:rFonts w:ascii="PT Serif" w:hAnsi="PT Serif"/>
          <w:sz w:val="20"/>
          <w:szCs w:val="20"/>
          <w:vertAlign w:val="superscript"/>
        </w:rPr>
        <w:t>*</w:t>
      </w:r>
      <w:r w:rsidRPr="00387F6D">
        <w:rPr>
          <w:rFonts w:ascii="PT Serif" w:hAnsi="PT Serif"/>
          <w:b/>
          <w:bCs/>
          <w:sz w:val="20"/>
          <w:szCs w:val="20"/>
        </w:rPr>
        <w:t xml:space="preserve">, </w:t>
      </w:r>
      <w:r w:rsidR="00F705FA">
        <w:rPr>
          <w:rFonts w:ascii="PT Serif" w:hAnsi="PT Serif"/>
          <w:b/>
          <w:bCs/>
          <w:sz w:val="20"/>
          <w:szCs w:val="20"/>
        </w:rPr>
        <w:t>Sang-Bin Lee</w:t>
      </w:r>
      <w:r w:rsidR="00C31D70">
        <w:rPr>
          <w:rFonts w:ascii="PT Serif" w:hAnsi="PT Serif"/>
          <w:sz w:val="20"/>
          <w:szCs w:val="20"/>
          <w:vertAlign w:val="superscript"/>
        </w:rPr>
        <w:t>3</w:t>
      </w:r>
      <w:r w:rsidR="00F705FA">
        <w:rPr>
          <w:rFonts w:ascii="PT Serif" w:hAnsi="PT Serif"/>
          <w:sz w:val="20"/>
          <w:szCs w:val="20"/>
          <w:vertAlign w:val="superscript"/>
        </w:rPr>
        <w:t>#</w:t>
      </w:r>
      <w:r w:rsidR="007473BD" w:rsidRPr="00387F6D">
        <w:rPr>
          <w:rFonts w:ascii="PT Serif" w:hAnsi="PT Serif"/>
          <w:b/>
          <w:bCs/>
          <w:sz w:val="20"/>
          <w:szCs w:val="20"/>
        </w:rPr>
        <w:t>,</w:t>
      </w:r>
      <w:r w:rsidR="007473BD">
        <w:rPr>
          <w:rFonts w:ascii="PT Serif" w:hAnsi="PT Serif"/>
          <w:b/>
          <w:bCs/>
          <w:sz w:val="20"/>
          <w:szCs w:val="20"/>
        </w:rPr>
        <w:t xml:space="preserve"> Thomas Chouvenc</w:t>
      </w:r>
      <w:r w:rsidR="00C31D70">
        <w:rPr>
          <w:rFonts w:ascii="PT Serif" w:hAnsi="PT Serif"/>
          <w:sz w:val="20"/>
          <w:szCs w:val="20"/>
          <w:vertAlign w:val="superscript"/>
        </w:rPr>
        <w:t>4</w:t>
      </w:r>
    </w:p>
    <w:p w14:paraId="4783A67D" w14:textId="77777777" w:rsidR="00641689" w:rsidRPr="00387F6D" w:rsidRDefault="00641689" w:rsidP="007473BD">
      <w:pPr>
        <w:snapToGrid w:val="0"/>
        <w:spacing w:after="0" w:line="240" w:lineRule="auto"/>
        <w:jc w:val="both"/>
        <w:rPr>
          <w:rFonts w:ascii="PT Serif" w:hAnsi="PT Serif"/>
          <w:b/>
          <w:bCs/>
          <w:sz w:val="20"/>
          <w:szCs w:val="20"/>
        </w:rPr>
      </w:pPr>
    </w:p>
    <w:p w14:paraId="470B45F9" w14:textId="79A97FD2" w:rsidR="001C042C" w:rsidRDefault="001C042C" w:rsidP="007473BD">
      <w:pPr>
        <w:snapToGrid w:val="0"/>
        <w:spacing w:after="0" w:line="240" w:lineRule="auto"/>
        <w:ind w:left="270" w:hanging="270"/>
        <w:jc w:val="both"/>
        <w:rPr>
          <w:rFonts w:ascii="PT Serif" w:hAnsi="PT Serif" w:cs="Times New Roman"/>
          <w:sz w:val="20"/>
          <w:szCs w:val="20"/>
        </w:rPr>
      </w:pPr>
      <w:bookmarkStart w:id="1" w:name="_Hlk69908564"/>
      <w:bookmarkStart w:id="2" w:name="_Hlk69908372"/>
      <w:bookmarkEnd w:id="0"/>
      <w:r w:rsidRPr="00387F6D">
        <w:rPr>
          <w:rFonts w:ascii="PT Serif" w:hAnsi="PT Serif" w:cs="Times New Roman"/>
          <w:sz w:val="20"/>
          <w:szCs w:val="20"/>
        </w:rPr>
        <w:t>1: Okinawa Institute of Science &amp; Technology Graduate University, Onna-son, Okinawa,</w:t>
      </w:r>
      <w:r w:rsidR="00551CD2" w:rsidRPr="00387F6D">
        <w:rPr>
          <w:rFonts w:ascii="PT Serif" w:hAnsi="PT Serif" w:cs="Times New Roman"/>
          <w:sz w:val="20"/>
          <w:szCs w:val="20"/>
        </w:rPr>
        <w:t xml:space="preserve"> 904-0495,</w:t>
      </w:r>
      <w:r w:rsidRPr="00387F6D">
        <w:rPr>
          <w:rFonts w:ascii="PT Serif" w:hAnsi="PT Serif" w:cs="Times New Roman"/>
          <w:sz w:val="20"/>
          <w:szCs w:val="20"/>
        </w:rPr>
        <w:t xml:space="preserve"> Japan</w:t>
      </w:r>
    </w:p>
    <w:p w14:paraId="5EAF0694" w14:textId="1D78D1B2" w:rsidR="00C31D70" w:rsidRDefault="00C31D70"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2: Department of Entomology &amp; Plant Pathology, Auburn, AL, USA</w:t>
      </w:r>
    </w:p>
    <w:p w14:paraId="76998BE7" w14:textId="697E342F" w:rsidR="007473BD" w:rsidRPr="00387F6D" w:rsidRDefault="00C31D70"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007473BD">
        <w:rPr>
          <w:rFonts w:ascii="PT Serif" w:hAnsi="PT Serif" w:cs="Times New Roman"/>
          <w:sz w:val="20"/>
          <w:szCs w:val="20"/>
        </w:rPr>
        <w:t xml:space="preserve">: </w:t>
      </w:r>
      <w:r w:rsidR="007473BD" w:rsidRPr="007473BD">
        <w:rPr>
          <w:rFonts w:ascii="PT Serif" w:hAnsi="PT Serif" w:cs="Times New Roman"/>
          <w:sz w:val="20"/>
          <w:szCs w:val="20"/>
        </w:rPr>
        <w:t>Entomology and Nematology Department, Ft. Lauderdale Research and Education Center, Institute of Food and Agricultural Sciences, University of Florida, Ft. Lauderdale, FL 33314, USA</w:t>
      </w:r>
    </w:p>
    <w:bookmarkEnd w:id="1"/>
    <w:p w14:paraId="52D00782" w14:textId="62651ECF" w:rsidR="001C042C" w:rsidRDefault="00F705FA" w:rsidP="007473BD">
      <w:pPr>
        <w:snapToGrid w:val="0"/>
        <w:spacing w:after="0" w:line="240" w:lineRule="auto"/>
        <w:jc w:val="both"/>
        <w:rPr>
          <w:rFonts w:ascii="PT Serif" w:hAnsi="PT Serif" w:cs="Times New Roman"/>
          <w:sz w:val="20"/>
          <w:szCs w:val="20"/>
        </w:rPr>
      </w:pPr>
      <w:r>
        <w:rPr>
          <w:rFonts w:ascii="PT Serif" w:hAnsi="PT Serif" w:cs="Times New Roman"/>
          <w:sz w:val="20"/>
          <w:szCs w:val="20"/>
        </w:rPr>
        <w:t>#: These authors contributed equally.</w:t>
      </w:r>
    </w:p>
    <w:p w14:paraId="7DD981D9" w14:textId="77777777" w:rsidR="00641689" w:rsidRPr="00387F6D" w:rsidRDefault="00641689" w:rsidP="00641689">
      <w:pPr>
        <w:snapToGrid w:val="0"/>
        <w:spacing w:after="0" w:line="240" w:lineRule="auto"/>
        <w:jc w:val="both"/>
        <w:rPr>
          <w:rFonts w:ascii="PT Serif" w:hAnsi="PT Serif" w:cs="Times New Roman"/>
          <w:sz w:val="20"/>
          <w:szCs w:val="20"/>
        </w:rPr>
      </w:pPr>
      <w:r w:rsidRPr="00387F6D">
        <w:rPr>
          <w:rFonts w:ascii="PT Serif" w:hAnsi="PT Serif" w:cs="Times New Roman"/>
          <w:sz w:val="20"/>
          <w:szCs w:val="20"/>
        </w:rPr>
        <w:t>*</w:t>
      </w:r>
      <w:r>
        <w:rPr>
          <w:rFonts w:ascii="PT Serif" w:hAnsi="PT Serif" w:cs="Times New Roman"/>
          <w:sz w:val="20"/>
          <w:szCs w:val="20"/>
        </w:rPr>
        <w:t>:</w:t>
      </w:r>
      <w:r w:rsidRPr="00387F6D">
        <w:rPr>
          <w:rFonts w:ascii="PT Serif" w:hAnsi="PT Serif" w:cs="Times New Roman"/>
          <w:sz w:val="20"/>
          <w:szCs w:val="20"/>
        </w:rPr>
        <w:t xml:space="preserve"> Correspondence: Nobuaki Mizumoto; </w:t>
      </w:r>
      <w:hyperlink r:id="rId8" w:history="1">
        <w:r w:rsidRPr="00387F6D">
          <w:rPr>
            <w:rStyle w:val="Hyperlink"/>
            <w:rFonts w:ascii="PT Serif" w:hAnsi="PT Serif" w:cs="Times New Roman"/>
            <w:color w:val="auto"/>
            <w:sz w:val="20"/>
            <w:szCs w:val="20"/>
          </w:rPr>
          <w:t>nobuaki.mzmt@gmail.com</w:t>
        </w:r>
      </w:hyperlink>
    </w:p>
    <w:p w14:paraId="5C5BD79E" w14:textId="77777777" w:rsidR="00F705FA" w:rsidRPr="00387F6D" w:rsidRDefault="00F705FA" w:rsidP="007473BD">
      <w:pPr>
        <w:snapToGrid w:val="0"/>
        <w:spacing w:after="0" w:line="240" w:lineRule="auto"/>
        <w:jc w:val="both"/>
        <w:rPr>
          <w:rFonts w:ascii="PT Serif" w:hAnsi="PT Serif" w:cs="Times New Roman"/>
          <w:sz w:val="20"/>
          <w:szCs w:val="20"/>
        </w:rPr>
      </w:pPr>
    </w:p>
    <w:p w14:paraId="49D5A41D" w14:textId="7777777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Email</w:t>
      </w:r>
    </w:p>
    <w:p w14:paraId="6A1CD63A" w14:textId="07AAB000" w:rsidR="007473BD" w:rsidRDefault="007473BD" w:rsidP="007473BD">
      <w:pPr>
        <w:snapToGrid w:val="0"/>
        <w:spacing w:after="0" w:line="240" w:lineRule="auto"/>
        <w:jc w:val="both"/>
        <w:rPr>
          <w:rStyle w:val="Hyperlink"/>
          <w:rFonts w:ascii="PT Serif" w:hAnsi="PT Serif"/>
          <w:sz w:val="20"/>
          <w:szCs w:val="20"/>
        </w:rPr>
      </w:pPr>
      <w:r>
        <w:rPr>
          <w:rFonts w:ascii="PT Serif" w:hAnsi="PT Serif"/>
          <w:sz w:val="20"/>
          <w:szCs w:val="20"/>
        </w:rPr>
        <w:t xml:space="preserve">NM: </w:t>
      </w:r>
      <w:hyperlink r:id="rId9" w:history="1">
        <w:r>
          <w:rPr>
            <w:rStyle w:val="Hyperlink"/>
            <w:rFonts w:ascii="PT Serif" w:hAnsi="PT Serif"/>
            <w:sz w:val="20"/>
            <w:szCs w:val="20"/>
          </w:rPr>
          <w:t>nobuaki.mzmt@gmail.com</w:t>
        </w:r>
      </w:hyperlink>
      <w:r>
        <w:rPr>
          <w:rFonts w:ascii="PT Serif" w:hAnsi="PT Serif"/>
          <w:sz w:val="20"/>
          <w:szCs w:val="20"/>
        </w:rPr>
        <w:t xml:space="preserve">; SBL: </w:t>
      </w:r>
      <w:hyperlink r:id="rId10" w:history="1">
        <w:r>
          <w:rPr>
            <w:rStyle w:val="Hyperlink"/>
            <w:rFonts w:ascii="PT Serif" w:hAnsi="PT Serif"/>
            <w:sz w:val="20"/>
            <w:szCs w:val="20"/>
          </w:rPr>
          <w:t>lsb5162@ufl.edu</w:t>
        </w:r>
      </w:hyperlink>
      <w:r>
        <w:rPr>
          <w:rFonts w:ascii="PT Serif" w:hAnsi="PT Serif"/>
          <w:sz w:val="20"/>
          <w:szCs w:val="20"/>
        </w:rPr>
        <w:t xml:space="preserve">; TC: </w:t>
      </w:r>
      <w:hyperlink r:id="rId11" w:history="1">
        <w:r>
          <w:rPr>
            <w:rStyle w:val="Hyperlink"/>
            <w:rFonts w:ascii="PT Serif" w:hAnsi="PT Serif"/>
            <w:sz w:val="20"/>
            <w:szCs w:val="20"/>
          </w:rPr>
          <w:t>tomchouv@ufl.edu</w:t>
        </w:r>
      </w:hyperlink>
      <w:r>
        <w:rPr>
          <w:rStyle w:val="Hyperlink"/>
          <w:rFonts w:ascii="PT Serif" w:hAnsi="PT Serif"/>
          <w:sz w:val="20"/>
          <w:szCs w:val="20"/>
        </w:rPr>
        <w:t xml:space="preserve"> </w:t>
      </w:r>
    </w:p>
    <w:p w14:paraId="57CA8B53" w14:textId="77777777" w:rsidR="00665CE1" w:rsidRPr="00387F6D" w:rsidRDefault="00665CE1" w:rsidP="007473BD">
      <w:pPr>
        <w:snapToGrid w:val="0"/>
        <w:spacing w:after="0" w:line="240" w:lineRule="auto"/>
        <w:jc w:val="both"/>
        <w:rPr>
          <w:rFonts w:ascii="PT Serif" w:hAnsi="PT Serif" w:cs="Times New Roman"/>
          <w:sz w:val="20"/>
          <w:szCs w:val="20"/>
        </w:rPr>
      </w:pPr>
    </w:p>
    <w:p w14:paraId="344BF1DE" w14:textId="476EB7F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ORCID: NM: 0000-0002-6731-8684; SBL: 0000-0001-7982-0842; TC: 0000-0003-3154-2489</w:t>
      </w:r>
    </w:p>
    <w:p w14:paraId="37BC8DDD" w14:textId="77777777" w:rsidR="00665CE1" w:rsidRPr="00387F6D" w:rsidRDefault="00665CE1" w:rsidP="007473BD">
      <w:pPr>
        <w:snapToGrid w:val="0"/>
        <w:spacing w:after="0" w:line="240" w:lineRule="auto"/>
        <w:jc w:val="both"/>
        <w:rPr>
          <w:rFonts w:ascii="PT Serif" w:hAnsi="PT Serif"/>
          <w:sz w:val="20"/>
          <w:szCs w:val="20"/>
        </w:rPr>
      </w:pPr>
    </w:p>
    <w:bookmarkEnd w:id="2"/>
    <w:p w14:paraId="0E35D26D" w14:textId="2C7C9299" w:rsidR="001C042C" w:rsidRPr="00387F6D" w:rsidRDefault="001C042C"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Abstract</w:t>
      </w:r>
    </w:p>
    <w:p w14:paraId="72D11911" w14:textId="0A016D49" w:rsidR="002E70E6" w:rsidRPr="008A0A4D" w:rsidRDefault="002E2280" w:rsidP="007473BD">
      <w:pPr>
        <w:pStyle w:val="NormalWeb"/>
        <w:snapToGrid w:val="0"/>
        <w:spacing w:before="0" w:beforeAutospacing="0" w:after="0" w:afterAutospacing="0"/>
        <w:jc w:val="both"/>
        <w:rPr>
          <w:rFonts w:ascii="PT Serif" w:hAnsi="PT Serif" w:cs="Arial"/>
          <w:sz w:val="20"/>
          <w:szCs w:val="20"/>
        </w:rPr>
      </w:pPr>
      <w:r>
        <w:rPr>
          <w:rFonts w:ascii="PT Serif" w:hAnsi="PT Serif" w:cs="Arial"/>
          <w:sz w:val="20"/>
          <w:szCs w:val="20"/>
        </w:rPr>
        <w:t>S</w:t>
      </w:r>
      <w:r w:rsidR="00641689">
        <w:rPr>
          <w:rFonts w:ascii="PT Serif" w:hAnsi="PT Serif" w:cs="Arial"/>
          <w:sz w:val="20"/>
          <w:szCs w:val="20"/>
        </w:rPr>
        <w:t>ame-sex sexual behavior</w:t>
      </w:r>
      <w:r w:rsidR="005A645A">
        <w:rPr>
          <w:rFonts w:ascii="PT Serif" w:hAnsi="PT Serif" w:cs="Arial"/>
          <w:sz w:val="20"/>
          <w:szCs w:val="20"/>
        </w:rPr>
        <w:t xml:space="preserve"> (SSB)</w:t>
      </w:r>
      <w:r w:rsidR="00641689">
        <w:rPr>
          <w:rFonts w:ascii="PT Serif" w:hAnsi="PT Serif" w:cs="Arial"/>
          <w:sz w:val="20"/>
          <w:szCs w:val="20"/>
        </w:rPr>
        <w:t xml:space="preserve"> is an enigma in behavioral ecology</w:t>
      </w:r>
      <w:r w:rsidR="005A645A">
        <w:rPr>
          <w:rFonts w:ascii="PT Serif" w:hAnsi="PT Serif" w:cs="Arial"/>
          <w:sz w:val="20"/>
          <w:szCs w:val="20"/>
        </w:rPr>
        <w:t xml:space="preserve"> as it does not result in reproduction, </w:t>
      </w:r>
      <w:r w:rsidR="00FE4E7F">
        <w:rPr>
          <w:rFonts w:ascii="PT Serif" w:hAnsi="PT Serif" w:cs="Arial"/>
          <w:sz w:val="20"/>
          <w:szCs w:val="20"/>
        </w:rPr>
        <w:t>contrasting with</w:t>
      </w:r>
      <w:r w:rsidR="005A645A">
        <w:rPr>
          <w:rFonts w:ascii="PT Serif" w:hAnsi="PT Serif" w:cs="Arial"/>
          <w:sz w:val="20"/>
          <w:szCs w:val="20"/>
        </w:rPr>
        <w:t xml:space="preserve"> </w:t>
      </w:r>
      <w:r w:rsidR="00A15C9F">
        <w:rPr>
          <w:rFonts w:ascii="PT Serif" w:hAnsi="PT Serif" w:cs="Arial"/>
          <w:sz w:val="20"/>
          <w:szCs w:val="20"/>
        </w:rPr>
        <w:t>normal</w:t>
      </w:r>
      <w:r w:rsidR="005A645A">
        <w:rPr>
          <w:rFonts w:ascii="PT Serif" w:hAnsi="PT Serif" w:cs="Arial"/>
          <w:sz w:val="20"/>
          <w:szCs w:val="20"/>
        </w:rPr>
        <w:t xml:space="preserve"> heterosexual behavior</w:t>
      </w:r>
      <w:r w:rsidR="00641689">
        <w:rPr>
          <w:rFonts w:ascii="PT Serif" w:hAnsi="PT Serif" w:cs="Arial"/>
          <w:sz w:val="20"/>
          <w:szCs w:val="20"/>
        </w:rPr>
        <w:t>.</w:t>
      </w:r>
      <w:r w:rsidR="005A645A">
        <w:rPr>
          <w:rFonts w:ascii="PT Serif" w:hAnsi="PT Serif" w:cs="Arial"/>
          <w:sz w:val="20"/>
          <w:szCs w:val="20"/>
        </w:rPr>
        <w:t xml:space="preserve"> Proximately, t</w:t>
      </w:r>
      <w:r w:rsidR="00641689">
        <w:rPr>
          <w:rFonts w:ascii="PT Serif" w:hAnsi="PT Serif" w:cs="Arial"/>
          <w:sz w:val="20"/>
          <w:szCs w:val="20"/>
        </w:rPr>
        <w:t>he loss of sexual signal</w:t>
      </w:r>
      <w:r w:rsidR="00A15C9F">
        <w:rPr>
          <w:rFonts w:ascii="PT Serif" w:hAnsi="PT Serif" w:cs="Arial"/>
          <w:sz w:val="20"/>
          <w:szCs w:val="20"/>
        </w:rPr>
        <w:t>s</w:t>
      </w:r>
      <w:r w:rsidR="00641689">
        <w:rPr>
          <w:rFonts w:ascii="PT Serif" w:hAnsi="PT Serif" w:cs="Arial"/>
          <w:sz w:val="20"/>
          <w:szCs w:val="20"/>
        </w:rPr>
        <w:t xml:space="preserve"> is</w:t>
      </w:r>
      <w:r>
        <w:rPr>
          <w:rFonts w:ascii="PT Serif" w:hAnsi="PT Serif" w:cs="Arial"/>
          <w:sz w:val="20"/>
          <w:szCs w:val="20"/>
        </w:rPr>
        <w:t xml:space="preserve"> thought to be</w:t>
      </w:r>
      <w:r w:rsidR="00641689">
        <w:rPr>
          <w:rFonts w:ascii="PT Serif" w:hAnsi="PT Serif" w:cs="Arial"/>
          <w:sz w:val="20"/>
          <w:szCs w:val="20"/>
        </w:rPr>
        <w:t xml:space="preserve"> </w:t>
      </w:r>
      <w:r w:rsidR="005A645A">
        <w:rPr>
          <w:rFonts w:ascii="PT Serif" w:hAnsi="PT Serif" w:cs="Arial"/>
          <w:sz w:val="20"/>
          <w:szCs w:val="20"/>
        </w:rPr>
        <w:t>critical in</w:t>
      </w:r>
      <w:r w:rsidR="00641689">
        <w:rPr>
          <w:rFonts w:ascii="PT Serif" w:hAnsi="PT Serif" w:cs="Arial"/>
          <w:sz w:val="20"/>
          <w:szCs w:val="20"/>
        </w:rPr>
        <w:t xml:space="preserve"> the evolution of </w:t>
      </w:r>
      <w:r w:rsidR="005A645A">
        <w:rPr>
          <w:rFonts w:ascii="PT Serif" w:hAnsi="PT Serif" w:cs="Arial"/>
          <w:sz w:val="20"/>
          <w:szCs w:val="20"/>
        </w:rPr>
        <w:t xml:space="preserve">SSB as </w:t>
      </w:r>
      <w:r w:rsidR="004902AA">
        <w:rPr>
          <w:rFonts w:ascii="PT Serif" w:hAnsi="PT Serif" w:cs="Arial"/>
          <w:sz w:val="20"/>
          <w:szCs w:val="20"/>
        </w:rPr>
        <w:t>smaller</w:t>
      </w:r>
      <w:r w:rsidR="005A645A">
        <w:rPr>
          <w:rFonts w:ascii="PT Serif" w:hAnsi="PT Serif" w:cs="Arial"/>
          <w:sz w:val="20"/>
          <w:szCs w:val="20"/>
        </w:rPr>
        <w:t xml:space="preserve"> sex difference</w:t>
      </w:r>
      <w:r w:rsidR="00A15C9F">
        <w:rPr>
          <w:rFonts w:ascii="PT Serif" w:hAnsi="PT Serif" w:cs="Arial"/>
          <w:sz w:val="20"/>
          <w:szCs w:val="20"/>
        </w:rPr>
        <w:t>s</w:t>
      </w:r>
      <w:r w:rsidR="005A645A">
        <w:rPr>
          <w:rFonts w:ascii="PT Serif" w:hAnsi="PT Serif" w:cs="Arial"/>
          <w:sz w:val="20"/>
          <w:szCs w:val="20"/>
        </w:rPr>
        <w:t xml:space="preserve"> may lead to </w:t>
      </w:r>
      <w:r w:rsidR="00641689">
        <w:rPr>
          <w:rFonts w:ascii="PT Serif" w:hAnsi="PT Serif" w:cs="Arial"/>
          <w:sz w:val="20"/>
          <w:szCs w:val="20"/>
        </w:rPr>
        <w:t xml:space="preserve">indiscriminate mating. However, if animals engage in </w:t>
      </w:r>
      <w:r w:rsidR="005A645A">
        <w:rPr>
          <w:rFonts w:ascii="PT Serif" w:hAnsi="PT Serif" w:cs="Arial"/>
          <w:sz w:val="20"/>
          <w:szCs w:val="20"/>
        </w:rPr>
        <w:t>SSB</w:t>
      </w:r>
      <w:r w:rsidR="00641689">
        <w:rPr>
          <w:rFonts w:ascii="PT Serif" w:hAnsi="PT Serif" w:cs="Arial"/>
          <w:sz w:val="20"/>
          <w:szCs w:val="20"/>
        </w:rPr>
        <w:t xml:space="preserve"> </w:t>
      </w:r>
      <w:r w:rsidR="005A645A">
        <w:rPr>
          <w:rFonts w:ascii="PT Serif" w:hAnsi="PT Serif" w:cs="Arial"/>
          <w:sz w:val="20"/>
          <w:szCs w:val="20"/>
        </w:rPr>
        <w:t xml:space="preserve">even </w:t>
      </w:r>
      <w:r w:rsidR="00641689">
        <w:rPr>
          <w:rFonts w:ascii="PT Serif" w:hAnsi="PT Serif" w:cs="Arial"/>
          <w:sz w:val="20"/>
          <w:szCs w:val="20"/>
        </w:rPr>
        <w:t xml:space="preserve">after </w:t>
      </w:r>
      <w:r w:rsidR="00797902">
        <w:rPr>
          <w:rFonts w:ascii="PT Serif" w:hAnsi="PT Serif" w:cs="Arial"/>
          <w:sz w:val="20"/>
          <w:szCs w:val="20"/>
        </w:rPr>
        <w:t>recognizing</w:t>
      </w:r>
      <w:r w:rsidR="005A645A">
        <w:rPr>
          <w:rFonts w:ascii="PT Serif" w:hAnsi="PT Serif" w:cs="Arial"/>
          <w:sz w:val="20"/>
          <w:szCs w:val="20"/>
        </w:rPr>
        <w:t xml:space="preserve"> </w:t>
      </w:r>
      <w:r w:rsidR="00641689">
        <w:rPr>
          <w:rFonts w:ascii="PT Serif" w:hAnsi="PT Serif" w:cs="Arial"/>
          <w:sz w:val="20"/>
          <w:szCs w:val="20"/>
        </w:rPr>
        <w:t xml:space="preserve">the partner </w:t>
      </w:r>
      <w:r w:rsidR="00797902">
        <w:rPr>
          <w:rFonts w:ascii="PT Serif" w:hAnsi="PT Serif" w:cs="Arial"/>
          <w:sz w:val="20"/>
          <w:szCs w:val="20"/>
        </w:rPr>
        <w:t>as</w:t>
      </w:r>
      <w:r w:rsidR="00641689">
        <w:rPr>
          <w:rFonts w:ascii="PT Serif" w:hAnsi="PT Serif" w:cs="Arial"/>
          <w:sz w:val="20"/>
          <w:szCs w:val="20"/>
        </w:rPr>
        <w:t xml:space="preserve"> the </w:t>
      </w:r>
      <w:r w:rsidR="005A645A">
        <w:rPr>
          <w:rFonts w:ascii="PT Serif" w:hAnsi="PT Serif" w:cs="Arial"/>
          <w:sz w:val="20"/>
          <w:szCs w:val="20"/>
        </w:rPr>
        <w:t>same-sex</w:t>
      </w:r>
      <w:r w:rsidR="00641689">
        <w:rPr>
          <w:rFonts w:ascii="PT Serif" w:hAnsi="PT Serif" w:cs="Arial"/>
          <w:sz w:val="20"/>
          <w:szCs w:val="20"/>
        </w:rPr>
        <w:t xml:space="preserve">, sexual signal can enhance </w:t>
      </w:r>
      <w:r w:rsidR="00FE4E7F">
        <w:rPr>
          <w:rFonts w:ascii="PT Serif" w:hAnsi="PT Serif" w:cs="Arial"/>
          <w:sz w:val="20"/>
          <w:szCs w:val="20"/>
        </w:rPr>
        <w:t>SSB</w:t>
      </w:r>
      <w:r w:rsidR="005A645A">
        <w:rPr>
          <w:rFonts w:ascii="PT Serif" w:hAnsi="PT Serif" w:cs="Arial"/>
          <w:sz w:val="20"/>
          <w:szCs w:val="20"/>
        </w:rPr>
        <w:t xml:space="preserve"> as in heterosexual pairing</w:t>
      </w:r>
      <w:r w:rsidR="00641689">
        <w:rPr>
          <w:rFonts w:ascii="PT Serif" w:hAnsi="PT Serif" w:cs="Arial"/>
          <w:sz w:val="20"/>
          <w:szCs w:val="20"/>
        </w:rPr>
        <w:t xml:space="preserve">. Here we show that the strength of sex pheromone is associated with the frequency of same-sex pairing in </w:t>
      </w:r>
      <w:r>
        <w:rPr>
          <w:rFonts w:ascii="PT Serif" w:hAnsi="PT Serif" w:cs="Arial"/>
          <w:sz w:val="20"/>
          <w:szCs w:val="20"/>
        </w:rPr>
        <w:t xml:space="preserve">two </w:t>
      </w:r>
      <w:r w:rsidR="00641689" w:rsidRPr="00641689">
        <w:rPr>
          <w:rFonts w:ascii="PT Serif" w:hAnsi="PT Serif" w:cs="Arial"/>
          <w:i/>
          <w:iCs/>
          <w:sz w:val="20"/>
          <w:szCs w:val="20"/>
        </w:rPr>
        <w:t>Coptotermes</w:t>
      </w:r>
      <w:r w:rsidR="00641689">
        <w:rPr>
          <w:rFonts w:ascii="PT Serif" w:hAnsi="PT Serif" w:cs="Arial"/>
          <w:sz w:val="20"/>
          <w:szCs w:val="20"/>
        </w:rPr>
        <w:t xml:space="preserve"> termite</w:t>
      </w:r>
      <w:r>
        <w:rPr>
          <w:rFonts w:ascii="PT Serif" w:hAnsi="PT Serif" w:cs="Arial"/>
          <w:sz w:val="20"/>
          <w:szCs w:val="20"/>
        </w:rPr>
        <w:t>s</w:t>
      </w:r>
      <w:r w:rsidR="00641689">
        <w:rPr>
          <w:rFonts w:ascii="PT Serif" w:hAnsi="PT Serif" w:cs="Arial"/>
          <w:sz w:val="20"/>
          <w:szCs w:val="20"/>
        </w:rPr>
        <w:t>.</w:t>
      </w:r>
      <w:r w:rsidR="008A0A4D">
        <w:rPr>
          <w:rFonts w:ascii="PT Serif" w:hAnsi="PT Serif" w:cs="Arial"/>
          <w:sz w:val="20"/>
          <w:szCs w:val="20"/>
        </w:rPr>
        <w:t xml:space="preserve"> In termites, mating pair</w:t>
      </w:r>
      <w:r w:rsidR="004902AA">
        <w:rPr>
          <w:rFonts w:ascii="PT Serif" w:hAnsi="PT Serif" w:cs="Arial"/>
          <w:sz w:val="20"/>
          <w:szCs w:val="20"/>
        </w:rPr>
        <w:t>s</w:t>
      </w:r>
      <w:r w:rsidR="008A0A4D">
        <w:rPr>
          <w:rFonts w:ascii="PT Serif" w:hAnsi="PT Serif" w:cs="Arial"/>
          <w:sz w:val="20"/>
          <w:szCs w:val="20"/>
        </w:rPr>
        <w:t xml:space="preserve"> engage in tandem runs, where a male follow</w:t>
      </w:r>
      <w:r w:rsidR="00FE4E7F">
        <w:rPr>
          <w:rFonts w:ascii="PT Serif" w:hAnsi="PT Serif" w:cs="Arial"/>
          <w:sz w:val="20"/>
          <w:szCs w:val="20"/>
        </w:rPr>
        <w:t>s</w:t>
      </w:r>
      <w:r w:rsidR="008A0A4D">
        <w:rPr>
          <w:rFonts w:ascii="PT Serif" w:hAnsi="PT Serif" w:cs="Arial"/>
          <w:sz w:val="20"/>
          <w:szCs w:val="20"/>
        </w:rPr>
        <w:t xml:space="preserve"> a female </w:t>
      </w:r>
      <w:r w:rsidR="00FE4E7F">
        <w:rPr>
          <w:rFonts w:ascii="PT Serif" w:hAnsi="PT Serif" w:cs="Arial"/>
          <w:sz w:val="20"/>
          <w:szCs w:val="20"/>
        </w:rPr>
        <w:t>that produces</w:t>
      </w:r>
      <w:r w:rsidR="008A0A4D">
        <w:rPr>
          <w:rFonts w:ascii="PT Serif" w:hAnsi="PT Serif" w:cs="Arial"/>
          <w:sz w:val="20"/>
          <w:szCs w:val="20"/>
        </w:rPr>
        <w:t xml:space="preserve"> sex pheromones. We found that </w:t>
      </w:r>
      <w:r w:rsidR="00A15C9F">
        <w:rPr>
          <w:rFonts w:ascii="PT Serif" w:hAnsi="PT Serif" w:cs="Arial"/>
          <w:sz w:val="20"/>
          <w:szCs w:val="20"/>
        </w:rPr>
        <w:t xml:space="preserve">the </w:t>
      </w:r>
      <w:r w:rsidR="008A0A4D">
        <w:rPr>
          <w:rFonts w:ascii="PT Serif" w:hAnsi="PT Serif" w:cs="Arial"/>
          <w:sz w:val="20"/>
          <w:szCs w:val="20"/>
        </w:rPr>
        <w:t xml:space="preserve">female-female tandem </w:t>
      </w:r>
      <w:r w:rsidR="00797902">
        <w:rPr>
          <w:rFonts w:ascii="PT Serif" w:hAnsi="PT Serif" w:cs="Arial"/>
          <w:sz w:val="20"/>
          <w:szCs w:val="20"/>
        </w:rPr>
        <w:t>was</w:t>
      </w:r>
      <w:r w:rsidR="008A0A4D">
        <w:rPr>
          <w:rFonts w:ascii="PT Serif" w:hAnsi="PT Serif" w:cs="Arial"/>
          <w:sz w:val="20"/>
          <w:szCs w:val="20"/>
        </w:rPr>
        <w:t xml:space="preserve"> more </w:t>
      </w:r>
      <w:r w:rsidR="00FE4E7F">
        <w:rPr>
          <w:rFonts w:ascii="PT Serif" w:hAnsi="PT Serif" w:cs="Arial"/>
          <w:sz w:val="20"/>
          <w:szCs w:val="20"/>
        </w:rPr>
        <w:t>common</w:t>
      </w:r>
      <w:r w:rsidR="008A0A4D">
        <w:rPr>
          <w:rFonts w:ascii="PT Serif" w:hAnsi="PT Serif" w:cs="Arial"/>
          <w:sz w:val="20"/>
          <w:szCs w:val="20"/>
        </w:rPr>
        <w:t xml:space="preserve"> </w:t>
      </w:r>
      <w:r>
        <w:rPr>
          <w:rFonts w:ascii="PT Serif" w:hAnsi="PT Serif" w:cs="Arial"/>
          <w:sz w:val="20"/>
          <w:szCs w:val="20"/>
        </w:rPr>
        <w:t xml:space="preserve">in </w:t>
      </w:r>
      <w:r w:rsidRPr="002E2280">
        <w:rPr>
          <w:rFonts w:ascii="PT Serif" w:hAnsi="PT Serif" w:cs="Arial"/>
          <w:i/>
          <w:iCs/>
          <w:sz w:val="20"/>
          <w:szCs w:val="20"/>
        </w:rPr>
        <w:t>C. formosanus</w:t>
      </w:r>
      <w:r>
        <w:rPr>
          <w:rFonts w:ascii="PT Serif" w:hAnsi="PT Serif" w:cs="Arial"/>
          <w:sz w:val="20"/>
          <w:szCs w:val="20"/>
        </w:rPr>
        <w:t xml:space="preserve"> whose females produce more pheromones</w:t>
      </w:r>
      <w:r w:rsidR="008A0A4D">
        <w:rPr>
          <w:rFonts w:ascii="PT Serif" w:hAnsi="PT Serif" w:cs="Arial"/>
          <w:sz w:val="20"/>
          <w:szCs w:val="20"/>
        </w:rPr>
        <w:t>.</w:t>
      </w:r>
      <w:r>
        <w:rPr>
          <w:rFonts w:ascii="PT Serif" w:hAnsi="PT Serif" w:cs="Arial"/>
          <w:sz w:val="20"/>
          <w:szCs w:val="20"/>
        </w:rPr>
        <w:t xml:space="preserve"> </w:t>
      </w:r>
      <w:r w:rsidR="00797902">
        <w:rPr>
          <w:rFonts w:ascii="PT Serif" w:hAnsi="PT Serif" w:cs="Arial"/>
          <w:sz w:val="20"/>
          <w:szCs w:val="20"/>
        </w:rPr>
        <w:t xml:space="preserve">On the other hand, male-male tandem was more common in </w:t>
      </w:r>
      <w:r w:rsidR="00797902" w:rsidRPr="002E2280">
        <w:rPr>
          <w:rFonts w:ascii="PT Serif" w:hAnsi="PT Serif" w:cs="Arial"/>
          <w:i/>
          <w:iCs/>
          <w:sz w:val="20"/>
          <w:szCs w:val="20"/>
        </w:rPr>
        <w:t xml:space="preserve">C. </w:t>
      </w:r>
      <w:proofErr w:type="spellStart"/>
      <w:r w:rsidR="00797902" w:rsidRPr="002E2280">
        <w:rPr>
          <w:rFonts w:ascii="PT Serif" w:hAnsi="PT Serif" w:cs="Arial"/>
          <w:i/>
          <w:iCs/>
          <w:sz w:val="20"/>
          <w:szCs w:val="20"/>
        </w:rPr>
        <w:t>gestroi</w:t>
      </w:r>
      <w:proofErr w:type="spellEnd"/>
      <w:r>
        <w:rPr>
          <w:rFonts w:ascii="PT Serif" w:hAnsi="PT Serif" w:cs="Arial"/>
          <w:sz w:val="20"/>
          <w:szCs w:val="20"/>
        </w:rPr>
        <w:t>, whose males usually follow females with less pheromone</w:t>
      </w:r>
      <w:r w:rsidR="00797902">
        <w:rPr>
          <w:rFonts w:ascii="PT Serif" w:hAnsi="PT Serif" w:cs="Arial"/>
          <w:sz w:val="20"/>
          <w:szCs w:val="20"/>
        </w:rPr>
        <w:t>.</w:t>
      </w:r>
      <w:r w:rsidR="008A0A4D">
        <w:rPr>
          <w:rFonts w:ascii="PT Serif" w:hAnsi="PT Serif" w:cs="Arial"/>
          <w:sz w:val="20"/>
          <w:szCs w:val="20"/>
        </w:rPr>
        <w:t xml:space="preserve"> Furthermore, female-female tandem was more </w:t>
      </w:r>
      <w:r w:rsidR="00FE4E7F">
        <w:rPr>
          <w:rFonts w:ascii="PT Serif" w:hAnsi="PT Serif" w:cs="Arial"/>
          <w:sz w:val="20"/>
          <w:szCs w:val="20"/>
        </w:rPr>
        <w:t>common</w:t>
      </w:r>
      <w:r w:rsidR="008A0A4D">
        <w:rPr>
          <w:rFonts w:ascii="PT Serif" w:hAnsi="PT Serif" w:cs="Arial"/>
          <w:sz w:val="20"/>
          <w:szCs w:val="20"/>
        </w:rPr>
        <w:t xml:space="preserve"> than male-male tandem in </w:t>
      </w:r>
      <w:r w:rsidR="008A0A4D" w:rsidRPr="008A0A4D">
        <w:rPr>
          <w:rFonts w:ascii="PT Serif" w:hAnsi="PT Serif" w:cs="Arial"/>
          <w:i/>
          <w:iCs/>
          <w:sz w:val="20"/>
          <w:szCs w:val="20"/>
        </w:rPr>
        <w:t>C. formosanus</w:t>
      </w:r>
      <w:r w:rsidR="008A0A4D">
        <w:rPr>
          <w:rFonts w:ascii="PT Serif" w:hAnsi="PT Serif" w:cs="Arial"/>
          <w:sz w:val="20"/>
          <w:szCs w:val="20"/>
        </w:rPr>
        <w:t xml:space="preserve">, while female-female and male-male tandem were equally observed in </w:t>
      </w:r>
      <w:r w:rsidR="008A0A4D" w:rsidRPr="008A0A4D">
        <w:rPr>
          <w:rFonts w:ascii="PT Serif" w:hAnsi="PT Serif" w:cs="Arial"/>
          <w:i/>
          <w:iCs/>
          <w:sz w:val="20"/>
          <w:szCs w:val="20"/>
        </w:rPr>
        <w:t xml:space="preserve">C. </w:t>
      </w:r>
      <w:proofErr w:type="spellStart"/>
      <w:r w:rsidR="008A0A4D" w:rsidRPr="008A0A4D">
        <w:rPr>
          <w:rFonts w:ascii="PT Serif" w:hAnsi="PT Serif" w:cs="Arial"/>
          <w:i/>
          <w:iCs/>
          <w:sz w:val="20"/>
          <w:szCs w:val="20"/>
        </w:rPr>
        <w:t>gestroi</w:t>
      </w:r>
      <w:proofErr w:type="spellEnd"/>
      <w:r w:rsidR="008A0A4D">
        <w:rPr>
          <w:rFonts w:ascii="PT Serif" w:hAnsi="PT Serif" w:cs="Arial"/>
          <w:sz w:val="20"/>
          <w:szCs w:val="20"/>
        </w:rPr>
        <w:t>. These results suggest that</w:t>
      </w:r>
      <w:r w:rsidR="00797902">
        <w:rPr>
          <w:rFonts w:ascii="PT Serif" w:hAnsi="PT Serif" w:cs="Arial"/>
          <w:sz w:val="20"/>
          <w:szCs w:val="20"/>
        </w:rPr>
        <w:t xml:space="preserve"> the </w:t>
      </w:r>
      <w:r w:rsidR="00BE6DE9">
        <w:rPr>
          <w:rFonts w:ascii="PT Serif" w:hAnsi="PT Serif" w:cs="Arial"/>
          <w:sz w:val="20"/>
          <w:szCs w:val="20"/>
        </w:rPr>
        <w:t>strength</w:t>
      </w:r>
      <w:r w:rsidR="00797902">
        <w:rPr>
          <w:rFonts w:ascii="PT Serif" w:hAnsi="PT Serif" w:cs="Arial"/>
          <w:sz w:val="20"/>
          <w:szCs w:val="20"/>
        </w:rPr>
        <w:t xml:space="preserve"> of</w:t>
      </w:r>
      <w:r w:rsidR="008A0A4D">
        <w:rPr>
          <w:rFonts w:ascii="PT Serif" w:hAnsi="PT Serif" w:cs="Arial"/>
          <w:sz w:val="20"/>
          <w:szCs w:val="20"/>
        </w:rPr>
        <w:t xml:space="preserve"> sexual signal</w:t>
      </w:r>
      <w:r w:rsidR="00A15C9F">
        <w:rPr>
          <w:rFonts w:ascii="PT Serif" w:hAnsi="PT Serif" w:cs="Arial"/>
          <w:sz w:val="20"/>
          <w:szCs w:val="20"/>
        </w:rPr>
        <w:t>s</w:t>
      </w:r>
      <w:r w:rsidR="00797902">
        <w:rPr>
          <w:rFonts w:ascii="PT Serif" w:hAnsi="PT Serif" w:cs="Arial"/>
          <w:sz w:val="20"/>
          <w:szCs w:val="20"/>
        </w:rPr>
        <w:t xml:space="preserve"> </w:t>
      </w:r>
      <w:r>
        <w:rPr>
          <w:rFonts w:ascii="PT Serif" w:hAnsi="PT Serif" w:cs="Arial"/>
          <w:sz w:val="20"/>
          <w:szCs w:val="20"/>
        </w:rPr>
        <w:t>predicts the same-sex pairing in a sex-specific manner</w:t>
      </w:r>
      <w:r w:rsidR="00B33CAE">
        <w:rPr>
          <w:rFonts w:ascii="PT Serif" w:hAnsi="PT Serif" w:cs="Arial"/>
          <w:sz w:val="20"/>
          <w:szCs w:val="20"/>
        </w:rPr>
        <w:t xml:space="preserve">. The proximate mechanism of </w:t>
      </w:r>
      <w:r w:rsidR="005903E0">
        <w:rPr>
          <w:rFonts w:ascii="PT Serif" w:hAnsi="PT Serif" w:cs="Arial"/>
          <w:sz w:val="20"/>
          <w:szCs w:val="20"/>
        </w:rPr>
        <w:t>SSB</w:t>
      </w:r>
      <w:r w:rsidR="00B33CAE">
        <w:rPr>
          <w:rFonts w:ascii="PT Serif" w:hAnsi="PT Serif" w:cs="Arial"/>
          <w:sz w:val="20"/>
          <w:szCs w:val="20"/>
        </w:rPr>
        <w:t xml:space="preserve"> </w:t>
      </w:r>
      <w:r w:rsidR="00FE4E7F">
        <w:rPr>
          <w:rFonts w:ascii="PT Serif" w:hAnsi="PT Serif" w:cs="Arial"/>
          <w:sz w:val="20"/>
          <w:szCs w:val="20"/>
        </w:rPr>
        <w:t>can be</w:t>
      </w:r>
      <w:r w:rsidR="00B33CAE">
        <w:rPr>
          <w:rFonts w:ascii="PT Serif" w:hAnsi="PT Serif" w:cs="Arial"/>
          <w:sz w:val="20"/>
          <w:szCs w:val="20"/>
        </w:rPr>
        <w:t xml:space="preserve"> diverse, reflecting</w:t>
      </w:r>
      <w:r w:rsidR="00FE4E7F">
        <w:rPr>
          <w:rFonts w:ascii="PT Serif" w:hAnsi="PT Serif" w:cs="Arial"/>
          <w:sz w:val="20"/>
          <w:szCs w:val="20"/>
        </w:rPr>
        <w:t xml:space="preserve"> </w:t>
      </w:r>
      <w:r>
        <w:rPr>
          <w:rFonts w:ascii="PT Serif" w:hAnsi="PT Serif" w:cs="Arial"/>
          <w:sz w:val="20"/>
          <w:szCs w:val="20"/>
        </w:rPr>
        <w:t>the</w:t>
      </w:r>
      <w:r w:rsidR="005903E0">
        <w:rPr>
          <w:rFonts w:ascii="PT Serif" w:hAnsi="PT Serif" w:cs="Arial"/>
          <w:sz w:val="20"/>
          <w:szCs w:val="20"/>
        </w:rPr>
        <w:t>ir</w:t>
      </w:r>
      <w:r>
        <w:rPr>
          <w:rFonts w:ascii="PT Serif" w:hAnsi="PT Serif" w:cs="Arial"/>
          <w:sz w:val="20"/>
          <w:szCs w:val="20"/>
        </w:rPr>
        <w:t xml:space="preserve"> heterosexual context</w:t>
      </w:r>
      <w:r w:rsidR="00B33CAE">
        <w:rPr>
          <w:rFonts w:ascii="PT Serif" w:hAnsi="PT Serif" w:cs="Arial"/>
          <w:sz w:val="20"/>
          <w:szCs w:val="20"/>
        </w:rPr>
        <w:t>.</w:t>
      </w:r>
    </w:p>
    <w:p w14:paraId="538762E3" w14:textId="77777777" w:rsidR="00641689" w:rsidRPr="00387F6D"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387F6D" w:rsidRDefault="001A68CD" w:rsidP="007473BD">
      <w:pPr>
        <w:pStyle w:val="NormalWeb"/>
        <w:snapToGrid w:val="0"/>
        <w:spacing w:before="0" w:beforeAutospacing="0" w:after="0" w:afterAutospacing="0"/>
        <w:jc w:val="both"/>
        <w:rPr>
          <w:rFonts w:ascii="PT Serif" w:hAnsi="PT Serif"/>
          <w:sz w:val="20"/>
          <w:szCs w:val="20"/>
        </w:rPr>
      </w:pPr>
      <w:r w:rsidRPr="00387F6D">
        <w:rPr>
          <w:rFonts w:ascii="PT Serif" w:hAnsi="PT Serif" w:cs="Arial"/>
          <w:b/>
          <w:bCs/>
          <w:sz w:val="20"/>
          <w:szCs w:val="20"/>
        </w:rPr>
        <w:t>Keywords</w:t>
      </w:r>
      <w:r w:rsidR="00641689" w:rsidRPr="00387F6D">
        <w:rPr>
          <w:rFonts w:ascii="PT Serif" w:hAnsi="PT Serif" w:cs="Arial"/>
          <w:sz w:val="20"/>
          <w:szCs w:val="20"/>
        </w:rPr>
        <w:t xml:space="preserve">: </w:t>
      </w:r>
      <w:r w:rsidR="00641689">
        <w:rPr>
          <w:rFonts w:ascii="PT Serif" w:hAnsi="PT Serif" w:cs="Arial"/>
          <w:sz w:val="20"/>
          <w:szCs w:val="20"/>
        </w:rPr>
        <w:t>homosexual behavior, movement coordination, pheromone, same-sex sexual behavior, social insects</w:t>
      </w:r>
    </w:p>
    <w:p w14:paraId="43E74DBD" w14:textId="77777777" w:rsidR="00641689" w:rsidRDefault="00641689" w:rsidP="007473BD">
      <w:pPr>
        <w:snapToGrid w:val="0"/>
        <w:spacing w:after="0" w:line="240" w:lineRule="auto"/>
        <w:jc w:val="both"/>
        <w:rPr>
          <w:rFonts w:ascii="PT Serif" w:hAnsi="PT Serif"/>
          <w:sz w:val="20"/>
          <w:szCs w:val="20"/>
        </w:rPr>
      </w:pPr>
    </w:p>
    <w:p w14:paraId="01CF8829" w14:textId="6D9AE2E9"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Introduction</w:t>
      </w:r>
    </w:p>
    <w:p w14:paraId="0480D85C" w14:textId="67FA8C93" w:rsidR="005E1A25" w:rsidRDefault="002832CE" w:rsidP="00264854">
      <w:pPr>
        <w:snapToGrid w:val="0"/>
        <w:spacing w:after="0" w:line="240" w:lineRule="auto"/>
        <w:ind w:firstLine="567"/>
        <w:jc w:val="both"/>
        <w:rPr>
          <w:rFonts w:ascii="PT Serif" w:hAnsi="PT Serif"/>
          <w:sz w:val="20"/>
          <w:szCs w:val="20"/>
        </w:rPr>
      </w:pPr>
      <w:r w:rsidRPr="002832CE">
        <w:rPr>
          <w:rFonts w:ascii="PT Serif" w:hAnsi="PT Serif"/>
          <w:sz w:val="20"/>
          <w:szCs w:val="20"/>
        </w:rPr>
        <w:t>Same</w:t>
      </w:r>
      <w:r>
        <w:rPr>
          <w:rFonts w:ascii="PT Serif" w:hAnsi="PT Serif"/>
          <w:sz w:val="20"/>
          <w:szCs w:val="20"/>
        </w:rPr>
        <w:t>-</w:t>
      </w:r>
      <w:r w:rsidRPr="002832CE">
        <w:rPr>
          <w:rFonts w:ascii="PT Serif" w:hAnsi="PT Serif"/>
          <w:sz w:val="20"/>
          <w:szCs w:val="20"/>
        </w:rPr>
        <w:t xml:space="preserve">sex </w:t>
      </w:r>
      <w:r>
        <w:rPr>
          <w:rFonts w:ascii="PT Serif" w:hAnsi="PT Serif"/>
          <w:sz w:val="20"/>
          <w:szCs w:val="20"/>
        </w:rPr>
        <w:t>sexual behavior</w:t>
      </w:r>
      <w:r w:rsidR="00824BE7">
        <w:rPr>
          <w:rFonts w:ascii="PT Serif" w:hAnsi="PT Serif"/>
          <w:sz w:val="20"/>
          <w:szCs w:val="20"/>
        </w:rPr>
        <w:t xml:space="preserve"> (SSB)</w:t>
      </w:r>
      <w:r>
        <w:rPr>
          <w:rFonts w:ascii="PT Serif" w:hAnsi="PT Serif"/>
          <w:sz w:val="20"/>
          <w:szCs w:val="20"/>
        </w:rPr>
        <w:t xml:space="preserve"> is widespread </w:t>
      </w:r>
      <w:r w:rsidR="00824BE7">
        <w:rPr>
          <w:rFonts w:ascii="PT Serif" w:hAnsi="PT Serif"/>
          <w:sz w:val="20"/>
          <w:szCs w:val="20"/>
        </w:rPr>
        <w:t>among diverse</w:t>
      </w:r>
      <w:r>
        <w:rPr>
          <w:rFonts w:ascii="PT Serif" w:hAnsi="PT Serif"/>
          <w:sz w:val="20"/>
          <w:szCs w:val="20"/>
        </w:rPr>
        <w:t xml:space="preserve"> animals</w:t>
      </w:r>
      <w:r w:rsidR="00824BE7">
        <w:rPr>
          <w:rFonts w:ascii="PT Serif" w:hAnsi="PT Serif"/>
          <w:sz w:val="20"/>
          <w:szCs w:val="20"/>
        </w:rPr>
        <w:t xml:space="preserve"> with considerable variations across taxa</w:t>
      </w:r>
      <w:r w:rsidR="00E84C60">
        <w:rPr>
          <w:rFonts w:ascii="PT Serif" w:hAnsi="PT Serif"/>
          <w:sz w:val="20"/>
          <w:szCs w:val="20"/>
        </w:rPr>
        <w:t xml:space="preserve"> </w:t>
      </w:r>
      <w:r w:rsidR="00E84C60">
        <w:rPr>
          <w:rFonts w:ascii="PT Serif" w:hAnsi="PT Serif"/>
          <w:sz w:val="20"/>
          <w:szCs w:val="20"/>
        </w:rPr>
        <w:fldChar w:fldCharType="begin"/>
      </w:r>
      <w:r w:rsidR="004111BC">
        <w:rPr>
          <w:rFonts w:ascii="PT Serif" w:hAnsi="PT Serif"/>
          <w:sz w:val="20"/>
          <w:szCs w:val="20"/>
        </w:rPr>
        <w:instrText xml:space="preserve"> ADDIN ZOTERO_ITEM CSL_CITATION {"citationID":"OYkQv4q0","properties":{"formattedCitation":"(Bagemihl, 1999; Bailey and Zuk, 2009; Scharf and Martin, 2013)","plainCitation":"(Bagemihl, 1999; Bailey and Zuk, 2009; Scharf and Martin, 2013)","noteIndex":0},"citationItems":[{"id":482,"uris":["http://zotero.org/users/9949769/items/3KQPMA93"],"itemData":{"id":482,"type":"book","event-place":"New York","publisher":"NY: St. Martins' Press","publisher-place":"New York","title":"Biological exuberance: Animal homosexuality and natural diversity","URL":"https://scholar.google.co.jp/scholar?q=Biological+Exuberance:+Animal+Homosexuality+and+Natural+Diversity+&amp;hl=ja&amp;as_sdt=0,5#0","author":[{"family":"Bagemihl","given":"B"}],"issued":{"date-parts":[["1999"]]}}},{"id":149,"uris":["http://zotero.org/users/9949769/items/QFREZUBX"],"itemData":{"id":149,"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W."},{"family":"Zuk","given":"Marlene"}],"issued":{"date-parts":[["2009"]]}}},{"id":731,"uris":["http://zotero.org/users/9949769/items/RG6KKUWL"],"itemData":{"id":731,"type":"article-journal","abstract":"Same-sex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Pr>
          <w:rFonts w:ascii="PT Serif" w:hAnsi="PT Serif"/>
          <w:sz w:val="20"/>
          <w:szCs w:val="20"/>
        </w:rPr>
        <w:fldChar w:fldCharType="separate"/>
      </w:r>
      <w:r w:rsidR="00E84C60" w:rsidRPr="00E84C60">
        <w:rPr>
          <w:rFonts w:ascii="PT Serif" w:hAnsi="PT Serif"/>
          <w:sz w:val="20"/>
        </w:rPr>
        <w:t>(Bagemihl, 1999; Bailey and Zuk, 2009; Scharf and Martin, 2013)</w:t>
      </w:r>
      <w:r w:rsidR="00E84C60">
        <w:rPr>
          <w:rFonts w:ascii="PT Serif" w:hAnsi="PT Serif"/>
          <w:sz w:val="20"/>
          <w:szCs w:val="20"/>
        </w:rPr>
        <w:fldChar w:fldCharType="end"/>
      </w:r>
      <w:r>
        <w:rPr>
          <w:rFonts w:ascii="PT Serif" w:hAnsi="PT Serif"/>
          <w:sz w:val="20"/>
          <w:szCs w:val="20"/>
        </w:rPr>
        <w:t>.</w:t>
      </w:r>
      <w:r w:rsidR="0086095C">
        <w:rPr>
          <w:rFonts w:ascii="PT Serif" w:hAnsi="PT Serif"/>
          <w:sz w:val="20"/>
          <w:szCs w:val="20"/>
        </w:rPr>
        <w:t xml:space="preserve"> In most </w:t>
      </w:r>
      <w:r w:rsidR="00BE78C3">
        <w:rPr>
          <w:rFonts w:ascii="PT Serif" w:hAnsi="PT Serif"/>
          <w:sz w:val="20"/>
          <w:szCs w:val="20"/>
        </w:rPr>
        <w:t>species</w:t>
      </w:r>
      <w:r w:rsidR="0086095C">
        <w:rPr>
          <w:rFonts w:ascii="PT Serif" w:hAnsi="PT Serif"/>
          <w:sz w:val="20"/>
          <w:szCs w:val="20"/>
        </w:rPr>
        <w:t xml:space="preserve">, the SSB is considered the </w:t>
      </w:r>
      <w:r w:rsidR="00E84C60">
        <w:rPr>
          <w:rFonts w:ascii="PT Serif" w:hAnsi="PT Serif"/>
          <w:sz w:val="20"/>
          <w:szCs w:val="20"/>
        </w:rPr>
        <w:t>result</w:t>
      </w:r>
      <w:r w:rsidR="0086095C">
        <w:rPr>
          <w:rFonts w:ascii="PT Serif" w:hAnsi="PT Serif"/>
          <w:sz w:val="20"/>
          <w:szCs w:val="20"/>
        </w:rPr>
        <w:t xml:space="preserve"> of mistaken identity</w:t>
      </w:r>
      <w:r w:rsidR="00E84C60">
        <w:rPr>
          <w:rFonts w:ascii="PT Serif" w:hAnsi="PT Serif"/>
          <w:sz w:val="20"/>
          <w:szCs w:val="20"/>
        </w:rPr>
        <w:t xml:space="preserve"> </w:t>
      </w:r>
      <w:r w:rsidR="00E84C60">
        <w:rPr>
          <w:rFonts w:ascii="PT Serif" w:hAnsi="PT Serif"/>
          <w:sz w:val="20"/>
          <w:szCs w:val="20"/>
        </w:rPr>
        <w:fldChar w:fldCharType="begin"/>
      </w:r>
      <w:r w:rsidR="004111BC">
        <w:rPr>
          <w:rFonts w:ascii="PT Serif" w:hAnsi="PT Serif"/>
          <w:sz w:val="20"/>
          <w:szCs w:val="20"/>
        </w:rPr>
        <w:instrText xml:space="preserve"> ADDIN ZOTERO_ITEM CSL_CITATION {"citationID":"Z10BPQ2J","properties":{"formattedCitation":"(Monk et al., 2019; Scharf and Martin, 2013)","plainCitation":"(Monk et al., 2019; Scharf and Martin, 2013)","noteIndex":0},"citationItems":[{"id":2794,"uris":["http://zotero.org/users/9949769/items/YMVYZXLS"],"itemData":{"id":2794,"type":"article-journal","abstract":"Same-sex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E."}],"issued":{"date-parts":[["2019"]]}}},{"id":731,"uris":["http://zotero.org/users/9949769/items/RG6KKUWL"],"itemData":{"id":731,"type":"article-journal","abstract":"Same-sex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Pr>
          <w:rFonts w:ascii="PT Serif" w:hAnsi="PT Serif"/>
          <w:sz w:val="20"/>
          <w:szCs w:val="20"/>
        </w:rPr>
        <w:fldChar w:fldCharType="separate"/>
      </w:r>
      <w:r w:rsidR="005E1A25" w:rsidRPr="005E1A25">
        <w:rPr>
          <w:rFonts w:ascii="PT Serif" w:hAnsi="PT Serif"/>
          <w:sz w:val="20"/>
        </w:rPr>
        <w:t>(Monk et al., 2019; Scharf and Martin, 2013)</w:t>
      </w:r>
      <w:r w:rsidR="00E84C60">
        <w:rPr>
          <w:rFonts w:ascii="PT Serif" w:hAnsi="PT Serif"/>
          <w:sz w:val="20"/>
          <w:szCs w:val="20"/>
        </w:rPr>
        <w:fldChar w:fldCharType="end"/>
      </w:r>
      <w:r w:rsidR="0086095C">
        <w:rPr>
          <w:rFonts w:ascii="PT Serif" w:hAnsi="PT Serif"/>
          <w:sz w:val="20"/>
          <w:szCs w:val="20"/>
        </w:rPr>
        <w:t>, while in some cases, SSB</w:t>
      </w:r>
      <w:r w:rsidR="00E84C60">
        <w:rPr>
          <w:rFonts w:ascii="PT Serif" w:hAnsi="PT Serif"/>
          <w:sz w:val="20"/>
          <w:szCs w:val="20"/>
        </w:rPr>
        <w:t xml:space="preserve"> provides adaptive value </w:t>
      </w:r>
      <w:r w:rsidR="00731979">
        <w:rPr>
          <w:rFonts w:ascii="PT Serif" w:hAnsi="PT Serif"/>
          <w:sz w:val="20"/>
          <w:szCs w:val="20"/>
        </w:rPr>
        <w:t>by</w:t>
      </w:r>
      <w:r w:rsidR="00E84C60">
        <w:rPr>
          <w:rFonts w:ascii="PT Serif" w:hAnsi="PT Serif"/>
          <w:sz w:val="20"/>
          <w:szCs w:val="20"/>
        </w:rPr>
        <w:t xml:space="preserve"> </w:t>
      </w:r>
      <w:r w:rsidR="00264854">
        <w:rPr>
          <w:rFonts w:ascii="PT Serif" w:hAnsi="PT Serif"/>
          <w:sz w:val="20"/>
          <w:szCs w:val="20"/>
        </w:rPr>
        <w:t xml:space="preserve">making the best of a bad job with the shortage of heterosexual partner </w:t>
      </w:r>
      <w:r w:rsidR="00264854">
        <w:rPr>
          <w:rFonts w:ascii="PT Serif" w:hAnsi="PT Serif"/>
          <w:sz w:val="20"/>
          <w:szCs w:val="20"/>
        </w:rPr>
        <w:fldChar w:fldCharType="begin"/>
      </w:r>
      <w:r w:rsidR="004111BC">
        <w:rPr>
          <w:rFonts w:ascii="PT Serif" w:hAnsi="PT Serif"/>
          <w:sz w:val="20"/>
          <w:szCs w:val="20"/>
        </w:rPr>
        <w:instrText xml:space="preserve"> ADDIN ZOTERO_ITEM CSL_CITATION {"citationID":"crpskRto","properties":{"formattedCitation":"(Mizumoto et al., 2016; Young and VanderWerf, 2013)","plainCitation":"(Mizumoto et al., 2016; Young and VanderWerf, 2013)","noteIndex":0},"citationItems":[{"id":147,"uris":["http://zotero.org/users/9949769/items/EKNSS3AY"],"itemData":{"id":147,"type":"article-journal","abstract":"A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40,"uris":["http://zotero.org/users/9949769/items/BPUF2S8M"],"itemData":{"id":40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Pr>
          <w:rFonts w:ascii="PT Serif" w:hAnsi="PT Serif"/>
          <w:sz w:val="20"/>
          <w:szCs w:val="20"/>
        </w:rPr>
        <w:fldChar w:fldCharType="separate"/>
      </w:r>
      <w:r w:rsidR="00264854" w:rsidRPr="00264854">
        <w:rPr>
          <w:rFonts w:ascii="PT Serif" w:hAnsi="PT Serif"/>
          <w:sz w:val="20"/>
        </w:rPr>
        <w:t>(Mizumoto et al., 2016; Young and VanderWerf, 2013)</w:t>
      </w:r>
      <w:r w:rsidR="00264854">
        <w:rPr>
          <w:rFonts w:ascii="PT Serif" w:hAnsi="PT Serif"/>
          <w:sz w:val="20"/>
          <w:szCs w:val="20"/>
        </w:rPr>
        <w:fldChar w:fldCharType="end"/>
      </w:r>
      <w:r w:rsidR="0086095C">
        <w:rPr>
          <w:rFonts w:ascii="PT Serif" w:hAnsi="PT Serif"/>
          <w:sz w:val="20"/>
          <w:szCs w:val="20"/>
        </w:rPr>
        <w:t xml:space="preserve">. In either case, </w:t>
      </w:r>
      <w:r w:rsidR="005E1A25">
        <w:rPr>
          <w:rFonts w:ascii="PT Serif" w:hAnsi="PT Serif"/>
          <w:sz w:val="20"/>
          <w:szCs w:val="20"/>
        </w:rPr>
        <w:t>the occurrence of SSB is dependent on the mode of mating strategy in regular heterosexual contexts</w:t>
      </w:r>
      <w:r w:rsidR="008E656B">
        <w:rPr>
          <w:rFonts w:ascii="PT Serif" w:hAnsi="PT Serif"/>
          <w:sz w:val="20"/>
          <w:szCs w:val="20"/>
        </w:rPr>
        <w:t xml:space="preserve"> and is strongly affected by the accuracy and carefulness of sex identification of the mating partner</w:t>
      </w:r>
      <w:r w:rsidR="005E1A25">
        <w:rPr>
          <w:rFonts w:ascii="PT Serif" w:hAnsi="PT Serif"/>
          <w:sz w:val="20"/>
          <w:szCs w:val="20"/>
        </w:rPr>
        <w:t xml:space="preserve"> </w:t>
      </w:r>
      <w:r w:rsidR="005E1A25">
        <w:rPr>
          <w:rFonts w:ascii="PT Serif" w:hAnsi="PT Serif"/>
          <w:sz w:val="20"/>
          <w:szCs w:val="20"/>
        </w:rPr>
        <w:fldChar w:fldCharType="begin"/>
      </w:r>
      <w:r w:rsidR="004111BC">
        <w:rPr>
          <w:rFonts w:ascii="PT Serif" w:hAnsi="PT Serif"/>
          <w:sz w:val="20"/>
          <w:szCs w:val="20"/>
        </w:rPr>
        <w:instrText xml:space="preserve"> ADDIN ZOTERO_ITEM CSL_CITATION {"citationID":"3bZVFH9F","properties":{"formattedCitation":"(Lerch and Servedio, 2021)","plainCitation":"(Lerch and Servedio, 2021)","noteIndex":0},"citationItems":[{"id":2619,"uris":["http://zotero.org/users/9949769/items/7H3G75P6"],"itemData":{"id":2619,"type":"article-journal","abstract":"The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Pr>
          <w:rFonts w:ascii="PT Serif" w:hAnsi="PT Serif"/>
          <w:sz w:val="20"/>
          <w:szCs w:val="20"/>
        </w:rPr>
        <w:fldChar w:fldCharType="separate"/>
      </w:r>
      <w:r w:rsidR="005E1A25" w:rsidRPr="005E1A25">
        <w:rPr>
          <w:rFonts w:ascii="PT Serif" w:hAnsi="PT Serif"/>
          <w:sz w:val="20"/>
        </w:rPr>
        <w:t>(Lerch and Servedio, 2021)</w:t>
      </w:r>
      <w:r w:rsidR="005E1A25">
        <w:rPr>
          <w:rFonts w:ascii="PT Serif" w:hAnsi="PT Serif"/>
          <w:sz w:val="20"/>
          <w:szCs w:val="20"/>
        </w:rPr>
        <w:fldChar w:fldCharType="end"/>
      </w:r>
      <w:r w:rsidR="005E1A25">
        <w:rPr>
          <w:rFonts w:ascii="PT Serif" w:hAnsi="PT Serif"/>
          <w:sz w:val="20"/>
          <w:szCs w:val="20"/>
        </w:rPr>
        <w:t xml:space="preserve">. </w:t>
      </w:r>
      <w:r w:rsidR="008E656B">
        <w:rPr>
          <w:rFonts w:ascii="PT Serif" w:hAnsi="PT Serif"/>
          <w:sz w:val="20"/>
          <w:szCs w:val="20"/>
        </w:rPr>
        <w:t>S</w:t>
      </w:r>
      <w:r>
        <w:rPr>
          <w:rFonts w:ascii="PT Serif" w:hAnsi="PT Serif"/>
          <w:sz w:val="20"/>
          <w:szCs w:val="20"/>
        </w:rPr>
        <w:t>exual communication</w:t>
      </w:r>
      <w:r w:rsidR="008E656B">
        <w:rPr>
          <w:rFonts w:ascii="PT Serif" w:hAnsi="PT Serif"/>
          <w:sz w:val="20"/>
          <w:szCs w:val="20"/>
        </w:rPr>
        <w:t>,</w:t>
      </w:r>
      <w:r w:rsidR="00264854">
        <w:rPr>
          <w:rFonts w:ascii="PT Serif" w:hAnsi="PT Serif"/>
          <w:sz w:val="20"/>
          <w:szCs w:val="20"/>
        </w:rPr>
        <w:t xml:space="preserve"> which is mediated</w:t>
      </w:r>
      <w:r>
        <w:rPr>
          <w:rFonts w:ascii="PT Serif" w:hAnsi="PT Serif"/>
          <w:sz w:val="20"/>
          <w:szCs w:val="20"/>
        </w:rPr>
        <w:t xml:space="preserve"> via sex</w:t>
      </w:r>
      <w:r w:rsidR="00746C4F">
        <w:rPr>
          <w:rFonts w:ascii="PT Serif" w:hAnsi="PT Serif"/>
          <w:sz w:val="20"/>
          <w:szCs w:val="20"/>
        </w:rPr>
        <w:t>-</w:t>
      </w:r>
      <w:r>
        <w:rPr>
          <w:rFonts w:ascii="PT Serif" w:hAnsi="PT Serif"/>
          <w:sz w:val="20"/>
          <w:szCs w:val="20"/>
        </w:rPr>
        <w:t>specific</w:t>
      </w:r>
      <w:r w:rsidR="00746C4F">
        <w:rPr>
          <w:rFonts w:ascii="PT Serif" w:hAnsi="PT Serif"/>
          <w:sz w:val="20"/>
          <w:szCs w:val="20"/>
        </w:rPr>
        <w:t xml:space="preserve"> attracting</w:t>
      </w:r>
      <w:r>
        <w:rPr>
          <w:rFonts w:ascii="PT Serif" w:hAnsi="PT Serif"/>
          <w:sz w:val="20"/>
          <w:szCs w:val="20"/>
        </w:rPr>
        <w:t xml:space="preserve"> signals (e.g., sex pheromones)</w:t>
      </w:r>
      <w:r w:rsidR="008E656B">
        <w:rPr>
          <w:rFonts w:ascii="PT Serif" w:hAnsi="PT Serif"/>
          <w:sz w:val="20"/>
          <w:szCs w:val="20"/>
        </w:rPr>
        <w:t>, underlies such sexual identification of the other sex</w:t>
      </w:r>
      <w:r w:rsidR="00824BE7">
        <w:rPr>
          <w:rFonts w:ascii="PT Serif" w:hAnsi="PT Serif"/>
          <w:sz w:val="20"/>
          <w:szCs w:val="20"/>
        </w:rPr>
        <w:t>.</w:t>
      </w:r>
      <w:r w:rsidR="00746C4F">
        <w:rPr>
          <w:rFonts w:ascii="PT Serif" w:hAnsi="PT Serif"/>
          <w:sz w:val="20"/>
          <w:szCs w:val="20"/>
        </w:rPr>
        <w:t xml:space="preserve"> </w:t>
      </w:r>
      <w:r w:rsidR="0069406F">
        <w:rPr>
          <w:rFonts w:ascii="PT Serif" w:hAnsi="PT Serif"/>
          <w:sz w:val="20"/>
          <w:szCs w:val="20"/>
        </w:rPr>
        <w:t>Therefore,</w:t>
      </w:r>
      <w:r w:rsidR="008E656B">
        <w:rPr>
          <w:rFonts w:ascii="PT Serif" w:hAnsi="PT Serif"/>
          <w:sz w:val="20"/>
          <w:szCs w:val="20"/>
        </w:rPr>
        <w:t xml:space="preserve"> even if the SSB does not have adaptive value,</w:t>
      </w:r>
      <w:r w:rsidR="0069406F">
        <w:rPr>
          <w:rFonts w:ascii="PT Serif" w:hAnsi="PT Serif"/>
          <w:sz w:val="20"/>
          <w:szCs w:val="20"/>
        </w:rPr>
        <w:t xml:space="preserve"> the evolutionary patterns of sexual signals could shape the diversity of SSB across species, as a by-product.</w:t>
      </w:r>
      <w:r w:rsidR="0069406F" w:rsidRPr="0069406F">
        <w:rPr>
          <w:rFonts w:ascii="PT Serif" w:hAnsi="PT Serif"/>
          <w:sz w:val="20"/>
          <w:szCs w:val="20"/>
        </w:rPr>
        <w:t xml:space="preserve"> </w:t>
      </w:r>
      <w:r w:rsidR="0069406F">
        <w:rPr>
          <w:rFonts w:ascii="PT Serif" w:hAnsi="PT Serif"/>
          <w:sz w:val="20"/>
          <w:szCs w:val="20"/>
        </w:rPr>
        <w:t>However, the role of sex-specific signals in SSB has remained unexplored.</w:t>
      </w:r>
    </w:p>
    <w:p w14:paraId="6A39EBEF" w14:textId="2B6E6C20" w:rsidR="0069406F" w:rsidRDefault="005E1A25" w:rsidP="00264854">
      <w:pPr>
        <w:snapToGrid w:val="0"/>
        <w:spacing w:after="0" w:line="240" w:lineRule="auto"/>
        <w:ind w:firstLine="567"/>
        <w:jc w:val="both"/>
        <w:rPr>
          <w:rFonts w:ascii="PT Serif" w:hAnsi="PT Serif"/>
          <w:sz w:val="20"/>
          <w:szCs w:val="20"/>
        </w:rPr>
      </w:pPr>
      <w:r>
        <w:rPr>
          <w:rFonts w:ascii="PT Serif" w:hAnsi="PT Serif"/>
          <w:sz w:val="20"/>
          <w:szCs w:val="20"/>
        </w:rPr>
        <w:t>As signal senders and receivers play different roles in mate pairing</w:t>
      </w:r>
      <w:r w:rsidR="00731979">
        <w:rPr>
          <w:rFonts w:ascii="PT Serif" w:hAnsi="PT Serif"/>
          <w:sz w:val="20"/>
          <w:szCs w:val="20"/>
        </w:rPr>
        <w:t xml:space="preserve"> (</w:t>
      </w:r>
      <w:r w:rsidR="00731979" w:rsidRPr="00731979">
        <w:rPr>
          <w:rFonts w:ascii="PT Serif" w:hAnsi="PT Serif"/>
          <w:color w:val="FF0000"/>
          <w:sz w:val="20"/>
          <w:szCs w:val="20"/>
        </w:rPr>
        <w:t>refs</w:t>
      </w:r>
      <w:r w:rsidR="00731979">
        <w:rPr>
          <w:rFonts w:ascii="PT Serif" w:hAnsi="PT Serif"/>
          <w:sz w:val="20"/>
          <w:szCs w:val="20"/>
        </w:rPr>
        <w:t>)</w:t>
      </w:r>
      <w:r>
        <w:rPr>
          <w:rFonts w:ascii="PT Serif" w:hAnsi="PT Serif"/>
          <w:sz w:val="20"/>
          <w:szCs w:val="20"/>
        </w:rPr>
        <w:t xml:space="preserve">, the </w:t>
      </w:r>
      <w:r w:rsidR="008E656B">
        <w:rPr>
          <w:rFonts w:ascii="PT Serif" w:hAnsi="PT Serif"/>
          <w:sz w:val="20"/>
          <w:szCs w:val="20"/>
        </w:rPr>
        <w:t>effect of sexual signals on</w:t>
      </w:r>
      <w:r>
        <w:rPr>
          <w:rFonts w:ascii="PT Serif" w:hAnsi="PT Serif"/>
          <w:sz w:val="20"/>
          <w:szCs w:val="20"/>
        </w:rPr>
        <w:t xml:space="preserve"> SSB should differ between sender-sender pairs and receiver-receiver pairs.</w:t>
      </w:r>
      <w:r w:rsidR="008E656B">
        <w:rPr>
          <w:rFonts w:ascii="PT Serif" w:hAnsi="PT Serif"/>
          <w:sz w:val="20"/>
          <w:szCs w:val="20"/>
        </w:rPr>
        <w:t xml:space="preserve"> </w:t>
      </w:r>
      <w:r w:rsidR="0069406F">
        <w:rPr>
          <w:rFonts w:ascii="PT Serif" w:hAnsi="PT Serif"/>
          <w:sz w:val="20"/>
          <w:szCs w:val="20"/>
        </w:rPr>
        <w:t xml:space="preserve">For example, strength of </w:t>
      </w:r>
      <w:r w:rsidR="002832CE">
        <w:rPr>
          <w:rFonts w:ascii="PT Serif" w:hAnsi="PT Serif"/>
          <w:sz w:val="20"/>
          <w:szCs w:val="20"/>
        </w:rPr>
        <w:t>sex</w:t>
      </w:r>
      <w:r w:rsidR="0069406F">
        <w:rPr>
          <w:rFonts w:ascii="PT Serif" w:hAnsi="PT Serif"/>
          <w:sz w:val="20"/>
          <w:szCs w:val="20"/>
        </w:rPr>
        <w:t>ual</w:t>
      </w:r>
      <w:r w:rsidR="002832CE">
        <w:rPr>
          <w:rFonts w:ascii="PT Serif" w:hAnsi="PT Serif"/>
          <w:sz w:val="20"/>
          <w:szCs w:val="20"/>
        </w:rPr>
        <w:t xml:space="preserve"> signals</w:t>
      </w:r>
      <w:r w:rsidR="0069406F">
        <w:rPr>
          <w:rFonts w:ascii="PT Serif" w:hAnsi="PT Serif"/>
          <w:sz w:val="20"/>
          <w:szCs w:val="20"/>
        </w:rPr>
        <w:t xml:space="preserve"> </w:t>
      </w:r>
      <w:r w:rsidR="008E656B">
        <w:rPr>
          <w:rFonts w:ascii="PT Serif" w:hAnsi="PT Serif"/>
          <w:sz w:val="20"/>
          <w:szCs w:val="20"/>
        </w:rPr>
        <w:t>has the opposite effect on the sender-sender SSB and receiver-receiver SSB</w:t>
      </w:r>
      <w:r w:rsidR="00746C4F">
        <w:rPr>
          <w:rFonts w:ascii="PT Serif" w:hAnsi="PT Serif"/>
          <w:sz w:val="20"/>
          <w:szCs w:val="20"/>
        </w:rPr>
        <w:t>.</w:t>
      </w:r>
      <w:r w:rsidR="00EB4AE7">
        <w:rPr>
          <w:rFonts w:ascii="PT Serif" w:hAnsi="PT Serif"/>
          <w:sz w:val="20"/>
          <w:szCs w:val="20"/>
        </w:rPr>
        <w:t xml:space="preserve"> In the species with weak sex-specific signals, more frequent </w:t>
      </w:r>
      <w:r w:rsidR="0086095C">
        <w:rPr>
          <w:rFonts w:ascii="PT Serif" w:hAnsi="PT Serif"/>
          <w:sz w:val="20"/>
          <w:szCs w:val="20"/>
        </w:rPr>
        <w:t>SSB</w:t>
      </w:r>
      <w:r w:rsidR="00746C4F">
        <w:rPr>
          <w:rFonts w:ascii="PT Serif" w:hAnsi="PT Serif"/>
          <w:sz w:val="20"/>
          <w:szCs w:val="20"/>
        </w:rPr>
        <w:t xml:space="preserve"> between</w:t>
      </w:r>
      <w:r w:rsidR="00BE78C3">
        <w:rPr>
          <w:rFonts w:ascii="PT Serif" w:hAnsi="PT Serif"/>
          <w:sz w:val="20"/>
          <w:szCs w:val="20"/>
        </w:rPr>
        <w:t xml:space="preserve"> </w:t>
      </w:r>
      <w:r w:rsidR="00746C4F">
        <w:rPr>
          <w:rFonts w:ascii="PT Serif" w:hAnsi="PT Serif"/>
          <w:sz w:val="20"/>
          <w:szCs w:val="20"/>
        </w:rPr>
        <w:t>receivers</w:t>
      </w:r>
      <w:r w:rsidR="00BE78C3">
        <w:rPr>
          <w:rFonts w:ascii="PT Serif" w:hAnsi="PT Serif"/>
          <w:sz w:val="20"/>
          <w:szCs w:val="20"/>
        </w:rPr>
        <w:t xml:space="preserve"> is expected</w:t>
      </w:r>
      <w:r w:rsidR="00EB4AE7">
        <w:rPr>
          <w:rFonts w:ascii="PT Serif" w:hAnsi="PT Serif"/>
          <w:sz w:val="20"/>
          <w:szCs w:val="20"/>
        </w:rPr>
        <w:t>, compared with</w:t>
      </w:r>
      <w:r w:rsidR="00746C4F">
        <w:rPr>
          <w:rFonts w:ascii="PT Serif" w:hAnsi="PT Serif"/>
          <w:sz w:val="20"/>
          <w:szCs w:val="20"/>
        </w:rPr>
        <w:t xml:space="preserve"> the species with strong signals</w:t>
      </w:r>
      <w:r w:rsidR="00264854">
        <w:rPr>
          <w:rFonts w:ascii="PT Serif" w:hAnsi="PT Serif"/>
          <w:sz w:val="20"/>
          <w:szCs w:val="20"/>
        </w:rPr>
        <w:t xml:space="preserve"> </w:t>
      </w:r>
      <w:r w:rsidR="00264854">
        <w:rPr>
          <w:rFonts w:ascii="PT Serif" w:hAnsi="PT Serif"/>
          <w:sz w:val="20"/>
          <w:szCs w:val="20"/>
        </w:rPr>
        <w:fldChar w:fldCharType="begin"/>
      </w:r>
      <w:r w:rsidR="004111BC">
        <w:rPr>
          <w:rFonts w:ascii="PT Serif" w:hAnsi="PT Serif"/>
          <w:sz w:val="20"/>
          <w:szCs w:val="20"/>
        </w:rPr>
        <w:instrText xml:space="preserve"> ADDIN ZOTERO_ITEM CSL_CITATION {"citationID":"jYDXGVH9","properties":{"formattedCitation":"(Pfau et al., 2021)","plainCitation":"(Pfau et al., 2021)","noteIndex":0},"citationItems":[{"id":3027,"uris":["http://zotero.org/users/9949769/items/EGRETC43"],"itemData":{"id":3027,"type":"article-journal","abstract":"Primate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Pr>
          <w:rFonts w:ascii="PT Serif" w:hAnsi="PT Serif"/>
          <w:sz w:val="20"/>
          <w:szCs w:val="20"/>
        </w:rPr>
        <w:fldChar w:fldCharType="separate"/>
      </w:r>
      <w:r w:rsidR="00264854" w:rsidRPr="00264854">
        <w:rPr>
          <w:rFonts w:ascii="PT Serif" w:hAnsi="PT Serif"/>
          <w:sz w:val="20"/>
        </w:rPr>
        <w:t>(Pfau et al., 2021)</w:t>
      </w:r>
      <w:r w:rsidR="00264854">
        <w:rPr>
          <w:rFonts w:ascii="PT Serif" w:hAnsi="PT Serif"/>
          <w:sz w:val="20"/>
          <w:szCs w:val="20"/>
        </w:rPr>
        <w:fldChar w:fldCharType="end"/>
      </w:r>
      <w:r w:rsidR="00BE78C3">
        <w:rPr>
          <w:rFonts w:ascii="PT Serif" w:hAnsi="PT Serif"/>
          <w:sz w:val="20"/>
          <w:szCs w:val="20"/>
        </w:rPr>
        <w:t xml:space="preserve">. With small sexual differences, receivers can locate other receivers as well as senders, which may also </w:t>
      </w:r>
      <w:r w:rsidR="00BE78C3">
        <w:rPr>
          <w:rFonts w:ascii="PT Serif" w:hAnsi="PT Serif"/>
          <w:sz w:val="20"/>
          <w:szCs w:val="20"/>
        </w:rPr>
        <w:lastRenderedPageBreak/>
        <w:t xml:space="preserve">provoke mistaken identity of the sex of partner. On the other hand, more SSB between signal senders could be possible in the species with strong signals. </w:t>
      </w:r>
      <w:r w:rsidR="00DE75BF">
        <w:rPr>
          <w:rFonts w:ascii="PT Serif" w:hAnsi="PT Serif"/>
          <w:sz w:val="20"/>
          <w:szCs w:val="20"/>
        </w:rPr>
        <w:t xml:space="preserve">It is rarer to observe SSB between senders as they are usually passive sex during mating </w:t>
      </w:r>
      <w:r w:rsidR="0069406F">
        <w:rPr>
          <w:rFonts w:ascii="PT Serif" w:hAnsi="PT Serif"/>
          <w:sz w:val="20"/>
          <w:szCs w:val="20"/>
        </w:rPr>
        <w:fldChar w:fldCharType="begin"/>
      </w:r>
      <w:r w:rsidR="004111BC">
        <w:rPr>
          <w:rFonts w:ascii="PT Serif" w:hAnsi="PT Serif"/>
          <w:sz w:val="20"/>
          <w:szCs w:val="20"/>
        </w:rPr>
        <w:instrText xml:space="preserve"> ADDIN ZOTERO_ITEM CSL_CITATION {"citationID":"TzAqPJHQ","properties":{"formattedCitation":"(Burgevin et al., 2013)","plainCitation":"(Burgevin et al., 2013)","noteIndex":0},"citationItems":[{"id":2936,"uris":["http://zotero.org/users/9949769/items/DPFYZWHH"],"itemData":{"id":2936,"type":"article-journal","abstract":"Same-sex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Pr>
          <w:rFonts w:ascii="PT Serif" w:hAnsi="PT Serif"/>
          <w:sz w:val="20"/>
          <w:szCs w:val="20"/>
        </w:rPr>
        <w:fldChar w:fldCharType="separate"/>
      </w:r>
      <w:r w:rsidR="0069406F" w:rsidRPr="0069406F">
        <w:rPr>
          <w:rFonts w:ascii="PT Serif" w:hAnsi="PT Serif"/>
          <w:sz w:val="20"/>
        </w:rPr>
        <w:t>(Burgevin et al., 2013)</w:t>
      </w:r>
      <w:r w:rsidR="0069406F">
        <w:rPr>
          <w:rFonts w:ascii="PT Serif" w:hAnsi="PT Serif"/>
          <w:sz w:val="20"/>
          <w:szCs w:val="20"/>
        </w:rPr>
        <w:fldChar w:fldCharType="end"/>
      </w:r>
      <w:r w:rsidR="00EB4AE7">
        <w:rPr>
          <w:rFonts w:ascii="PT Serif" w:hAnsi="PT Serif"/>
          <w:sz w:val="20"/>
          <w:szCs w:val="20"/>
        </w:rPr>
        <w:t>.</w:t>
      </w:r>
      <w:r w:rsidR="00DE75BF">
        <w:rPr>
          <w:rFonts w:ascii="PT Serif" w:hAnsi="PT Serif"/>
          <w:sz w:val="20"/>
          <w:szCs w:val="20"/>
        </w:rPr>
        <w:t xml:space="preserve"> </w:t>
      </w:r>
      <w:r w:rsidR="00EB4AE7">
        <w:rPr>
          <w:rFonts w:ascii="PT Serif" w:hAnsi="PT Serif"/>
          <w:sz w:val="20"/>
          <w:szCs w:val="20"/>
        </w:rPr>
        <w:t>B</w:t>
      </w:r>
      <w:r w:rsidR="00DE75BF">
        <w:rPr>
          <w:rFonts w:ascii="PT Serif" w:hAnsi="PT Serif"/>
          <w:sz w:val="20"/>
          <w:szCs w:val="20"/>
        </w:rPr>
        <w:t>ut with strong signals, it is easier for</w:t>
      </w:r>
      <w:r w:rsidR="00EB4AE7">
        <w:rPr>
          <w:rFonts w:ascii="PT Serif" w:hAnsi="PT Serif"/>
          <w:sz w:val="20"/>
          <w:szCs w:val="20"/>
        </w:rPr>
        <w:t xml:space="preserve"> even</w:t>
      </w:r>
      <w:r w:rsidR="00DE75BF">
        <w:rPr>
          <w:rFonts w:ascii="PT Serif" w:hAnsi="PT Serif"/>
          <w:sz w:val="20"/>
          <w:szCs w:val="20"/>
        </w:rPr>
        <w:t xml:space="preserve"> senders to find other senders than other receivers.</w:t>
      </w:r>
      <w:r w:rsidR="00D379E6">
        <w:rPr>
          <w:rFonts w:ascii="PT Serif" w:hAnsi="PT Serif"/>
          <w:sz w:val="20"/>
          <w:szCs w:val="20"/>
        </w:rPr>
        <w:t xml:space="preserve"> </w:t>
      </w:r>
      <w:r w:rsidR="0069406F">
        <w:rPr>
          <w:rFonts w:ascii="PT Serif" w:hAnsi="PT Serif"/>
          <w:sz w:val="20"/>
          <w:szCs w:val="20"/>
        </w:rPr>
        <w:t>Thus,</w:t>
      </w:r>
      <w:r w:rsidR="00EB4AE7">
        <w:rPr>
          <w:rFonts w:ascii="PT Serif" w:hAnsi="PT Serif"/>
          <w:sz w:val="20"/>
          <w:szCs w:val="20"/>
        </w:rPr>
        <w:t xml:space="preserve"> the strength of sexual signals is expected to modify</w:t>
      </w:r>
      <w:r w:rsidR="0069406F">
        <w:rPr>
          <w:rFonts w:ascii="PT Serif" w:hAnsi="PT Serif"/>
          <w:sz w:val="20"/>
          <w:szCs w:val="20"/>
        </w:rPr>
        <w:t xml:space="preserve"> </w:t>
      </w:r>
      <w:r w:rsidR="00EB4AE7">
        <w:rPr>
          <w:rFonts w:ascii="PT Serif" w:hAnsi="PT Serif"/>
          <w:sz w:val="20"/>
          <w:szCs w:val="20"/>
        </w:rPr>
        <w:t>the relative occurrence of receiver-receiver and sender-sender SSB across species.</w:t>
      </w:r>
    </w:p>
    <w:p w14:paraId="16387F04" w14:textId="30E5C1AB" w:rsidR="00FF2D0B" w:rsidRDefault="0086095C" w:rsidP="0086095C">
      <w:pPr>
        <w:snapToGrid w:val="0"/>
        <w:spacing w:after="0" w:line="240" w:lineRule="auto"/>
        <w:ind w:firstLine="567"/>
        <w:jc w:val="both"/>
        <w:rPr>
          <w:rFonts w:ascii="PT Serif" w:hAnsi="PT Serif"/>
          <w:sz w:val="20"/>
          <w:szCs w:val="20"/>
        </w:rPr>
      </w:pPr>
      <w:r>
        <w:rPr>
          <w:rFonts w:ascii="PT Serif" w:hAnsi="PT Serif"/>
          <w:sz w:val="20"/>
          <w:szCs w:val="20"/>
        </w:rPr>
        <w:t>Mate pairing in</w:t>
      </w:r>
      <w:r w:rsidR="00BE778F">
        <w:rPr>
          <w:rFonts w:ascii="PT Serif" w:hAnsi="PT Serif"/>
          <w:sz w:val="20"/>
          <w:szCs w:val="20"/>
        </w:rPr>
        <w:t xml:space="preserve"> </w:t>
      </w:r>
      <w:proofErr w:type="spellStart"/>
      <w:r w:rsidR="00BE778F">
        <w:rPr>
          <w:rFonts w:ascii="PT Serif" w:hAnsi="PT Serif"/>
          <w:sz w:val="20"/>
          <w:szCs w:val="20"/>
        </w:rPr>
        <w:t>neoisopetran</w:t>
      </w:r>
      <w:proofErr w:type="spellEnd"/>
      <w:r>
        <w:rPr>
          <w:rFonts w:ascii="PT Serif" w:hAnsi="PT Serif"/>
          <w:sz w:val="20"/>
          <w:szCs w:val="20"/>
        </w:rPr>
        <w:t xml:space="preserve"> termites</w:t>
      </w:r>
      <w:r w:rsidR="00BE778F">
        <w:rPr>
          <w:rFonts w:ascii="PT Serif" w:hAnsi="PT Serif"/>
          <w:sz w:val="20"/>
          <w:szCs w:val="20"/>
        </w:rPr>
        <w:t xml:space="preserve"> (termites here after)</w:t>
      </w:r>
      <w:r>
        <w:rPr>
          <w:rFonts w:ascii="PT Serif" w:hAnsi="PT Serif"/>
          <w:sz w:val="20"/>
          <w:szCs w:val="20"/>
        </w:rPr>
        <w:t xml:space="preserve"> provides an ideal model system to study the evolution of SSB. Termites form </w:t>
      </w:r>
      <w:r w:rsidRPr="0086095C">
        <w:rPr>
          <w:rFonts w:ascii="PT Serif" w:hAnsi="PT Serif"/>
          <w:sz w:val="20"/>
          <w:szCs w:val="20"/>
        </w:rPr>
        <w:t xml:space="preserve">life-long monogamous pairs </w:t>
      </w:r>
      <w:r>
        <w:rPr>
          <w:rFonts w:ascii="PT Serif" w:hAnsi="PT Serif"/>
          <w:sz w:val="20"/>
          <w:szCs w:val="20"/>
        </w:rPr>
        <w:t xml:space="preserve">to </w:t>
      </w:r>
      <w:r w:rsidRPr="0086095C">
        <w:rPr>
          <w:rFonts w:ascii="PT Serif" w:hAnsi="PT Serif"/>
          <w:sz w:val="20"/>
          <w:szCs w:val="20"/>
        </w:rPr>
        <w:t>establish colonie</w:t>
      </w:r>
      <w:r>
        <w:rPr>
          <w:rFonts w:ascii="PT Serif" w:hAnsi="PT Serif"/>
          <w:sz w:val="20"/>
          <w:szCs w:val="20"/>
        </w:rPr>
        <w:t>s</w:t>
      </w:r>
      <w:r w:rsidR="00D379E6">
        <w:rPr>
          <w:rFonts w:ascii="PT Serif" w:hAnsi="PT Serif"/>
          <w:sz w:val="20"/>
          <w:szCs w:val="20"/>
        </w:rPr>
        <w:t xml:space="preserve"> </w:t>
      </w:r>
      <w:r w:rsidR="00D379E6">
        <w:rPr>
          <w:rFonts w:ascii="PT Serif" w:hAnsi="PT Serif"/>
          <w:sz w:val="20"/>
          <w:szCs w:val="20"/>
        </w:rPr>
        <w:fldChar w:fldCharType="begin"/>
      </w:r>
      <w:r w:rsidR="004111BC">
        <w:rPr>
          <w:rFonts w:ascii="PT Serif" w:hAnsi="PT Serif"/>
          <w:sz w:val="20"/>
          <w:szCs w:val="20"/>
        </w:rPr>
        <w:instrText xml:space="preserve"> ADDIN ZOTERO_ITEM CSL_CITATION {"citationID":"PXXngdwc","properties":{"formattedCitation":"(Nutting, 1969, p. 19)","plainCitation":"(Nutting, 1969, p. 19)","noteIndex":0},"citationItems":[{"id":3146,"uris":["http://zotero.org/users/9949769/items/TYKR9DZL"],"itemData":{"id":3146,"type":"chapter","abstract":"(K.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Pr>
          <w:rFonts w:ascii="PT Serif" w:hAnsi="PT Serif"/>
          <w:sz w:val="20"/>
          <w:szCs w:val="20"/>
        </w:rPr>
        <w:fldChar w:fldCharType="separate"/>
      </w:r>
      <w:r w:rsidR="00D379E6" w:rsidRPr="00D379E6">
        <w:rPr>
          <w:rFonts w:ascii="PT Serif" w:hAnsi="PT Serif"/>
          <w:sz w:val="20"/>
        </w:rPr>
        <w:t>(Nutting, 1969, p. 19)</w:t>
      </w:r>
      <w:r w:rsidR="00D379E6">
        <w:rPr>
          <w:rFonts w:ascii="PT Serif" w:hAnsi="PT Serif"/>
          <w:sz w:val="20"/>
          <w:szCs w:val="20"/>
        </w:rPr>
        <w:fldChar w:fldCharType="end"/>
      </w:r>
      <w:r w:rsidRPr="0086095C">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The male follows the female, maintaining contact in a highly coordinated manner while seeking a suitable site for colony foundation. </w:t>
      </w:r>
      <w:r w:rsidR="001B5CD2">
        <w:rPr>
          <w:rFonts w:ascii="PT Serif" w:hAnsi="PT Serif"/>
          <w:sz w:val="20"/>
          <w:szCs w:val="20"/>
        </w:rPr>
        <w:t>Although t</w:t>
      </w:r>
      <w:r w:rsidRPr="0086095C">
        <w:rPr>
          <w:rFonts w:ascii="PT Serif" w:hAnsi="PT Serif"/>
          <w:sz w:val="20"/>
          <w:szCs w:val="20"/>
        </w:rPr>
        <w:t>andem running</w:t>
      </w:r>
      <w:r w:rsidR="001B5CD2">
        <w:rPr>
          <w:rFonts w:ascii="PT Serif" w:hAnsi="PT Serif"/>
          <w:sz w:val="20"/>
          <w:szCs w:val="20"/>
        </w:rPr>
        <w:t xml:space="preserve"> often</w:t>
      </w:r>
      <w:r w:rsidRPr="0086095C">
        <w:rPr>
          <w:rFonts w:ascii="PT Serif" w:hAnsi="PT Serif"/>
          <w:sz w:val="20"/>
          <w:szCs w:val="20"/>
        </w:rPr>
        <w:t xml:space="preserve"> involves communication via sex pheromones</w:t>
      </w:r>
      <w:r w:rsidR="00FF2D0B">
        <w:rPr>
          <w:rFonts w:ascii="PT Serif" w:hAnsi="PT Serif"/>
          <w:sz w:val="20"/>
          <w:szCs w:val="20"/>
        </w:rPr>
        <w:t>, same-sex tandem run can be observed in either sex</w:t>
      </w:r>
      <w:r w:rsidR="00D379E6">
        <w:rPr>
          <w:rFonts w:ascii="PT Serif" w:hAnsi="PT Serif"/>
          <w:sz w:val="20"/>
          <w:szCs w:val="20"/>
        </w:rPr>
        <w:t xml:space="preserve"> </w:t>
      </w:r>
      <w:r w:rsidR="00D379E6">
        <w:rPr>
          <w:rFonts w:ascii="PT Serif" w:hAnsi="PT Serif"/>
          <w:sz w:val="20"/>
          <w:szCs w:val="20"/>
        </w:rPr>
        <w:fldChar w:fldCharType="begin"/>
      </w:r>
      <w:r w:rsidR="004111BC">
        <w:rPr>
          <w:rFonts w:ascii="PT Serif" w:hAnsi="PT Serif"/>
          <w:sz w:val="20"/>
          <w:szCs w:val="20"/>
        </w:rPr>
        <w:instrText xml:space="preserve"> ADDIN ZOTERO_ITEM CSL_CITATION {"citationID":"TBp9fUNz","properties":{"formattedCitation":"(Matsuura et al., 2002; Mizumoto et al., 2022)","plainCitation":"(Matsuura et al., 2002; Mizumoto et al., 2022)","noteIndex":0},"citationItems":[{"id":2971,"uris":["http://zotero.org/users/9949769/items/8LDYWZE3"],"itemData":{"id":2971,"type":"article-journal","abstract":"We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Pr>
          <w:rFonts w:ascii="PT Serif" w:hAnsi="PT Serif"/>
          <w:sz w:val="20"/>
          <w:szCs w:val="20"/>
        </w:rPr>
        <w:fldChar w:fldCharType="separate"/>
      </w:r>
      <w:r w:rsidR="00D379E6" w:rsidRPr="00D379E6">
        <w:rPr>
          <w:rFonts w:ascii="PT Serif" w:hAnsi="PT Serif"/>
          <w:sz w:val="20"/>
        </w:rPr>
        <w:t>(Matsuura et al., 2002; Mizumoto et al., 2022)</w:t>
      </w:r>
      <w:r w:rsidR="00D379E6">
        <w:rPr>
          <w:rFonts w:ascii="PT Serif" w:hAnsi="PT Serif"/>
          <w:sz w:val="20"/>
          <w:szCs w:val="20"/>
        </w:rPr>
        <w:fldChar w:fldCharType="end"/>
      </w:r>
      <w:r w:rsidR="00FF2D0B">
        <w:rPr>
          <w:rFonts w:ascii="PT Serif" w:hAnsi="PT Serif"/>
          <w:sz w:val="20"/>
          <w:szCs w:val="20"/>
        </w:rPr>
        <w:t>.</w:t>
      </w:r>
      <w:r w:rsidR="001B5CD2">
        <w:rPr>
          <w:rFonts w:ascii="PT Serif" w:hAnsi="PT Serif"/>
          <w:sz w:val="20"/>
          <w:szCs w:val="20"/>
        </w:rPr>
        <w:t xml:space="preserve"> S</w:t>
      </w:r>
      <w:r w:rsidR="00BE778F">
        <w:rPr>
          <w:rFonts w:ascii="PT Serif" w:hAnsi="PT Serif"/>
          <w:sz w:val="20"/>
          <w:szCs w:val="20"/>
        </w:rPr>
        <w:t>ex pheromone</w:t>
      </w:r>
      <w:r w:rsidR="001B5CD2">
        <w:rPr>
          <w:rFonts w:ascii="PT Serif" w:hAnsi="PT Serif"/>
          <w:sz w:val="20"/>
          <w:szCs w:val="20"/>
        </w:rPr>
        <w:t xml:space="preserve"> should</w:t>
      </w:r>
      <w:r w:rsidR="00BE778F">
        <w:rPr>
          <w:rFonts w:ascii="PT Serif" w:hAnsi="PT Serif"/>
          <w:sz w:val="20"/>
          <w:szCs w:val="20"/>
        </w:rPr>
        <w:t xml:space="preserve"> play different roles between female-female pairs and male-male pairs. In male-male pairs, same-sex tandem can happen once one male started to follow another male. Thus, SSB can happen </w:t>
      </w:r>
      <w:r w:rsidR="00EB4AE7">
        <w:rPr>
          <w:rFonts w:ascii="PT Serif" w:hAnsi="PT Serif"/>
          <w:sz w:val="20"/>
          <w:szCs w:val="20"/>
        </w:rPr>
        <w:t>because of</w:t>
      </w:r>
      <w:r w:rsidR="00BE778F">
        <w:rPr>
          <w:rFonts w:ascii="PT Serif" w:hAnsi="PT Serif"/>
          <w:sz w:val="20"/>
          <w:szCs w:val="20"/>
        </w:rPr>
        <w:t xml:space="preserve"> mistaken identity. </w:t>
      </w:r>
      <w:r w:rsidR="00EB4AE7">
        <w:rPr>
          <w:rFonts w:ascii="PT Serif" w:hAnsi="PT Serif"/>
          <w:sz w:val="20"/>
          <w:szCs w:val="20"/>
        </w:rPr>
        <w:t>This implies that</w:t>
      </w:r>
      <w:r w:rsidR="00BE778F">
        <w:rPr>
          <w:rFonts w:ascii="PT Serif" w:hAnsi="PT Serif"/>
          <w:sz w:val="20"/>
          <w:szCs w:val="20"/>
        </w:rPr>
        <w:t xml:space="preserve"> species with weak sex pheromones </w:t>
      </w:r>
      <w:r w:rsidR="00EB4AE7">
        <w:rPr>
          <w:rFonts w:ascii="PT Serif" w:hAnsi="PT Serif"/>
          <w:sz w:val="20"/>
          <w:szCs w:val="20"/>
        </w:rPr>
        <w:t>provoke male-male tandem pairing</w:t>
      </w:r>
      <w:r w:rsidR="00BE778F">
        <w:rPr>
          <w:rFonts w:ascii="PT Serif" w:hAnsi="PT Serif"/>
          <w:sz w:val="20"/>
          <w:szCs w:val="20"/>
        </w:rPr>
        <w:t xml:space="preserve">. On the other hand, female-female tandem cannot happen </w:t>
      </w:r>
      <w:proofErr w:type="gramStart"/>
      <w:r w:rsidR="00BE778F">
        <w:rPr>
          <w:rFonts w:ascii="PT Serif" w:hAnsi="PT Serif"/>
          <w:sz w:val="20"/>
          <w:szCs w:val="20"/>
        </w:rPr>
        <w:t>as a result of</w:t>
      </w:r>
      <w:proofErr w:type="gramEnd"/>
      <w:r w:rsidR="00BE778F">
        <w:rPr>
          <w:rFonts w:ascii="PT Serif" w:hAnsi="PT Serif"/>
          <w:sz w:val="20"/>
          <w:szCs w:val="20"/>
        </w:rPr>
        <w:t xml:space="preserve"> mistaken identity. </w:t>
      </w:r>
      <w:r w:rsidR="002F7278">
        <w:rPr>
          <w:rFonts w:ascii="PT Serif" w:hAnsi="PT Serif"/>
          <w:sz w:val="20"/>
          <w:szCs w:val="20"/>
        </w:rPr>
        <w:t>As the</w:t>
      </w:r>
      <w:r w:rsidR="00BE778F">
        <w:rPr>
          <w:rFonts w:ascii="PT Serif" w:hAnsi="PT Serif"/>
          <w:sz w:val="20"/>
          <w:szCs w:val="20"/>
        </w:rPr>
        <w:t xml:space="preserve"> sex role is fixed </w:t>
      </w:r>
      <w:r w:rsidR="002F7278">
        <w:rPr>
          <w:rFonts w:ascii="PT Serif" w:hAnsi="PT Serif"/>
          <w:sz w:val="20"/>
          <w:szCs w:val="20"/>
        </w:rPr>
        <w:t>(</w:t>
      </w:r>
      <w:r w:rsidR="00BE778F">
        <w:rPr>
          <w:rFonts w:ascii="PT Serif" w:hAnsi="PT Serif"/>
          <w:sz w:val="20"/>
          <w:szCs w:val="20"/>
        </w:rPr>
        <w:t>females do not follow males</w:t>
      </w:r>
      <w:r w:rsidR="002F7278">
        <w:rPr>
          <w:rFonts w:ascii="PT Serif" w:hAnsi="PT Serif"/>
          <w:sz w:val="20"/>
          <w:szCs w:val="20"/>
        </w:rPr>
        <w:t>)</w:t>
      </w:r>
      <w:r w:rsidR="00BE778F">
        <w:rPr>
          <w:rFonts w:ascii="PT Serif" w:hAnsi="PT Serif"/>
          <w:sz w:val="20"/>
          <w:szCs w:val="20"/>
        </w:rPr>
        <w:t xml:space="preserve"> </w:t>
      </w:r>
      <w:r w:rsidR="001B5CD2">
        <w:rPr>
          <w:rFonts w:ascii="PT Serif" w:hAnsi="PT Serif"/>
          <w:sz w:val="20"/>
          <w:szCs w:val="20"/>
        </w:rPr>
        <w:fldChar w:fldCharType="begin"/>
      </w:r>
      <w:r w:rsidR="004111BC">
        <w:rPr>
          <w:rFonts w:ascii="PT Serif" w:hAnsi="PT Serif"/>
          <w:sz w:val="20"/>
          <w:szCs w:val="20"/>
        </w:rPr>
        <w:instrText xml:space="preserve"> ADDIN ZOTERO_ITEM CSL_CITATION {"citationID":"yIVkrEiD","properties":{"formattedCitation":"(Mizumoto et al., 2022; Park et al., 2004)","plainCitation":"(Mizumoto et al., 2022; Park et al., 2004)","noteIndex":0},"citationItems":[{"id":14975,"uris":["http://zotero.org/users/9949769/items/GBFB9XH3"],"itemData":{"id":14975,"type":"article-journal","abstract":"Recent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W."}],"issued":{"date-parts":[["2022",11,15]]}}},{"id":1876,"uris":["http://zotero.org/users/9949769/items/A286KV9E"],"itemData":{"id":1876,"type":"article-journal","abstract":"After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Coptotermes formosanus (Isoptera: Rhinotermitidae)","volume":"50","author":[{"family":"Park","given":"Yong Ihl"},{"family":"Bland","given":"John M."},{"family":"Raina","given":"Ashok K."}],"issued":{"date-parts":[["2004"]]}}}],"schema":"https://github.com/citation-style-language/schema/raw/master/csl-citation.json"} </w:instrText>
      </w:r>
      <w:r w:rsidR="001B5CD2">
        <w:rPr>
          <w:rFonts w:ascii="PT Serif" w:hAnsi="PT Serif"/>
          <w:sz w:val="20"/>
          <w:szCs w:val="20"/>
        </w:rPr>
        <w:fldChar w:fldCharType="separate"/>
      </w:r>
      <w:r w:rsidR="00EB4AE7" w:rsidRPr="00EB4AE7">
        <w:rPr>
          <w:rFonts w:ascii="PT Serif" w:hAnsi="PT Serif"/>
          <w:sz w:val="20"/>
        </w:rPr>
        <w:t>(Mizumoto et al., 2022; Park et al., 2004)</w:t>
      </w:r>
      <w:r w:rsidR="001B5CD2">
        <w:rPr>
          <w:rFonts w:ascii="PT Serif" w:hAnsi="PT Serif"/>
          <w:sz w:val="20"/>
          <w:szCs w:val="20"/>
        </w:rPr>
        <w:fldChar w:fldCharType="end"/>
      </w:r>
      <w:r w:rsidR="002F7278">
        <w:rPr>
          <w:rFonts w:ascii="PT Serif" w:hAnsi="PT Serif"/>
          <w:sz w:val="20"/>
          <w:szCs w:val="20"/>
        </w:rPr>
        <w:t>,</w:t>
      </w:r>
      <w:r w:rsidR="00BE778F">
        <w:rPr>
          <w:rFonts w:ascii="PT Serif" w:hAnsi="PT Serif"/>
          <w:sz w:val="20"/>
          <w:szCs w:val="20"/>
        </w:rPr>
        <w:t xml:space="preserve"> female-female tandem runs</w:t>
      </w:r>
      <w:r w:rsidR="002F7278">
        <w:rPr>
          <w:rFonts w:ascii="PT Serif" w:hAnsi="PT Serif"/>
          <w:sz w:val="20"/>
          <w:szCs w:val="20"/>
        </w:rPr>
        <w:t xml:space="preserve"> initiate after</w:t>
      </w:r>
      <w:r w:rsidR="00BE778F">
        <w:rPr>
          <w:rFonts w:ascii="PT Serif" w:hAnsi="PT Serif"/>
          <w:sz w:val="20"/>
          <w:szCs w:val="20"/>
        </w:rPr>
        <w:t xml:space="preserve"> one female </w:t>
      </w:r>
      <w:r w:rsidR="00A252AB">
        <w:rPr>
          <w:rFonts w:ascii="PT Serif" w:hAnsi="PT Serif"/>
          <w:sz w:val="20"/>
          <w:szCs w:val="20"/>
        </w:rPr>
        <w:t>change</w:t>
      </w:r>
      <w:r w:rsidR="002F7278">
        <w:rPr>
          <w:rFonts w:ascii="PT Serif" w:hAnsi="PT Serif"/>
          <w:sz w:val="20"/>
          <w:szCs w:val="20"/>
        </w:rPr>
        <w:t>d</w:t>
      </w:r>
      <w:r w:rsidR="00A252AB">
        <w:rPr>
          <w:rFonts w:ascii="PT Serif" w:hAnsi="PT Serif"/>
          <w:sz w:val="20"/>
          <w:szCs w:val="20"/>
        </w:rPr>
        <w:t xml:space="preserve"> sex role in advance. In this situation, sex pheromones of females rather facilitate same-sex tandems because females can easily follow another female.</w:t>
      </w:r>
    </w:p>
    <w:p w14:paraId="16C74740" w14:textId="5391BA99" w:rsidR="00A252AB" w:rsidRDefault="00A252AB" w:rsidP="0086095C">
      <w:pPr>
        <w:snapToGrid w:val="0"/>
        <w:spacing w:after="0" w:line="240" w:lineRule="auto"/>
        <w:ind w:firstLine="567"/>
        <w:jc w:val="both"/>
        <w:rPr>
          <w:rFonts w:ascii="PT Serif" w:hAnsi="PT Serif"/>
          <w:sz w:val="20"/>
          <w:szCs w:val="20"/>
        </w:rPr>
      </w:pPr>
      <w:r>
        <w:rPr>
          <w:rFonts w:ascii="PT Serif" w:hAnsi="PT Serif"/>
          <w:sz w:val="20"/>
          <w:szCs w:val="20"/>
        </w:rPr>
        <w:t xml:space="preserve">In this study, we compared the </w:t>
      </w:r>
      <w:proofErr w:type="gramStart"/>
      <w:r>
        <w:rPr>
          <w:rFonts w:ascii="PT Serif" w:hAnsi="PT Serif"/>
          <w:sz w:val="20"/>
          <w:szCs w:val="20"/>
        </w:rPr>
        <w:t>same-sex</w:t>
      </w:r>
      <w:proofErr w:type="gramEnd"/>
      <w:r>
        <w:rPr>
          <w:rFonts w:ascii="PT Serif" w:hAnsi="PT Serif"/>
          <w:sz w:val="20"/>
          <w:szCs w:val="20"/>
        </w:rPr>
        <w:t xml:space="preserve"> tandem running behavior in</w:t>
      </w:r>
      <w:r w:rsidR="00EB4AE7">
        <w:rPr>
          <w:rFonts w:ascii="PT Serif" w:hAnsi="PT Serif"/>
          <w:sz w:val="20"/>
          <w:szCs w:val="20"/>
        </w:rPr>
        <w:t xml:space="preserve"> two </w:t>
      </w:r>
      <w:r w:rsidRPr="00EB4AE7">
        <w:rPr>
          <w:rFonts w:ascii="PT Serif" w:hAnsi="PT Serif"/>
          <w:i/>
          <w:iCs/>
          <w:sz w:val="20"/>
          <w:szCs w:val="20"/>
        </w:rPr>
        <w:t>Coptotermes</w:t>
      </w:r>
      <w:r w:rsidR="00EB4AE7">
        <w:rPr>
          <w:rFonts w:ascii="PT Serif" w:hAnsi="PT Serif"/>
          <w:sz w:val="20"/>
          <w:szCs w:val="20"/>
        </w:rPr>
        <w:t xml:space="preserve"> termites: </w:t>
      </w:r>
      <w:r w:rsidR="00EB4AE7" w:rsidRPr="00EB4AE7">
        <w:rPr>
          <w:rFonts w:ascii="PT Serif" w:hAnsi="PT Serif"/>
          <w:i/>
          <w:iCs/>
          <w:sz w:val="20"/>
          <w:szCs w:val="20"/>
        </w:rPr>
        <w:t>Coptotermes</w:t>
      </w:r>
      <w:r w:rsidRPr="00EB4AE7">
        <w:rPr>
          <w:rFonts w:ascii="PT Serif" w:hAnsi="PT Serif"/>
          <w:i/>
          <w:iCs/>
          <w:sz w:val="20"/>
          <w:szCs w:val="20"/>
        </w:rPr>
        <w:t xml:space="preserve"> </w:t>
      </w:r>
      <w:proofErr w:type="spellStart"/>
      <w:r w:rsidRPr="00EB4AE7">
        <w:rPr>
          <w:rFonts w:ascii="PT Serif" w:hAnsi="PT Serif"/>
          <w:i/>
          <w:iCs/>
          <w:sz w:val="20"/>
          <w:szCs w:val="20"/>
        </w:rPr>
        <w:t>formosanus</w:t>
      </w:r>
      <w:proofErr w:type="spellEnd"/>
      <w:r>
        <w:rPr>
          <w:rFonts w:ascii="PT Serif" w:hAnsi="PT Serif"/>
          <w:sz w:val="20"/>
          <w:szCs w:val="20"/>
        </w:rPr>
        <w:t xml:space="preserve"> and </w:t>
      </w:r>
      <w:proofErr w:type="spellStart"/>
      <w:r w:rsidRPr="00EB4AE7">
        <w:rPr>
          <w:rFonts w:ascii="PT Serif" w:hAnsi="PT Serif"/>
          <w:i/>
          <w:iCs/>
          <w:sz w:val="20"/>
          <w:szCs w:val="20"/>
        </w:rPr>
        <w:t>Coptotermes</w:t>
      </w:r>
      <w:proofErr w:type="spellEnd"/>
      <w:r w:rsidRPr="00EB4AE7">
        <w:rPr>
          <w:rFonts w:ascii="PT Serif" w:hAnsi="PT Serif"/>
          <w:i/>
          <w:iCs/>
          <w:sz w:val="20"/>
          <w:szCs w:val="20"/>
        </w:rPr>
        <w:t xml:space="preserve"> </w:t>
      </w:r>
      <w:proofErr w:type="spellStart"/>
      <w:r w:rsidRPr="00EB4AE7">
        <w:rPr>
          <w:rFonts w:ascii="PT Serif" w:hAnsi="PT Serif"/>
          <w:i/>
          <w:iCs/>
          <w:sz w:val="20"/>
          <w:szCs w:val="20"/>
        </w:rPr>
        <w:t>gestroi</w:t>
      </w:r>
      <w:proofErr w:type="spellEnd"/>
      <w:r>
        <w:rPr>
          <w:rFonts w:ascii="PT Serif" w:hAnsi="PT Serif"/>
          <w:sz w:val="20"/>
          <w:szCs w:val="20"/>
        </w:rPr>
        <w:t>. These two species share the same chemical for sex pairing pheromones</w:t>
      </w:r>
      <w:r w:rsidR="00EB4AE7">
        <w:rPr>
          <w:rFonts w:ascii="PT Serif" w:hAnsi="PT Serif"/>
          <w:sz w:val="20"/>
          <w:szCs w:val="20"/>
        </w:rPr>
        <w:t xml:space="preserve"> </w:t>
      </w:r>
      <w:r w:rsidR="00EB4AE7">
        <w:rPr>
          <w:rFonts w:ascii="PT Serif" w:hAnsi="PT Serif"/>
          <w:sz w:val="20"/>
          <w:szCs w:val="20"/>
        </w:rPr>
        <w:fldChar w:fldCharType="begin"/>
      </w:r>
      <w:r w:rsidR="004111BC">
        <w:rPr>
          <w:rFonts w:ascii="PT Serif" w:hAnsi="PT Serif"/>
          <w:sz w:val="20"/>
          <w:szCs w:val="20"/>
        </w:rPr>
        <w:instrText xml:space="preserve"> ADDIN ZOTERO_ITEM CSL_CITATION {"citationID":"qptk1ddQ","properties":{"formattedCitation":"(Chouvenc et al., 2020)","plainCitation":"(Chouvenc et al., 2020)","noteIndex":0},"citationItems":[{"id":2762,"uris":["http://zotero.org/users/9949769/items/42R7J467"],"itemData":{"id":2762,"type":"article-journal","abstract":"Congeneric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Ecology","DOI":"10.1007/s10886-020-01178-2","ISSN":"15731561","issue":"5-6","note":"PMID: 32300913\npublisher: Journal of Chemical Ecology","page":"461-474","title":"Courtship Behavior Confusion in Two Subterranean Termite Species that Evolved in Allopatry (Blattodea, Rhinotermitidae, Coptotermes)","volume":"46","author":[{"family":"Chouvenc","given":"Thomas"},{"family":"Sillam-Dussès","given":"David"},{"family":"Robert","given":"Alain"}],"issued":{"date-parts":[["2020"]]}}}],"schema":"https://github.com/citation-style-language/schema/raw/master/csl-citation.json"} </w:instrText>
      </w:r>
      <w:r w:rsidR="00EB4AE7">
        <w:rPr>
          <w:rFonts w:ascii="PT Serif" w:hAnsi="PT Serif"/>
          <w:sz w:val="20"/>
          <w:szCs w:val="20"/>
        </w:rPr>
        <w:fldChar w:fldCharType="separate"/>
      </w:r>
      <w:r w:rsidR="00EB4AE7" w:rsidRPr="00EB4AE7">
        <w:rPr>
          <w:rFonts w:ascii="PT Serif" w:hAnsi="PT Serif"/>
          <w:sz w:val="20"/>
        </w:rPr>
        <w:t>(Chouvenc et al., 2020)</w:t>
      </w:r>
      <w:r w:rsidR="00EB4AE7">
        <w:rPr>
          <w:rFonts w:ascii="PT Serif" w:hAnsi="PT Serif"/>
          <w:sz w:val="20"/>
          <w:szCs w:val="20"/>
        </w:rPr>
        <w:fldChar w:fldCharType="end"/>
      </w:r>
      <w:r w:rsidR="00EB4AE7">
        <w:rPr>
          <w:rFonts w:ascii="PT Serif" w:hAnsi="PT Serif"/>
          <w:sz w:val="20"/>
          <w:szCs w:val="20"/>
        </w:rPr>
        <w:t xml:space="preserve"> and can form </w:t>
      </w:r>
      <w:r w:rsidR="005E1A25">
        <w:rPr>
          <w:rFonts w:ascii="PT Serif" w:hAnsi="PT Serif"/>
          <w:sz w:val="20"/>
          <w:szCs w:val="20"/>
        </w:rPr>
        <w:t xml:space="preserve">heterosexual tandem runs </w:t>
      </w:r>
      <w:r w:rsidR="005E1A25">
        <w:rPr>
          <w:rFonts w:ascii="PT Serif" w:hAnsi="PT Serif"/>
          <w:sz w:val="20"/>
          <w:szCs w:val="20"/>
        </w:rPr>
        <w:fldChar w:fldCharType="begin"/>
      </w:r>
      <w:r w:rsidR="004111BC">
        <w:rPr>
          <w:rFonts w:ascii="PT Serif" w:hAnsi="PT Serif"/>
          <w:sz w:val="20"/>
          <w:szCs w:val="20"/>
        </w:rPr>
        <w:instrText xml:space="preserve"> ADDIN ZOTERO_ITEM CSL_CITATION {"citationID":"jFiATX1U","properties":{"formattedCitation":"(Chouvenc et al., 2015; Mizumoto et al., 2021)","plainCitation":"(Chouvenc et al., 2015; Mizumoto et al., 2021)","noteIndex":0},"citationItems":[{"id":185,"uris":["http://zotero.org/users/9949769/items/D4U8UB5Z"],"itemData":{"id":185,"type":"article-journal","abstract":"While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E."},{"family":"Su","given":"Nan-Yao"}],"editor":[{"family":"Córdoba-Aguilar","given":"Alex"}],"issued":{"date-parts":[["2015",3,25]]}}},{"id":1,"uris":["http://zotero.org/users/9949769/items/4Y2IM8RW"],"itemData":{"id":1,"type":"article-journal","abstract":"In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Pr>
          <w:rFonts w:ascii="PT Serif" w:hAnsi="PT Serif"/>
          <w:sz w:val="20"/>
          <w:szCs w:val="20"/>
        </w:rPr>
        <w:fldChar w:fldCharType="separate"/>
      </w:r>
      <w:r w:rsidR="005E1A25" w:rsidRPr="005E1A25">
        <w:rPr>
          <w:rFonts w:ascii="PT Serif" w:hAnsi="PT Serif"/>
          <w:sz w:val="20"/>
        </w:rPr>
        <w:t>(Chouvenc et al., 2015; Mizumoto et al., 2021)</w:t>
      </w:r>
      <w:r w:rsidR="005E1A25">
        <w:rPr>
          <w:rFonts w:ascii="PT Serif" w:hAnsi="PT Serif"/>
          <w:sz w:val="20"/>
          <w:szCs w:val="20"/>
        </w:rPr>
        <w:fldChar w:fldCharType="end"/>
      </w:r>
      <w:r>
        <w:rPr>
          <w:rFonts w:ascii="PT Serif" w:hAnsi="PT Serif"/>
          <w:sz w:val="20"/>
          <w:szCs w:val="20"/>
        </w:rPr>
        <w:t xml:space="preserve">. However, the quantity of pheromones </w:t>
      </w:r>
      <w:r w:rsidR="005E1A25">
        <w:rPr>
          <w:rFonts w:ascii="PT Serif" w:hAnsi="PT Serif"/>
          <w:sz w:val="20"/>
          <w:szCs w:val="20"/>
        </w:rPr>
        <w:t>is</w:t>
      </w:r>
      <w:r>
        <w:rPr>
          <w:rFonts w:ascii="PT Serif" w:hAnsi="PT Serif"/>
          <w:sz w:val="20"/>
          <w:szCs w:val="20"/>
        </w:rPr>
        <w:t xml:space="preserve"> different between these two species, where </w:t>
      </w:r>
      <w:r w:rsidRPr="005E1A25">
        <w:rPr>
          <w:rFonts w:ascii="PT Serif" w:hAnsi="PT Serif"/>
          <w:i/>
          <w:iCs/>
          <w:sz w:val="20"/>
          <w:szCs w:val="20"/>
        </w:rPr>
        <w:t>C. formosanus</w:t>
      </w:r>
      <w:r>
        <w:rPr>
          <w:rFonts w:ascii="PT Serif" w:hAnsi="PT Serif"/>
          <w:sz w:val="20"/>
          <w:szCs w:val="20"/>
        </w:rPr>
        <w:t xml:space="preserve"> has 10 times more </w:t>
      </w:r>
      <w:r w:rsidR="005E1A25">
        <w:rPr>
          <w:rFonts w:ascii="PT Serif" w:hAnsi="PT Serif"/>
          <w:sz w:val="20"/>
          <w:szCs w:val="20"/>
        </w:rPr>
        <w:t xml:space="preserve">pheromones </w:t>
      </w:r>
      <w:r>
        <w:rPr>
          <w:rFonts w:ascii="PT Serif" w:hAnsi="PT Serif"/>
          <w:sz w:val="20"/>
          <w:szCs w:val="20"/>
        </w:rPr>
        <w:t xml:space="preserve">than </w:t>
      </w:r>
      <w:r w:rsidRPr="005E1A25">
        <w:rPr>
          <w:rFonts w:ascii="PT Serif" w:hAnsi="PT Serif"/>
          <w:i/>
          <w:iCs/>
          <w:sz w:val="20"/>
          <w:szCs w:val="20"/>
        </w:rPr>
        <w:t xml:space="preserve">C. </w:t>
      </w:r>
      <w:proofErr w:type="spellStart"/>
      <w:r w:rsidRPr="005E1A25">
        <w:rPr>
          <w:rFonts w:ascii="PT Serif" w:hAnsi="PT Serif"/>
          <w:i/>
          <w:iCs/>
          <w:sz w:val="20"/>
          <w:szCs w:val="20"/>
        </w:rPr>
        <w:t>gestroi</w:t>
      </w:r>
      <w:proofErr w:type="spellEnd"/>
      <w:r w:rsidR="005E1A25">
        <w:rPr>
          <w:rFonts w:ascii="PT Serif" w:hAnsi="PT Serif"/>
          <w:sz w:val="20"/>
          <w:szCs w:val="20"/>
        </w:rPr>
        <w:t xml:space="preserve"> </w:t>
      </w:r>
      <w:r w:rsidR="005E1A25">
        <w:rPr>
          <w:rFonts w:ascii="PT Serif" w:hAnsi="PT Serif"/>
          <w:sz w:val="20"/>
          <w:szCs w:val="20"/>
        </w:rPr>
        <w:fldChar w:fldCharType="begin"/>
      </w:r>
      <w:r w:rsidR="004111BC">
        <w:rPr>
          <w:rFonts w:ascii="PT Serif" w:hAnsi="PT Serif"/>
          <w:sz w:val="20"/>
          <w:szCs w:val="20"/>
        </w:rPr>
        <w:instrText xml:space="preserve"> ADDIN ZOTERO_ITEM CSL_CITATION {"citationID":"DlWQWdk9","properties":{"formattedCitation":"(Chouvenc et al., 2020)","plainCitation":"(Chouvenc et al., 2020)","noteIndex":0},"citationItems":[{"id":2762,"uris":["http://zotero.org/users/9949769/items/42R7J467"],"itemData":{"id":2762,"type":"article-journal","abstract":"Congeneric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Ecology","DOI":"10.1007/s10886-020-01178-2","ISSN":"15731561","issue":"5-6","note":"PMID: 32300913\npublisher: Journal of Chemical Ecology","page":"461-474","title":"Courtship Behavior Confusion in Two Subterranean Termite Species that Evolved in Allopatry (Blattodea, Rhinotermitidae, Coptotermes)","volume":"46","author":[{"family":"Chouvenc","given":"Thomas"},{"family":"Sillam-Dussès","given":"David"},{"family":"Robert","given":"Alain"}],"issued":{"date-parts":[["2020"]]}}}],"schema":"https://github.com/citation-style-language/schema/raw/master/csl-citation.json"} </w:instrText>
      </w:r>
      <w:r w:rsidR="005E1A25">
        <w:rPr>
          <w:rFonts w:ascii="PT Serif" w:hAnsi="PT Serif"/>
          <w:sz w:val="20"/>
          <w:szCs w:val="20"/>
        </w:rPr>
        <w:fldChar w:fldCharType="separate"/>
      </w:r>
      <w:r w:rsidR="005E1A25" w:rsidRPr="00EB4AE7">
        <w:rPr>
          <w:rFonts w:ascii="PT Serif" w:hAnsi="PT Serif"/>
          <w:sz w:val="20"/>
        </w:rPr>
        <w:t>(</w:t>
      </w:r>
      <w:proofErr w:type="spellStart"/>
      <w:r w:rsidR="005E1A25" w:rsidRPr="00EB4AE7">
        <w:rPr>
          <w:rFonts w:ascii="PT Serif" w:hAnsi="PT Serif"/>
          <w:sz w:val="20"/>
        </w:rPr>
        <w:t>Chouvenc</w:t>
      </w:r>
      <w:proofErr w:type="spellEnd"/>
      <w:r w:rsidR="005E1A25" w:rsidRPr="00EB4AE7">
        <w:rPr>
          <w:rFonts w:ascii="PT Serif" w:hAnsi="PT Serif"/>
          <w:sz w:val="20"/>
        </w:rPr>
        <w:t xml:space="preserve"> et al., 2020)</w:t>
      </w:r>
      <w:r w:rsidR="005E1A25">
        <w:rPr>
          <w:rFonts w:ascii="PT Serif" w:hAnsi="PT Serif"/>
          <w:sz w:val="20"/>
          <w:szCs w:val="20"/>
        </w:rPr>
        <w:fldChar w:fldCharType="end"/>
      </w:r>
      <w:r>
        <w:rPr>
          <w:rFonts w:ascii="PT Serif" w:hAnsi="PT Serif"/>
          <w:sz w:val="20"/>
          <w:szCs w:val="20"/>
        </w:rPr>
        <w:t xml:space="preserve">. Therefore, we predict that male-male tandem is more frequent in </w:t>
      </w:r>
      <w:r w:rsidRPr="005E1A25">
        <w:rPr>
          <w:rFonts w:ascii="PT Serif" w:hAnsi="PT Serif"/>
          <w:i/>
          <w:iCs/>
          <w:sz w:val="20"/>
          <w:szCs w:val="20"/>
        </w:rPr>
        <w:t xml:space="preserve">C. </w:t>
      </w:r>
      <w:proofErr w:type="spellStart"/>
      <w:r w:rsidRPr="005E1A25">
        <w:rPr>
          <w:rFonts w:ascii="PT Serif" w:hAnsi="PT Serif"/>
          <w:i/>
          <w:iCs/>
          <w:sz w:val="20"/>
          <w:szCs w:val="20"/>
        </w:rPr>
        <w:t>gestroi</w:t>
      </w:r>
      <w:proofErr w:type="spellEnd"/>
      <w:r w:rsidR="005E1A25">
        <w:rPr>
          <w:rFonts w:ascii="PT Serif" w:hAnsi="PT Serif"/>
          <w:sz w:val="20"/>
          <w:szCs w:val="20"/>
        </w:rPr>
        <w:t xml:space="preserve"> than </w:t>
      </w:r>
      <w:r w:rsidR="005E1A25" w:rsidRPr="005E1A25">
        <w:rPr>
          <w:rFonts w:ascii="PT Serif" w:hAnsi="PT Serif"/>
          <w:i/>
          <w:iCs/>
          <w:sz w:val="20"/>
          <w:szCs w:val="20"/>
        </w:rPr>
        <w:t>C. formosanus</w:t>
      </w:r>
      <w:r>
        <w:rPr>
          <w:rFonts w:ascii="PT Serif" w:hAnsi="PT Serif"/>
          <w:sz w:val="20"/>
          <w:szCs w:val="20"/>
        </w:rPr>
        <w:t xml:space="preserve">, while female-female tandem is more frequent in </w:t>
      </w:r>
      <w:r w:rsidRPr="005E1A25">
        <w:rPr>
          <w:rFonts w:ascii="PT Serif" w:hAnsi="PT Serif"/>
          <w:i/>
          <w:iCs/>
          <w:sz w:val="20"/>
          <w:szCs w:val="20"/>
        </w:rPr>
        <w:t>C. formosanus</w:t>
      </w:r>
      <w:r w:rsidR="005E1A25">
        <w:rPr>
          <w:rFonts w:ascii="PT Serif" w:hAnsi="PT Serif"/>
          <w:i/>
          <w:iCs/>
          <w:sz w:val="20"/>
          <w:szCs w:val="20"/>
        </w:rPr>
        <w:t xml:space="preserve"> </w:t>
      </w:r>
      <w:r w:rsidR="005E1A25">
        <w:rPr>
          <w:rFonts w:ascii="PT Serif" w:hAnsi="PT Serif"/>
          <w:sz w:val="20"/>
          <w:szCs w:val="20"/>
        </w:rPr>
        <w:t xml:space="preserve">than </w:t>
      </w:r>
      <w:r w:rsidR="005E1A25" w:rsidRPr="005E1A25">
        <w:rPr>
          <w:rFonts w:ascii="PT Serif" w:hAnsi="PT Serif"/>
          <w:i/>
          <w:iCs/>
          <w:sz w:val="20"/>
          <w:szCs w:val="20"/>
        </w:rPr>
        <w:t xml:space="preserve">C. </w:t>
      </w:r>
      <w:proofErr w:type="spellStart"/>
      <w:r w:rsidR="005E1A25" w:rsidRPr="005E1A25">
        <w:rPr>
          <w:rFonts w:ascii="PT Serif" w:hAnsi="PT Serif"/>
          <w:i/>
          <w:iCs/>
          <w:sz w:val="20"/>
          <w:szCs w:val="20"/>
        </w:rPr>
        <w:t>gestroi</w:t>
      </w:r>
      <w:proofErr w:type="spellEnd"/>
      <w:r>
        <w:rPr>
          <w:rFonts w:ascii="PT Serif" w:hAnsi="PT Serif"/>
          <w:sz w:val="20"/>
          <w:szCs w:val="20"/>
        </w:rPr>
        <w:t>.</w:t>
      </w:r>
    </w:p>
    <w:p w14:paraId="18C8901D" w14:textId="77777777" w:rsidR="00027CFE" w:rsidRPr="00387F6D" w:rsidRDefault="00027CFE" w:rsidP="007473BD">
      <w:pPr>
        <w:snapToGrid w:val="0"/>
        <w:spacing w:after="0" w:line="240" w:lineRule="auto"/>
        <w:jc w:val="both"/>
        <w:rPr>
          <w:rFonts w:ascii="PT Serif" w:hAnsi="PT Serif"/>
          <w:b/>
          <w:bCs/>
          <w:sz w:val="20"/>
          <w:szCs w:val="20"/>
        </w:rPr>
      </w:pPr>
    </w:p>
    <w:p w14:paraId="12A1DAFE" w14:textId="1DBEAB8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Methods</w:t>
      </w:r>
    </w:p>
    <w:p w14:paraId="158D8128" w14:textId="77777777" w:rsidR="00641F90" w:rsidRDefault="00641F90" w:rsidP="00641F90">
      <w:pPr>
        <w:snapToGrid w:val="0"/>
        <w:spacing w:after="0" w:line="240" w:lineRule="auto"/>
        <w:jc w:val="both"/>
        <w:rPr>
          <w:rFonts w:ascii="PT Serif" w:hAnsi="PT Serif" w:cs="Times New Roman"/>
          <w:sz w:val="20"/>
          <w:szCs w:val="20"/>
        </w:rPr>
      </w:pPr>
      <w:r w:rsidRPr="00641F90">
        <w:rPr>
          <w:rFonts w:ascii="PT Serif" w:hAnsi="PT Serif" w:cs="Times New Roman"/>
          <w:i/>
          <w:iCs/>
          <w:sz w:val="20"/>
          <w:szCs w:val="20"/>
        </w:rPr>
        <w:t>Termites and experimental arena</w:t>
      </w:r>
      <w:r w:rsidRPr="00641F90">
        <w:rPr>
          <w:rFonts w:ascii="PT Serif" w:hAnsi="PT Serif" w:cs="Times New Roman"/>
          <w:sz w:val="20"/>
          <w:szCs w:val="20"/>
        </w:rPr>
        <w:t xml:space="preserve"> </w:t>
      </w:r>
    </w:p>
    <w:p w14:paraId="0C431B59" w14:textId="665197C2" w:rsidR="00EB7E41"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 xml:space="preserve">We collected alates of </w:t>
      </w:r>
      <w:r w:rsidRPr="00641F90">
        <w:rPr>
          <w:rFonts w:ascii="PT Serif" w:hAnsi="PT Serif" w:cs="Times New Roman"/>
          <w:i/>
          <w:iCs/>
          <w:sz w:val="20"/>
          <w:szCs w:val="20"/>
        </w:rPr>
        <w:t xml:space="preserve">C. formosanus </w:t>
      </w:r>
      <w:r w:rsidRPr="00641F90">
        <w:rPr>
          <w:rFonts w:ascii="PT Serif" w:hAnsi="PT Serif" w:cs="Times New Roman"/>
          <w:sz w:val="20"/>
          <w:szCs w:val="20"/>
        </w:rPr>
        <w:t xml:space="preserve">and </w:t>
      </w:r>
      <w:r w:rsidRPr="00641F90">
        <w:rPr>
          <w:rFonts w:ascii="PT Serif" w:hAnsi="PT Serif" w:cs="Times New Roman"/>
          <w:i/>
          <w:iCs/>
          <w:sz w:val="20"/>
          <w:szCs w:val="20"/>
        </w:rPr>
        <w:t xml:space="preserve">C. </w:t>
      </w:r>
      <w:proofErr w:type="spellStart"/>
      <w:r w:rsidRPr="00641F90">
        <w:rPr>
          <w:rFonts w:ascii="PT Serif" w:hAnsi="PT Serif" w:cs="Times New Roman"/>
          <w:i/>
          <w:iCs/>
          <w:sz w:val="20"/>
          <w:szCs w:val="20"/>
        </w:rPr>
        <w:t>gestroi</w:t>
      </w:r>
      <w:proofErr w:type="spellEnd"/>
      <w:r w:rsidRPr="00641F90">
        <w:rPr>
          <w:rFonts w:ascii="PT Serif" w:hAnsi="PT Serif" w:cs="Times New Roman"/>
          <w:sz w:val="20"/>
          <w:szCs w:val="20"/>
        </w:rPr>
        <w:t xml:space="preserve"> using a light-trapping system at dusk between </w:t>
      </w:r>
      <w:r w:rsidRPr="00641F90">
        <w:rPr>
          <w:rFonts w:ascii="PT Serif" w:hAnsi="PT Serif" w:cs="Times New Roman"/>
          <w:color w:val="FF0000"/>
          <w:sz w:val="20"/>
          <w:szCs w:val="20"/>
        </w:rPr>
        <w:t>X and Y April 2021</w:t>
      </w:r>
      <w:r w:rsidRPr="00641F90">
        <w:rPr>
          <w:rFonts w:ascii="PT Serif" w:hAnsi="PT Serif" w:cs="Times New Roman"/>
          <w:sz w:val="20"/>
          <w:szCs w:val="20"/>
        </w:rPr>
        <w:t xml:space="preserve"> in Broward County (Florida, USA) during synchronized dispersal flights. All alates were collected at a single site. We brought the alates to the laboratory and maintained them on wet cardboard at 28°C. </w:t>
      </w:r>
      <w:r w:rsidRPr="00641F90">
        <w:rPr>
          <w:rFonts w:ascii="PT Serif" w:hAnsi="PT Serif" w:cs="Times New Roman"/>
          <w:color w:val="FF0000"/>
          <w:sz w:val="20"/>
          <w:szCs w:val="20"/>
        </w:rPr>
        <w:t xml:space="preserve">We used individuals who shed their wings by themselves and observed their </w:t>
      </w:r>
      <w:proofErr w:type="spellStart"/>
      <w:r w:rsidRPr="00641F90">
        <w:rPr>
          <w:rFonts w:ascii="PT Serif" w:hAnsi="PT Serif" w:cs="Times New Roman"/>
          <w:color w:val="FF0000"/>
          <w:sz w:val="20"/>
          <w:szCs w:val="20"/>
        </w:rPr>
        <w:t>behaviour</w:t>
      </w:r>
      <w:proofErr w:type="spellEnd"/>
      <w:r w:rsidRPr="00641F90">
        <w:rPr>
          <w:rFonts w:ascii="PT Serif" w:hAnsi="PT Serif" w:cs="Times New Roman"/>
          <w:color w:val="FF0000"/>
          <w:sz w:val="20"/>
          <w:szCs w:val="20"/>
        </w:rPr>
        <w:t xml:space="preserve"> within 12 h after the flight</w:t>
      </w:r>
      <w:r w:rsidRPr="00641F90">
        <w:rPr>
          <w:rFonts w:ascii="PT Serif" w:hAnsi="PT Serif" w:cs="Times New Roman"/>
          <w:sz w:val="20"/>
          <w:szCs w:val="20"/>
        </w:rPr>
        <w:t xml:space="preserve">. </w:t>
      </w:r>
      <w:proofErr w:type="gramStart"/>
      <w:r w:rsidRPr="00641F90">
        <w:rPr>
          <w:rFonts w:ascii="PT Serif" w:hAnsi="PT Serif" w:cs="Times New Roman"/>
          <w:sz w:val="20"/>
          <w:szCs w:val="20"/>
        </w:rPr>
        <w:t>Each individual</w:t>
      </w:r>
      <w:proofErr w:type="gramEnd"/>
      <w:r w:rsidRPr="00641F90">
        <w:rPr>
          <w:rFonts w:ascii="PT Serif" w:hAnsi="PT Serif" w:cs="Times New Roman"/>
          <w:sz w:val="20"/>
          <w:szCs w:val="20"/>
        </w:rPr>
        <w:t xml:space="preserve"> was used only once.</w:t>
      </w:r>
    </w:p>
    <w:p w14:paraId="3F5CD246" w14:textId="5CAC704C" w:rsidR="00641F90"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We performed all observations in an experimental arena</w:t>
      </w:r>
      <w:r>
        <w:rPr>
          <w:rFonts w:ascii="PT Serif" w:hAnsi="PT Serif" w:cs="Times New Roman"/>
          <w:sz w:val="20"/>
          <w:szCs w:val="20"/>
        </w:rPr>
        <w:t xml:space="preserve"> </w:t>
      </w:r>
      <w:r w:rsidRPr="00641F90">
        <w:rPr>
          <w:rFonts w:ascii="PT Serif" w:hAnsi="PT Serif" w:cs="Times New Roman"/>
          <w:sz w:val="20"/>
          <w:szCs w:val="20"/>
        </w:rPr>
        <w:t xml:space="preserve">made by filling a Petri dish (ø = </w:t>
      </w:r>
      <w:r w:rsidR="002508CE">
        <w:rPr>
          <w:rFonts w:ascii="PT Serif" w:hAnsi="PT Serif" w:cs="Times New Roman"/>
          <w:sz w:val="20"/>
          <w:szCs w:val="20"/>
        </w:rPr>
        <w:t>150</w:t>
      </w:r>
      <w:r w:rsidRPr="00641F90">
        <w:rPr>
          <w:rFonts w:ascii="PT Serif" w:hAnsi="PT Serif" w:cs="Times New Roman"/>
          <w:sz w:val="20"/>
          <w:szCs w:val="20"/>
        </w:rPr>
        <w:t xml:space="preserve"> mm) with moistened plaster. The Petri dish had a clear lid during observations. A video camera</w:t>
      </w:r>
      <w:r w:rsidR="002508CE">
        <w:rPr>
          <w:rFonts w:ascii="PT Serif" w:hAnsi="PT Serif" w:cs="Times New Roman"/>
          <w:sz w:val="20"/>
          <w:szCs w:val="20"/>
        </w:rPr>
        <w:t xml:space="preserve"> (</w:t>
      </w:r>
      <w:r w:rsidR="002508CE" w:rsidRPr="002508CE">
        <w:rPr>
          <w:rFonts w:ascii="PT Serif" w:hAnsi="PT Serif" w:cs="Times New Roman"/>
          <w:color w:val="FF0000"/>
          <w:sz w:val="20"/>
          <w:szCs w:val="20"/>
        </w:rPr>
        <w:t>XXX</w:t>
      </w:r>
      <w:r w:rsidR="002508CE">
        <w:rPr>
          <w:rFonts w:ascii="PT Serif" w:hAnsi="PT Serif" w:cs="Times New Roman"/>
          <w:sz w:val="20"/>
          <w:szCs w:val="20"/>
        </w:rPr>
        <w:t>)</w:t>
      </w:r>
      <w:r w:rsidRPr="00641F90">
        <w:rPr>
          <w:rFonts w:ascii="PT Serif" w:hAnsi="PT Serif" w:cs="Times New Roman"/>
          <w:sz w:val="20"/>
          <w:szCs w:val="20"/>
        </w:rPr>
        <w:t xml:space="preserve"> above the arena was adjusted so that the arena filled the camera frame. </w:t>
      </w:r>
      <w:r w:rsidR="004111BC">
        <w:rPr>
          <w:rFonts w:ascii="PT Serif" w:hAnsi="PT Serif" w:cs="Times New Roman"/>
          <w:sz w:val="20"/>
          <w:szCs w:val="20"/>
        </w:rPr>
        <w:t xml:space="preserve">We introduced a pair </w:t>
      </w:r>
      <w:proofErr w:type="gramStart"/>
      <w:r w:rsidR="004111BC">
        <w:rPr>
          <w:rFonts w:ascii="PT Serif" w:hAnsi="PT Serif" w:cs="Times New Roman"/>
          <w:sz w:val="20"/>
          <w:szCs w:val="20"/>
        </w:rPr>
        <w:t>of the termite</w:t>
      </w:r>
      <w:proofErr w:type="gramEnd"/>
      <w:r w:rsidR="004111BC">
        <w:rPr>
          <w:rFonts w:ascii="PT Serif" w:hAnsi="PT Serif" w:cs="Times New Roman"/>
          <w:sz w:val="20"/>
          <w:szCs w:val="20"/>
        </w:rPr>
        <w:t xml:space="preserve"> into the arena. Each pair was recorded for 30 minutes in 30 frames per second (FPS). In total, we obtained XX, YY, and ZZ videos for female-male, female-female, and male-male in </w:t>
      </w:r>
      <w:r w:rsidR="004111BC" w:rsidRPr="00641F90">
        <w:rPr>
          <w:rFonts w:ascii="PT Serif" w:hAnsi="PT Serif" w:cs="Times New Roman"/>
          <w:i/>
          <w:iCs/>
          <w:sz w:val="20"/>
          <w:szCs w:val="20"/>
        </w:rPr>
        <w:t>C. formosanus</w:t>
      </w:r>
      <w:r w:rsidR="004111BC">
        <w:rPr>
          <w:rFonts w:ascii="PT Serif" w:hAnsi="PT Serif" w:cs="Times New Roman"/>
          <w:sz w:val="20"/>
          <w:szCs w:val="20"/>
        </w:rPr>
        <w:t>; and XX, YY, and ZZ videos for female-male, female-female, and male-male in</w:t>
      </w:r>
      <w:r w:rsidR="004111BC" w:rsidRPr="00641F90">
        <w:rPr>
          <w:rFonts w:ascii="PT Serif" w:hAnsi="PT Serif" w:cs="Times New Roman"/>
          <w:sz w:val="20"/>
          <w:szCs w:val="20"/>
        </w:rPr>
        <w:t xml:space="preserve"> </w:t>
      </w:r>
      <w:r w:rsidR="004111BC" w:rsidRPr="00641F90">
        <w:rPr>
          <w:rFonts w:ascii="PT Serif" w:hAnsi="PT Serif" w:cs="Times New Roman"/>
          <w:i/>
          <w:iCs/>
          <w:sz w:val="20"/>
          <w:szCs w:val="20"/>
        </w:rPr>
        <w:t xml:space="preserve">C. </w:t>
      </w:r>
      <w:proofErr w:type="spellStart"/>
      <w:r w:rsidR="004111BC" w:rsidRPr="00641F90">
        <w:rPr>
          <w:rFonts w:ascii="PT Serif" w:hAnsi="PT Serif" w:cs="Times New Roman"/>
          <w:i/>
          <w:iCs/>
          <w:sz w:val="20"/>
          <w:szCs w:val="20"/>
        </w:rPr>
        <w:t>gestroi</w:t>
      </w:r>
      <w:proofErr w:type="spellEnd"/>
      <w:r w:rsidR="004111BC">
        <w:rPr>
          <w:rFonts w:ascii="PT Serif" w:hAnsi="PT Serif" w:cs="Times New Roman"/>
          <w:sz w:val="20"/>
          <w:szCs w:val="20"/>
        </w:rPr>
        <w:t xml:space="preserve">. </w:t>
      </w:r>
      <w:r w:rsidRPr="00641F90">
        <w:rPr>
          <w:rFonts w:ascii="PT Serif" w:hAnsi="PT Serif" w:cs="Times New Roman"/>
          <w:sz w:val="20"/>
          <w:szCs w:val="20"/>
        </w:rPr>
        <w:t xml:space="preserve">We extracted the coordinates of termite movements from all obtained video, using the video-tracking system UMATracker </w:t>
      </w:r>
      <w:r w:rsidR="002508CE">
        <w:rPr>
          <w:rFonts w:ascii="PT Serif" w:hAnsi="PT Serif" w:cs="Times New Roman"/>
          <w:sz w:val="20"/>
          <w:szCs w:val="20"/>
        </w:rPr>
        <w:fldChar w:fldCharType="begin"/>
      </w:r>
      <w:r w:rsidR="004111BC">
        <w:rPr>
          <w:rFonts w:ascii="PT Serif" w:hAnsi="PT Serif" w:cs="Times New Roman"/>
          <w:sz w:val="20"/>
          <w:szCs w:val="20"/>
        </w:rPr>
        <w:instrText xml:space="preserve"> ADDIN ZOTERO_ITEM CSL_CITATION {"citationID":"r6c5V9n0","properties":{"formattedCitation":"(Yamanaka and Takeuchi, 2018)","plainCitation":"(Yamanaka and Takeuchi, 2018)","noteIndex":0},"citationItems":[{"id":1691,"uris":["http://zotero.org/users/9949769/items/SW86GF54"],"itemData":{"id":1691,"type":"article-journal","abstract":"Image-based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Pr>
          <w:rFonts w:ascii="PT Serif" w:hAnsi="PT Serif" w:cs="Times New Roman"/>
          <w:sz w:val="20"/>
          <w:szCs w:val="20"/>
        </w:rPr>
        <w:fldChar w:fldCharType="separate"/>
      </w:r>
      <w:r w:rsidR="002508CE" w:rsidRPr="002508CE">
        <w:rPr>
          <w:rFonts w:ascii="PT Serif" w:hAnsi="PT Serif"/>
          <w:sz w:val="20"/>
        </w:rPr>
        <w:t>(Yamanaka and Takeuchi, 2018)</w:t>
      </w:r>
      <w:r w:rsidR="002508CE">
        <w:rPr>
          <w:rFonts w:ascii="PT Serif" w:hAnsi="PT Serif" w:cs="Times New Roman"/>
          <w:sz w:val="20"/>
          <w:szCs w:val="20"/>
        </w:rPr>
        <w:fldChar w:fldCharType="end"/>
      </w:r>
      <w:r w:rsidRPr="00641F90">
        <w:rPr>
          <w:rFonts w:ascii="PT Serif" w:hAnsi="PT Serif" w:cs="Times New Roman"/>
          <w:sz w:val="20"/>
          <w:szCs w:val="20"/>
        </w:rPr>
        <w:t xml:space="preserve">. </w:t>
      </w:r>
      <w:r w:rsidR="004111BC" w:rsidRPr="004111BC">
        <w:rPr>
          <w:rFonts w:ascii="PT Serif" w:hAnsi="PT Serif" w:cs="Times New Roman"/>
          <w:sz w:val="20"/>
          <w:szCs w:val="20"/>
        </w:rPr>
        <w:t xml:space="preserve">We </w:t>
      </w:r>
      <w:proofErr w:type="gramStart"/>
      <w:r w:rsidR="004111BC" w:rsidRPr="004111BC">
        <w:rPr>
          <w:rFonts w:ascii="PT Serif" w:hAnsi="PT Serif" w:cs="Times New Roman"/>
          <w:sz w:val="20"/>
          <w:szCs w:val="20"/>
        </w:rPr>
        <w:t>down-sampled</w:t>
      </w:r>
      <w:proofErr w:type="gramEnd"/>
      <w:r w:rsidR="004111BC" w:rsidRPr="004111BC">
        <w:rPr>
          <w:rFonts w:ascii="PT Serif" w:hAnsi="PT Serif" w:cs="Times New Roman"/>
          <w:sz w:val="20"/>
          <w:szCs w:val="20"/>
        </w:rPr>
        <w:t xml:space="preserve"> all videos to a rate of five FPS for subsequent analyses. All data analyses were performed using R v4.3.0 </w:t>
      </w:r>
      <w:r w:rsidR="004111BC" w:rsidRPr="004111BC">
        <w:rPr>
          <w:rFonts w:ascii="PT Serif" w:hAnsi="PT Serif" w:cs="Times New Roman"/>
          <w:sz w:val="20"/>
          <w:szCs w:val="20"/>
        </w:rPr>
        <w:fldChar w:fldCharType="begin"/>
      </w:r>
      <w:r w:rsidR="004111BC" w:rsidRPr="004111BC">
        <w:rPr>
          <w:rFonts w:ascii="PT Serif" w:hAnsi="PT Serif" w:cs="Times New Roman"/>
          <w:sz w:val="20"/>
          <w:szCs w:val="20"/>
        </w:rPr>
        <w:instrText xml:space="preserve"> ADDIN ZOTERO_ITEM CSL_CITATION {"citationID":"pGNnEYT4","properties":{"formattedCitation":"(R Core Team, 2023)","plainCitation":"(R Core Team, 2023)","noteIndex":0},"citationItems":[{"id":15446,"uris":["http://zotero.org/users/9949769/items/6GJMPAA4"],"itemData":{"id":15446,"type":"software","title":"R: A language and environment for statistical computing.","version":"4.3.0","author":[{"literal":"R Core Team"}],"issued":{"date-parts":[["2023"]]}}}],"schema":"https://github.com/citation-style-language/schema/raw/master/csl-citation.json"} </w:instrText>
      </w:r>
      <w:r w:rsidR="004111BC" w:rsidRPr="004111BC">
        <w:rPr>
          <w:rFonts w:ascii="PT Serif" w:hAnsi="PT Serif" w:cs="Times New Roman"/>
          <w:sz w:val="20"/>
          <w:szCs w:val="20"/>
        </w:rPr>
        <w:fldChar w:fldCharType="separate"/>
      </w:r>
      <w:r w:rsidR="004111BC" w:rsidRPr="004111BC">
        <w:rPr>
          <w:rFonts w:ascii="PT Serif" w:hAnsi="PT Serif"/>
          <w:sz w:val="20"/>
        </w:rPr>
        <w:t>(R Core Team, 2023)</w:t>
      </w:r>
      <w:r w:rsidR="004111BC" w:rsidRPr="004111BC">
        <w:rPr>
          <w:rFonts w:ascii="PT Serif" w:hAnsi="PT Serif" w:cs="Times New Roman"/>
          <w:sz w:val="20"/>
          <w:szCs w:val="20"/>
        </w:rPr>
        <w:fldChar w:fldCharType="end"/>
      </w:r>
      <w:r w:rsidR="004111BC" w:rsidRPr="004111BC">
        <w:rPr>
          <w:rFonts w:ascii="PT Serif" w:hAnsi="PT Serif" w:cs="Times New Roman"/>
          <w:sz w:val="20"/>
          <w:szCs w:val="20"/>
        </w:rPr>
        <w:t>.</w:t>
      </w:r>
    </w:p>
    <w:p w14:paraId="6C647CF6" w14:textId="77777777" w:rsidR="004111BC" w:rsidRDefault="004111BC" w:rsidP="004111BC">
      <w:pPr>
        <w:snapToGrid w:val="0"/>
        <w:spacing w:after="0" w:line="240" w:lineRule="auto"/>
        <w:jc w:val="both"/>
        <w:rPr>
          <w:rFonts w:ascii="PT Serif" w:hAnsi="PT Serif" w:cs="Times New Roman"/>
          <w:sz w:val="20"/>
          <w:szCs w:val="20"/>
        </w:rPr>
      </w:pPr>
    </w:p>
    <w:p w14:paraId="1738F434" w14:textId="7CBAD194" w:rsidR="004111BC" w:rsidRPr="004111BC" w:rsidRDefault="004111BC" w:rsidP="004111BC">
      <w:pPr>
        <w:snapToGrid w:val="0"/>
        <w:spacing w:after="0" w:line="240" w:lineRule="auto"/>
        <w:jc w:val="both"/>
        <w:rPr>
          <w:rFonts w:ascii="PT Serif" w:hAnsi="PT Serif" w:cs="Times New Roman"/>
          <w:i/>
          <w:iCs/>
          <w:sz w:val="20"/>
          <w:szCs w:val="20"/>
        </w:rPr>
      </w:pPr>
      <w:r w:rsidRPr="004111BC">
        <w:rPr>
          <w:rFonts w:ascii="PT Serif" w:hAnsi="PT Serif" w:cs="Times New Roman"/>
          <w:i/>
          <w:iCs/>
          <w:sz w:val="20"/>
          <w:szCs w:val="20"/>
        </w:rPr>
        <w:t>Tandem analysis</w:t>
      </w:r>
    </w:p>
    <w:p w14:paraId="5528E49E" w14:textId="0454108F" w:rsidR="00641F90" w:rsidRPr="006E4B58" w:rsidRDefault="004111BC" w:rsidP="00641F90">
      <w:pPr>
        <w:snapToGrid w:val="0"/>
        <w:spacing w:after="0" w:line="240" w:lineRule="auto"/>
        <w:ind w:firstLine="720"/>
        <w:jc w:val="both"/>
        <w:rPr>
          <w:rFonts w:ascii="PT Serif" w:hAnsi="PT Serif" w:cs="Times New Roman"/>
          <w:color w:val="5B9BD5" w:themeColor="accent5"/>
          <w:sz w:val="20"/>
          <w:szCs w:val="20"/>
        </w:rPr>
      </w:pPr>
      <w:r>
        <w:rPr>
          <w:rFonts w:ascii="PT Serif" w:hAnsi="PT Serif" w:cs="Times New Roman"/>
          <w:sz w:val="20"/>
          <w:szCs w:val="20"/>
        </w:rPr>
        <w:t xml:space="preserve">To compare the duration of tandem run between pair combinations and species, we automatically identified whether a pair was performing tandem run, following methods described in previous studies </w:t>
      </w:r>
      <w:r>
        <w:rPr>
          <w:rFonts w:ascii="PT Serif" w:hAnsi="PT Serif" w:cs="Times New Roman"/>
          <w:sz w:val="20"/>
          <w:szCs w:val="20"/>
        </w:rPr>
        <w:fldChar w:fldCharType="begin"/>
      </w:r>
      <w:r w:rsidR="006E4B58">
        <w:rPr>
          <w:rFonts w:ascii="PT Serif" w:hAnsi="PT Serif" w:cs="Times New Roman"/>
          <w:sz w:val="20"/>
          <w:szCs w:val="20"/>
        </w:rPr>
        <w:instrText xml:space="preserve"> ADDIN ZOTERO_ITEM CSL_CITATION {"citationID":"a9UOS4Fx","properties":{"formattedCitation":"(Mizumoto et al., 2021; Mizumoto and Dobata, 2019)","plainCitation":"(Mizumoto et al., 2021; Mizumoto and Dobata, 2019)","noteIndex":0},"citationItems":[{"id":1,"uris":["http://zotero.org/users/9949769/items/4Y2IM8RW"],"itemData":{"id":1,"type":"article-journal","abstract":"In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C."}],"issued":{"date-parts":[["2021"]]}}},{"id":3086,"uris":["http://zotero.org/users/9949769/items/8NTY2R6I"],"itemData":{"id":3086,"type":"article-journal","abstract":"How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termites","volume":"5","author":[{"family":"Mizumoto","given":"Nobuaki"},{"family":"Dobata","given":"Shigeto"}],"issued":{"date-parts":[["2019",6,1]]}}}],"schema":"https://github.com/citation-style-language/schema/raw/master/csl-citation.json"} </w:instrText>
      </w:r>
      <w:r>
        <w:rPr>
          <w:rFonts w:ascii="PT Serif" w:hAnsi="PT Serif" w:cs="Times New Roman"/>
          <w:sz w:val="20"/>
          <w:szCs w:val="20"/>
        </w:rPr>
        <w:fldChar w:fldCharType="separate"/>
      </w:r>
      <w:r w:rsidR="006E4B58" w:rsidRPr="006E4B58">
        <w:rPr>
          <w:rFonts w:ascii="PT Serif" w:hAnsi="PT Serif"/>
          <w:sz w:val="20"/>
        </w:rPr>
        <w:t>(Mizumoto et al., 2021; Mizumoto and Dobata, 2019)</w:t>
      </w:r>
      <w:r>
        <w:rPr>
          <w:rFonts w:ascii="PT Serif" w:hAnsi="PT Serif" w:cs="Times New Roman"/>
          <w:sz w:val="20"/>
          <w:szCs w:val="20"/>
        </w:rPr>
        <w:fldChar w:fldCharType="end"/>
      </w:r>
      <w:r>
        <w:rPr>
          <w:rFonts w:ascii="PT Serif" w:hAnsi="PT Serif" w:cs="Times New Roman"/>
          <w:sz w:val="20"/>
          <w:szCs w:val="20"/>
        </w:rPr>
        <w:t>.</w:t>
      </w:r>
      <w:r w:rsidR="006E4B58">
        <w:rPr>
          <w:rFonts w:ascii="PT Serif" w:hAnsi="PT Serif" w:cs="Times New Roman"/>
          <w:sz w:val="20"/>
          <w:szCs w:val="20"/>
        </w:rPr>
        <w:t xml:space="preserve"> </w:t>
      </w:r>
      <w:r w:rsidR="006E4B58" w:rsidRPr="006E4B58">
        <w:rPr>
          <w:rFonts w:ascii="PT Serif" w:hAnsi="PT Serif" w:cs="Times New Roman"/>
          <w:color w:val="5B9BD5" w:themeColor="accent5"/>
          <w:sz w:val="20"/>
          <w:szCs w:val="20"/>
        </w:rPr>
        <w:t xml:space="preserve">During observations, pairs were determined to be in one of three states: 1) tandem running, 2) interacting but not tandem running, and 3) searching (individuals in the pair are physically </w:t>
      </w:r>
      <w:r w:rsidR="006E4B58" w:rsidRPr="006E4B58">
        <w:rPr>
          <w:rFonts w:ascii="PT Serif" w:hAnsi="PT Serif" w:cs="Times New Roman"/>
          <w:color w:val="5B9BD5" w:themeColor="accent5"/>
          <w:sz w:val="20"/>
          <w:szCs w:val="20"/>
        </w:rPr>
        <w:lastRenderedPageBreak/>
        <w:t xml:space="preserve">separated). We defined individuals in the pair as interacting (or tandem running) when the distance between their centroids was less than 7 mm (18). This distance slightly exceeds the average body length because termites in a tandem run are nearly in physical contact (18). An interacting pair </w:t>
      </w:r>
      <w:proofErr w:type="gramStart"/>
      <w:r w:rsidR="006E4B58" w:rsidRPr="006E4B58">
        <w:rPr>
          <w:rFonts w:ascii="PT Serif" w:hAnsi="PT Serif" w:cs="Times New Roman"/>
          <w:color w:val="5B9BD5" w:themeColor="accent5"/>
          <w:sz w:val="20"/>
          <w:szCs w:val="20"/>
        </w:rPr>
        <w:t>was considered to be</w:t>
      </w:r>
      <w:proofErr w:type="gramEnd"/>
      <w:r w:rsidR="006E4B58" w:rsidRPr="006E4B58">
        <w:rPr>
          <w:rFonts w:ascii="PT Serif" w:hAnsi="PT Serif" w:cs="Times New Roman"/>
          <w:color w:val="5B9BD5" w:themeColor="accent5"/>
          <w:sz w:val="20"/>
          <w:szCs w:val="20"/>
        </w:rPr>
        <w:t xml:space="preserve"> performing a tandem run only if they met the following criteria (56). First, the interaction needed to last for more than 2 s; a very short separation (&lt;2 s) was not regarded as a separation event. Second, both termites needed to move more than 30 mm while interacting. After separation, we considered that individuals were engaging in separation search until they interacted again for more than 1 s. These thresholds (7 mm, 2 s, 30 mm) were determined based on previous studies (18, 56, 57). To assess the sensitivity of our analyses, we tested how modification of these thresholds affected the results (range: 6.5 to 7.5 mm, 1 to 3 s, 20 to 40 mm, respectively). These modifications slightly changed the proportion of the time spent in tandem runs, but the qualitative conclusion that same-sex tandems were not different from heterosexual tandems was consistent (SI Appendix, Fig. S2).</w:t>
      </w:r>
    </w:p>
    <w:p w14:paraId="1E53584A" w14:textId="64ACD551" w:rsidR="004111BC" w:rsidRPr="006E4B58" w:rsidRDefault="006E4B58" w:rsidP="00641F90">
      <w:pPr>
        <w:snapToGrid w:val="0"/>
        <w:spacing w:after="0" w:line="240" w:lineRule="auto"/>
        <w:ind w:firstLine="720"/>
        <w:jc w:val="both"/>
        <w:rPr>
          <w:rFonts w:ascii="PT Serif" w:hAnsi="PT Serif" w:cs="Times New Roman"/>
          <w:color w:val="5B9BD5" w:themeColor="accent5"/>
          <w:sz w:val="20"/>
          <w:szCs w:val="20"/>
        </w:rPr>
      </w:pPr>
      <w:r w:rsidRPr="006E4B58">
        <w:rPr>
          <w:rFonts w:ascii="PT Serif" w:hAnsi="PT Serif" w:cs="Times New Roman"/>
          <w:color w:val="5B9BD5" w:themeColor="accent5"/>
          <w:sz w:val="20"/>
          <w:szCs w:val="20"/>
        </w:rPr>
        <w:t xml:space="preserve">We compared the proportion of time spent performing tandem runs across different pair combinations using an LMM, with pair combination (heterosexual, female–female, or male–male) treated as a fixed effect and the ID of the original colony as a random effect. We transformed proportional data using </w:t>
      </w:r>
      <w:proofErr w:type="spellStart"/>
      <w:r w:rsidRPr="006E4B58">
        <w:rPr>
          <w:rFonts w:ascii="PT Serif" w:hAnsi="PT Serif" w:cs="Times New Roman"/>
          <w:color w:val="5B9BD5" w:themeColor="accent5"/>
          <w:sz w:val="20"/>
          <w:szCs w:val="20"/>
        </w:rPr>
        <w:t>logittransformation</w:t>
      </w:r>
      <w:proofErr w:type="spellEnd"/>
      <w:r w:rsidRPr="006E4B58">
        <w:rPr>
          <w:rFonts w:ascii="PT Serif" w:hAnsi="PT Serif" w:cs="Times New Roman"/>
          <w:color w:val="5B9BD5" w:themeColor="accent5"/>
          <w:sz w:val="20"/>
          <w:szCs w:val="20"/>
        </w:rPr>
        <w:t xml:space="preserve"> after adding 0.01 to the observed proportions to avoid infinite values (59). We also used a mixed-effects Cox model [</w:t>
      </w:r>
      <w:proofErr w:type="spellStart"/>
      <w:proofErr w:type="gramStart"/>
      <w:r w:rsidRPr="006E4B58">
        <w:rPr>
          <w:rFonts w:ascii="PT Serif" w:hAnsi="PT Serif" w:cs="Times New Roman"/>
          <w:color w:val="5B9BD5" w:themeColor="accent5"/>
          <w:sz w:val="20"/>
          <w:szCs w:val="20"/>
        </w:rPr>
        <w:t>coxme</w:t>
      </w:r>
      <w:proofErr w:type="spellEnd"/>
      <w:r w:rsidRPr="006E4B58">
        <w:rPr>
          <w:rFonts w:ascii="PT Serif" w:hAnsi="PT Serif" w:cs="Times New Roman"/>
          <w:color w:val="5B9BD5" w:themeColor="accent5"/>
          <w:sz w:val="20"/>
          <w:szCs w:val="20"/>
        </w:rPr>
        <w:t>(</w:t>
      </w:r>
      <w:proofErr w:type="gramEnd"/>
      <w:r w:rsidRPr="006E4B58">
        <w:rPr>
          <w:rFonts w:ascii="PT Serif" w:hAnsi="PT Serif" w:cs="Times New Roman"/>
          <w:color w:val="5B9BD5" w:themeColor="accent5"/>
          <w:sz w:val="20"/>
          <w:szCs w:val="20"/>
        </w:rPr>
        <w:t xml:space="preserve">) function in the </w:t>
      </w:r>
      <w:proofErr w:type="spellStart"/>
      <w:r w:rsidRPr="006E4B58">
        <w:rPr>
          <w:rFonts w:ascii="PT Serif" w:hAnsi="PT Serif" w:cs="Times New Roman"/>
          <w:color w:val="5B9BD5" w:themeColor="accent5"/>
          <w:sz w:val="20"/>
          <w:szCs w:val="20"/>
        </w:rPr>
        <w:t>coxme</w:t>
      </w:r>
      <w:proofErr w:type="spellEnd"/>
      <w:r w:rsidRPr="006E4B58">
        <w:rPr>
          <w:rFonts w:ascii="PT Serif" w:hAnsi="PT Serif" w:cs="Times New Roman"/>
          <w:color w:val="5B9BD5" w:themeColor="accent5"/>
          <w:sz w:val="20"/>
          <w:szCs w:val="20"/>
        </w:rPr>
        <w:t xml:space="preserve"> package in R (60)], with pair combination treated as a fixed effect and the ID of the original colony as a random effect.</w:t>
      </w:r>
    </w:p>
    <w:p w14:paraId="64DFE89B" w14:textId="77777777" w:rsidR="006E4B58" w:rsidRDefault="006E4B58" w:rsidP="006E4B58">
      <w:pPr>
        <w:snapToGrid w:val="0"/>
        <w:spacing w:after="0" w:line="240" w:lineRule="auto"/>
        <w:jc w:val="both"/>
        <w:rPr>
          <w:rFonts w:ascii="PT Serif" w:hAnsi="PT Serif" w:cs="Times New Roman"/>
          <w:sz w:val="20"/>
          <w:szCs w:val="20"/>
        </w:rPr>
      </w:pPr>
    </w:p>
    <w:p w14:paraId="3E3315DA" w14:textId="67436A6F" w:rsidR="006E4B58" w:rsidRPr="006E4B58" w:rsidRDefault="006E4B58" w:rsidP="006E4B58">
      <w:pPr>
        <w:snapToGrid w:val="0"/>
        <w:spacing w:after="0" w:line="240" w:lineRule="auto"/>
        <w:jc w:val="both"/>
        <w:rPr>
          <w:rFonts w:ascii="PT Serif" w:hAnsi="PT Serif" w:cs="Times New Roman"/>
          <w:i/>
          <w:iCs/>
          <w:sz w:val="20"/>
          <w:szCs w:val="20"/>
        </w:rPr>
      </w:pPr>
      <w:r w:rsidRPr="006E4B58">
        <w:rPr>
          <w:rFonts w:ascii="PT Serif" w:hAnsi="PT Serif" w:cs="Times New Roman"/>
          <w:i/>
          <w:iCs/>
          <w:sz w:val="20"/>
          <w:szCs w:val="20"/>
        </w:rPr>
        <w:t>Movement Analysis upon Separation</w:t>
      </w:r>
    </w:p>
    <w:p w14:paraId="3A1DF048" w14:textId="2A0F4E5B" w:rsidR="006E4B58" w:rsidRPr="006E4B58" w:rsidRDefault="006E4B58" w:rsidP="00641F90">
      <w:pPr>
        <w:snapToGrid w:val="0"/>
        <w:spacing w:after="0" w:line="240" w:lineRule="auto"/>
        <w:ind w:firstLine="720"/>
        <w:jc w:val="both"/>
        <w:rPr>
          <w:rFonts w:ascii="PT Serif" w:hAnsi="PT Serif" w:cs="Times New Roman"/>
          <w:color w:val="5B9BD5" w:themeColor="accent5"/>
          <w:sz w:val="20"/>
          <w:szCs w:val="20"/>
        </w:rPr>
      </w:pPr>
      <w:r w:rsidRPr="006E4B58">
        <w:rPr>
          <w:rFonts w:ascii="PT Serif" w:hAnsi="PT Serif" w:cs="Times New Roman"/>
          <w:color w:val="5B9BD5" w:themeColor="accent5"/>
          <w:sz w:val="20"/>
          <w:szCs w:val="20"/>
        </w:rPr>
        <w:t>When termites in a pair are accidentally separated, females pause while males move to enhance the chances to reunite [19]. As moving speed is related to reunion efficiency [26], we measured the change in movement speed, focusing on a time window</w:t>
      </w:r>
      <w:r w:rsidRPr="006E4B58">
        <w:rPr>
          <w:color w:val="5B9BD5" w:themeColor="accent5"/>
        </w:rPr>
        <w:t xml:space="preserve"> </w:t>
      </w:r>
      <w:r w:rsidRPr="006E4B58">
        <w:rPr>
          <w:rFonts w:ascii="PT Serif" w:hAnsi="PT Serif" w:cs="Times New Roman"/>
          <w:color w:val="5B9BD5" w:themeColor="accent5"/>
          <w:sz w:val="20"/>
          <w:szCs w:val="20"/>
        </w:rPr>
        <w:t>around separation events. We compared movement speed between the last 2 s before separation and the first 2 s after separation. For each separation event, we measured the mean movement speed for both time windows. Then, we used linear mixed models (LMM), with the time window treated as a fixed effect and video ID included as a random effect. The model was fit for each combination of pairs. The likelihood ratio test was used to determine the statistical significance of each explanatory variable (type II test). Finally, we examined if re-encounter after separation resulted in a tandem run or not.</w:t>
      </w:r>
    </w:p>
    <w:p w14:paraId="542FEB43" w14:textId="77777777" w:rsidR="006E4B58" w:rsidRPr="00387F6D" w:rsidRDefault="006E4B58" w:rsidP="00641F90">
      <w:pPr>
        <w:snapToGrid w:val="0"/>
        <w:spacing w:after="0" w:line="240" w:lineRule="auto"/>
        <w:ind w:firstLine="720"/>
        <w:jc w:val="both"/>
        <w:rPr>
          <w:rFonts w:ascii="PT Serif" w:hAnsi="PT Serif" w:cs="Times New Roman"/>
          <w:sz w:val="20"/>
          <w:szCs w:val="20"/>
        </w:rPr>
      </w:pPr>
    </w:p>
    <w:p w14:paraId="44E9814C" w14:textId="47B0B8A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Results</w:t>
      </w:r>
    </w:p>
    <w:p w14:paraId="670AED02" w14:textId="77777777" w:rsidR="003B7880" w:rsidRDefault="003B7880" w:rsidP="007473BD">
      <w:pPr>
        <w:snapToGrid w:val="0"/>
        <w:spacing w:after="0" w:line="240" w:lineRule="auto"/>
        <w:jc w:val="both"/>
        <w:rPr>
          <w:rFonts w:ascii="PT Serif" w:hAnsi="PT Serif"/>
          <w:sz w:val="20"/>
          <w:szCs w:val="20"/>
        </w:rPr>
      </w:pPr>
    </w:p>
    <w:p w14:paraId="19826871" w14:textId="77777777" w:rsidR="006E4B58" w:rsidRPr="00387F6D" w:rsidRDefault="006E4B58" w:rsidP="007473BD">
      <w:pPr>
        <w:snapToGrid w:val="0"/>
        <w:spacing w:after="0" w:line="240" w:lineRule="auto"/>
        <w:jc w:val="both"/>
        <w:rPr>
          <w:rFonts w:ascii="PT Serif" w:hAnsi="PT Serif"/>
          <w:sz w:val="20"/>
          <w:szCs w:val="20"/>
        </w:rPr>
      </w:pPr>
    </w:p>
    <w:p w14:paraId="2803A050" w14:textId="73DC8D64"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Discussion</w:t>
      </w:r>
    </w:p>
    <w:p w14:paraId="019B2294" w14:textId="77777777" w:rsidR="00731979" w:rsidRDefault="006E4B58" w:rsidP="00A252AB">
      <w:pPr>
        <w:snapToGrid w:val="0"/>
        <w:spacing w:after="0" w:line="240" w:lineRule="auto"/>
        <w:ind w:firstLine="567"/>
        <w:jc w:val="both"/>
        <w:rPr>
          <w:rFonts w:ascii="PT Serif" w:hAnsi="PT Serif"/>
          <w:sz w:val="20"/>
          <w:szCs w:val="20"/>
        </w:rPr>
      </w:pPr>
      <w:r>
        <w:rPr>
          <w:rFonts w:ascii="PT Serif" w:hAnsi="PT Serif"/>
          <w:sz w:val="20"/>
          <w:szCs w:val="20"/>
        </w:rPr>
        <w:t>A</w:t>
      </w:r>
      <w:r w:rsidR="00A252AB">
        <w:rPr>
          <w:rFonts w:ascii="PT Serif" w:hAnsi="PT Serif"/>
          <w:sz w:val="20"/>
          <w:szCs w:val="20"/>
        </w:rPr>
        <w:t xml:space="preserve">ll of the previous studies </w:t>
      </w:r>
      <w:r>
        <w:rPr>
          <w:rFonts w:ascii="PT Serif" w:hAnsi="PT Serif"/>
          <w:sz w:val="20"/>
          <w:szCs w:val="20"/>
        </w:rPr>
        <w:t xml:space="preserve">on same-sex tandem runs in termites have </w:t>
      </w:r>
      <w:r w:rsidR="00A252AB">
        <w:rPr>
          <w:rFonts w:ascii="PT Serif" w:hAnsi="PT Serif"/>
          <w:sz w:val="20"/>
          <w:szCs w:val="20"/>
        </w:rPr>
        <w:t>focus</w:t>
      </w:r>
      <w:r>
        <w:rPr>
          <w:rFonts w:ascii="PT Serif" w:hAnsi="PT Serif"/>
          <w:sz w:val="20"/>
          <w:szCs w:val="20"/>
        </w:rPr>
        <w:t>ed</w:t>
      </w:r>
      <w:r w:rsidR="00A252AB">
        <w:rPr>
          <w:rFonts w:ascii="PT Serif" w:hAnsi="PT Serif"/>
          <w:sz w:val="20"/>
          <w:szCs w:val="20"/>
        </w:rPr>
        <w:t xml:space="preserve"> on </w:t>
      </w:r>
      <w:r w:rsidR="00A252AB" w:rsidRPr="00D379E6">
        <w:rPr>
          <w:rFonts w:ascii="PT Serif" w:hAnsi="PT Serif"/>
          <w:i/>
          <w:iCs/>
          <w:sz w:val="20"/>
          <w:szCs w:val="20"/>
        </w:rPr>
        <w:t>Retic</w:t>
      </w:r>
      <w:r w:rsidR="00D379E6">
        <w:rPr>
          <w:rFonts w:ascii="PT Serif" w:hAnsi="PT Serif"/>
          <w:i/>
          <w:iCs/>
          <w:sz w:val="20"/>
          <w:szCs w:val="20"/>
        </w:rPr>
        <w:t>u</w:t>
      </w:r>
      <w:r w:rsidR="00A252AB" w:rsidRPr="00D379E6">
        <w:rPr>
          <w:rFonts w:ascii="PT Serif" w:hAnsi="PT Serif"/>
          <w:i/>
          <w:iCs/>
          <w:sz w:val="20"/>
          <w:szCs w:val="20"/>
        </w:rPr>
        <w:t>litermes</w:t>
      </w:r>
      <w:r w:rsidR="00A252AB">
        <w:rPr>
          <w:rFonts w:ascii="PT Serif" w:hAnsi="PT Serif"/>
          <w:sz w:val="20"/>
          <w:szCs w:val="20"/>
        </w:rPr>
        <w:t xml:space="preserve"> termites</w:t>
      </w:r>
      <w:r>
        <w:rPr>
          <w:rFonts w:ascii="PT Serif" w:hAnsi="PT Serif"/>
          <w:sz w:val="20"/>
          <w:szCs w:val="20"/>
        </w:rPr>
        <w:t xml:space="preserve"> </w:t>
      </w:r>
      <w:r>
        <w:rPr>
          <w:rFonts w:ascii="PT Serif" w:hAnsi="PT Serif"/>
          <w:sz w:val="20"/>
          <w:szCs w:val="20"/>
        </w:rPr>
        <w:fldChar w:fldCharType="begin"/>
      </w:r>
      <w:r>
        <w:rPr>
          <w:rFonts w:ascii="PT Serif" w:hAnsi="PT Serif"/>
          <w:sz w:val="20"/>
          <w:szCs w:val="20"/>
        </w:rPr>
        <w:instrText xml:space="preserve"> ADDIN ZOTERO_ITEM CSL_CITATION {"citationID":"ezk02Kng","properties":{"formattedCitation":"(Li et al., 2013; Matsuura et al., 2002; Mizumoto et al., 2022)","plainCitation":"(Li et al., 2013; Matsuura et al., 2002; Mizumoto et al., 2022)","noteIndex":0},"citationItems":[{"id":2103,"uris":["http://zotero.org/users/9949769/items/3UPD3SGP"],"itemData":{"id":2103,"type":"article-journal","container-title":"Sociobiology","DOI":"DOI: 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2971,"uris":["http://zotero.org/users/9949769/items/8LDYWZE3"],"itemData":{"id":2971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Pr>
          <w:rFonts w:ascii="PT Serif" w:hAnsi="PT Serif"/>
          <w:sz w:val="20"/>
          <w:szCs w:val="20"/>
        </w:rPr>
        <w:fldChar w:fldCharType="separate"/>
      </w:r>
      <w:r w:rsidRPr="006E4B58">
        <w:rPr>
          <w:rFonts w:ascii="PT Serif" w:hAnsi="PT Serif"/>
          <w:sz w:val="20"/>
        </w:rPr>
        <w:t>(Li et al., 2013; Matsuura et al., 2002; Mizumoto et al., 2022)</w:t>
      </w:r>
      <w:r>
        <w:rPr>
          <w:rFonts w:ascii="PT Serif" w:hAnsi="PT Serif"/>
          <w:sz w:val="20"/>
          <w:szCs w:val="20"/>
        </w:rPr>
        <w:fldChar w:fldCharType="end"/>
      </w:r>
      <w:r w:rsidR="00A252AB">
        <w:rPr>
          <w:rFonts w:ascii="PT Serif" w:hAnsi="PT Serif"/>
          <w:sz w:val="20"/>
          <w:szCs w:val="20"/>
        </w:rPr>
        <w:t>.</w:t>
      </w:r>
      <w:r>
        <w:rPr>
          <w:rFonts w:ascii="PT Serif" w:hAnsi="PT Serif"/>
          <w:sz w:val="20"/>
          <w:szCs w:val="20"/>
        </w:rPr>
        <w:t xml:space="preserve"> In </w:t>
      </w:r>
      <w:r w:rsidRPr="00D379E6">
        <w:rPr>
          <w:rFonts w:ascii="PT Serif" w:hAnsi="PT Serif"/>
          <w:i/>
          <w:iCs/>
          <w:sz w:val="20"/>
          <w:szCs w:val="20"/>
        </w:rPr>
        <w:t>Retic</w:t>
      </w:r>
      <w:r>
        <w:rPr>
          <w:rFonts w:ascii="PT Serif" w:hAnsi="PT Serif"/>
          <w:i/>
          <w:iCs/>
          <w:sz w:val="20"/>
          <w:szCs w:val="20"/>
        </w:rPr>
        <w:t>u</w:t>
      </w:r>
      <w:r w:rsidRPr="00D379E6">
        <w:rPr>
          <w:rFonts w:ascii="PT Serif" w:hAnsi="PT Serif"/>
          <w:i/>
          <w:iCs/>
          <w:sz w:val="20"/>
          <w:szCs w:val="20"/>
        </w:rPr>
        <w:t>litermes</w:t>
      </w:r>
      <w:r>
        <w:rPr>
          <w:rFonts w:ascii="PT Serif" w:hAnsi="PT Serif"/>
          <w:sz w:val="20"/>
          <w:szCs w:val="20"/>
        </w:rPr>
        <w:t xml:space="preserve"> termites, same-sex pairing functions by providing survival benefits </w:t>
      </w:r>
      <w:r>
        <w:rPr>
          <w:rFonts w:ascii="PT Serif" w:hAnsi="PT Serif"/>
          <w:sz w:val="20"/>
          <w:szCs w:val="20"/>
        </w:rPr>
        <w:fldChar w:fldCharType="begin"/>
      </w:r>
      <w:r>
        <w:rPr>
          <w:rFonts w:ascii="PT Serif" w:hAnsi="PT Serif"/>
          <w:sz w:val="20"/>
          <w:szCs w:val="20"/>
        </w:rPr>
        <w:instrText xml:space="preserve"> ADDIN ZOTERO_ITEM CSL_CITATION {"citationID":"ygE5kl31","properties":{"formattedCitation":"(Matsuura et al., 2004, 2002; Mizumoto et al., 2016)","plainCitation":"(Matsuura et al., 2004, 2002; Mizumoto et al., 2016)","noteIndex":0},"citationItems":[{"id":870,"uris":["http://zotero.org/users/9949769/items/RE6L5T4J"],"itemData":{"id":870,"type":"article-journal","abstract":"Facultative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Reticulitermes speratus (Isoptera, Rhinotermitidae)","volume":"51","author":[{"family":"Matsuura","given":"Kenji"},{"family":"Fujimoto","given":"Miki"},{"family":"Goka","given":"Koichi"}],"issued":{"date-parts":[["2004"]]}}},{"id":2971,"uris":["http://zotero.org/users/9949769/items/8LDYWZE3"],"itemData":{"id":2971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147,"uris":["http://zotero.org/users/9949769/items/EKNSS3AY"],"itemData":{"id":147,"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Pr>
          <w:rFonts w:ascii="PT Serif" w:hAnsi="PT Serif"/>
          <w:sz w:val="20"/>
          <w:szCs w:val="20"/>
        </w:rPr>
        <w:fldChar w:fldCharType="separate"/>
      </w:r>
      <w:r w:rsidRPr="006E4B58">
        <w:rPr>
          <w:rFonts w:ascii="PT Serif" w:hAnsi="PT Serif"/>
          <w:sz w:val="20"/>
        </w:rPr>
        <w:t>(Matsuura et al., 2004, 2002; Mizumoto et al., 2016)</w:t>
      </w:r>
      <w:r>
        <w:rPr>
          <w:rFonts w:ascii="PT Serif" w:hAnsi="PT Serif"/>
          <w:sz w:val="20"/>
          <w:szCs w:val="20"/>
        </w:rPr>
        <w:fldChar w:fldCharType="end"/>
      </w:r>
      <w:r>
        <w:rPr>
          <w:rFonts w:ascii="PT Serif" w:hAnsi="PT Serif"/>
          <w:sz w:val="20"/>
          <w:szCs w:val="20"/>
        </w:rPr>
        <w:t xml:space="preserve"> and is not result of mistaken identity </w:t>
      </w:r>
      <w:r>
        <w:rPr>
          <w:rFonts w:ascii="PT Serif" w:hAnsi="PT Serif"/>
          <w:sz w:val="20"/>
          <w:szCs w:val="20"/>
        </w:rPr>
        <w:fldChar w:fldCharType="begin"/>
      </w:r>
      <w:r>
        <w:rPr>
          <w:rFonts w:ascii="PT Serif" w:hAnsi="PT Serif"/>
          <w:sz w:val="20"/>
          <w:szCs w:val="20"/>
        </w:rPr>
        <w:instrText xml:space="preserve"> ADDIN ZOTERO_ITEM CSL_CITATION {"citationID":"nl0OuQUc","properties":{"formattedCitation":"(Mizumoto et al., 2022)","plainCitation":"(Mizumoto et al., 2022)","noteIndex":0},"citationItems":[{"id":14975,"uris":["http://zotero.org/users/9949769/items/GBFB9XH3"],"itemData":{"id":14975,"type":"article-journal","abstract":"Recent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Pr>
          <w:rFonts w:ascii="PT Serif" w:hAnsi="PT Serif"/>
          <w:sz w:val="20"/>
          <w:szCs w:val="20"/>
        </w:rPr>
        <w:fldChar w:fldCharType="separate"/>
      </w:r>
      <w:r w:rsidRPr="006E4B58">
        <w:rPr>
          <w:rFonts w:ascii="PT Serif" w:hAnsi="PT Serif"/>
          <w:sz w:val="20"/>
        </w:rPr>
        <w:t>(Mizumoto et al., 2022)</w:t>
      </w:r>
      <w:r>
        <w:rPr>
          <w:rFonts w:ascii="PT Serif" w:hAnsi="PT Serif"/>
          <w:sz w:val="20"/>
          <w:szCs w:val="20"/>
        </w:rPr>
        <w:fldChar w:fldCharType="end"/>
      </w:r>
      <w:r>
        <w:rPr>
          <w:rFonts w:ascii="PT Serif" w:hAnsi="PT Serif"/>
          <w:sz w:val="20"/>
          <w:szCs w:val="20"/>
        </w:rPr>
        <w:t>. However, o</w:t>
      </w:r>
      <w:r w:rsidR="00A252AB">
        <w:rPr>
          <w:rFonts w:ascii="PT Serif" w:hAnsi="PT Serif"/>
          <w:sz w:val="20"/>
          <w:szCs w:val="20"/>
        </w:rPr>
        <w:t xml:space="preserve">ur study illustrates the </w:t>
      </w:r>
      <w:r w:rsidR="00CE04C8">
        <w:rPr>
          <w:rFonts w:ascii="PT Serif" w:hAnsi="PT Serif"/>
          <w:sz w:val="20"/>
          <w:szCs w:val="20"/>
        </w:rPr>
        <w:t>distinct</w:t>
      </w:r>
      <w:r w:rsidR="00A252AB">
        <w:rPr>
          <w:rFonts w:ascii="PT Serif" w:hAnsi="PT Serif"/>
          <w:sz w:val="20"/>
          <w:szCs w:val="20"/>
        </w:rPr>
        <w:t xml:space="preserve"> pattern in </w:t>
      </w:r>
      <w:r w:rsidR="00A252AB" w:rsidRPr="00D379E6">
        <w:rPr>
          <w:rFonts w:ascii="PT Serif" w:hAnsi="PT Serif"/>
          <w:i/>
          <w:iCs/>
          <w:sz w:val="20"/>
          <w:szCs w:val="20"/>
        </w:rPr>
        <w:t>Coptotermes</w:t>
      </w:r>
      <w:r w:rsidR="00A252AB">
        <w:rPr>
          <w:rFonts w:ascii="PT Serif" w:hAnsi="PT Serif"/>
          <w:sz w:val="20"/>
          <w:szCs w:val="20"/>
        </w:rPr>
        <w:t xml:space="preserve"> </w:t>
      </w:r>
      <w:r w:rsidR="007802D7">
        <w:rPr>
          <w:rFonts w:ascii="PT Serif" w:hAnsi="PT Serif"/>
          <w:sz w:val="20"/>
          <w:szCs w:val="20"/>
        </w:rPr>
        <w:t>termites</w:t>
      </w:r>
      <w:r>
        <w:rPr>
          <w:rFonts w:ascii="PT Serif" w:hAnsi="PT Serif"/>
          <w:sz w:val="20"/>
          <w:szCs w:val="20"/>
        </w:rPr>
        <w:t xml:space="preserve">, where </w:t>
      </w:r>
      <w:proofErr w:type="gramStart"/>
      <w:r w:rsidR="00CE04C8">
        <w:rPr>
          <w:rFonts w:ascii="PT Serif" w:hAnsi="PT Serif"/>
          <w:sz w:val="20"/>
          <w:szCs w:val="20"/>
        </w:rPr>
        <w:t>same-sex</w:t>
      </w:r>
      <w:proofErr w:type="gramEnd"/>
      <w:r w:rsidR="00CE04C8">
        <w:rPr>
          <w:rFonts w:ascii="PT Serif" w:hAnsi="PT Serif"/>
          <w:sz w:val="20"/>
          <w:szCs w:val="20"/>
        </w:rPr>
        <w:t xml:space="preserve"> tandem in </w:t>
      </w:r>
      <w:r w:rsidR="00CE04C8" w:rsidRPr="00CE04C8">
        <w:rPr>
          <w:rFonts w:ascii="PT Serif" w:hAnsi="PT Serif"/>
          <w:i/>
          <w:iCs/>
          <w:sz w:val="20"/>
          <w:szCs w:val="20"/>
        </w:rPr>
        <w:t>Coptotermes</w:t>
      </w:r>
      <w:r w:rsidR="00CE04C8">
        <w:rPr>
          <w:rFonts w:ascii="PT Serif" w:hAnsi="PT Serif"/>
          <w:sz w:val="20"/>
          <w:szCs w:val="20"/>
        </w:rPr>
        <w:t xml:space="preserve"> termites is rather accidental. First, in </w:t>
      </w:r>
      <w:r w:rsidR="00CE04C8" w:rsidRPr="00CE04C8">
        <w:rPr>
          <w:rFonts w:ascii="PT Serif" w:hAnsi="PT Serif"/>
          <w:i/>
          <w:iCs/>
          <w:sz w:val="20"/>
          <w:szCs w:val="20"/>
        </w:rPr>
        <w:t>Reticulitermes</w:t>
      </w:r>
      <w:r w:rsidR="00CE04C8">
        <w:rPr>
          <w:rFonts w:ascii="PT Serif" w:hAnsi="PT Serif"/>
          <w:sz w:val="20"/>
          <w:szCs w:val="20"/>
        </w:rPr>
        <w:t xml:space="preserve"> termites, same-sex tandem pairs were as stable as heterosexual tandem pairs and formed a long-term relationship </w:t>
      </w:r>
      <w:r w:rsidR="00CE04C8">
        <w:rPr>
          <w:rFonts w:ascii="PT Serif" w:hAnsi="PT Serif"/>
          <w:sz w:val="20"/>
          <w:szCs w:val="20"/>
        </w:rPr>
        <w:fldChar w:fldCharType="begin"/>
      </w:r>
      <w:r w:rsidR="00CE04C8">
        <w:rPr>
          <w:rFonts w:ascii="PT Serif" w:hAnsi="PT Serif"/>
          <w:sz w:val="20"/>
          <w:szCs w:val="20"/>
        </w:rPr>
        <w:instrText xml:space="preserve"> ADDIN ZOTERO_ITEM CSL_CITATION {"citationID":"g0VO3EJm","properties":{"formattedCitation":"(Mizumoto et al., 2022)","plainCitation":"(Mizumoto et al., 2022)","noteIndex":0},"citationItems":[{"id":14975,"uris":["http://zotero.org/users/9949769/items/GBFB9XH3"],"itemData":{"id":14975,"type":"article-journal","abstract":"Recent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Pr>
          <w:rFonts w:ascii="PT Serif" w:hAnsi="PT Serif"/>
          <w:sz w:val="20"/>
          <w:szCs w:val="20"/>
        </w:rPr>
        <w:fldChar w:fldCharType="separate"/>
      </w:r>
      <w:r w:rsidR="00CE04C8" w:rsidRPr="00CE04C8">
        <w:rPr>
          <w:rFonts w:ascii="PT Serif" w:hAnsi="PT Serif"/>
          <w:sz w:val="20"/>
        </w:rPr>
        <w:t>(Mizumoto et al., 2022)</w:t>
      </w:r>
      <w:r w:rsidR="00CE04C8">
        <w:rPr>
          <w:rFonts w:ascii="PT Serif" w:hAnsi="PT Serif"/>
          <w:sz w:val="20"/>
          <w:szCs w:val="20"/>
        </w:rPr>
        <w:fldChar w:fldCharType="end"/>
      </w:r>
      <w:r w:rsidR="00CE04C8">
        <w:rPr>
          <w:rFonts w:ascii="PT Serif" w:hAnsi="PT Serif"/>
          <w:sz w:val="20"/>
          <w:szCs w:val="20"/>
        </w:rPr>
        <w:t xml:space="preserve">. In </w:t>
      </w:r>
      <w:r w:rsidR="00CE04C8" w:rsidRPr="00CE04C8">
        <w:rPr>
          <w:rFonts w:ascii="PT Serif" w:hAnsi="PT Serif"/>
          <w:i/>
          <w:iCs/>
          <w:sz w:val="20"/>
          <w:szCs w:val="20"/>
        </w:rPr>
        <w:t>Coptotermes</w:t>
      </w:r>
      <w:r w:rsidR="00CE04C8">
        <w:rPr>
          <w:rFonts w:ascii="PT Serif" w:hAnsi="PT Serif"/>
          <w:sz w:val="20"/>
          <w:szCs w:val="20"/>
        </w:rPr>
        <w:t xml:space="preserve"> termites, on the other hand, even once they form a same-sex tandem pair, either female-female </w:t>
      </w:r>
      <w:proofErr w:type="gramStart"/>
      <w:r w:rsidR="00CE04C8">
        <w:rPr>
          <w:rFonts w:ascii="PT Serif" w:hAnsi="PT Serif"/>
          <w:sz w:val="20"/>
          <w:szCs w:val="20"/>
        </w:rPr>
        <w:t>and</w:t>
      </w:r>
      <w:proofErr w:type="gramEnd"/>
      <w:r w:rsidR="00CE04C8">
        <w:rPr>
          <w:rFonts w:ascii="PT Serif" w:hAnsi="PT Serif"/>
          <w:sz w:val="20"/>
          <w:szCs w:val="20"/>
        </w:rPr>
        <w:t xml:space="preserve"> male-male tandems were far less stable than heterosexual tandems. This suggests that </w:t>
      </w:r>
      <w:r w:rsidR="00CE04C8" w:rsidRPr="00CE04C8">
        <w:rPr>
          <w:rFonts w:ascii="PT Serif" w:hAnsi="PT Serif"/>
          <w:i/>
          <w:iCs/>
          <w:sz w:val="20"/>
          <w:szCs w:val="20"/>
        </w:rPr>
        <w:t>Coptotermes</w:t>
      </w:r>
      <w:r w:rsidR="00CE04C8">
        <w:rPr>
          <w:rFonts w:ascii="PT Serif" w:hAnsi="PT Serif"/>
          <w:sz w:val="20"/>
          <w:szCs w:val="20"/>
        </w:rPr>
        <w:t xml:space="preserve"> termites do not adjust their movement patterns to maintain same-sex tandems. Such lower motivation can be seen in their movement patterns upon accidental separation. </w:t>
      </w:r>
      <w:r w:rsidR="007802D7">
        <w:rPr>
          <w:rFonts w:ascii="PT Serif" w:hAnsi="PT Serif"/>
          <w:sz w:val="20"/>
          <w:szCs w:val="20"/>
        </w:rPr>
        <w:t xml:space="preserve">Therefore, we conclude that </w:t>
      </w:r>
      <w:proofErr w:type="gramStart"/>
      <w:r w:rsidR="007802D7">
        <w:rPr>
          <w:rFonts w:ascii="PT Serif" w:hAnsi="PT Serif"/>
          <w:sz w:val="20"/>
          <w:szCs w:val="20"/>
        </w:rPr>
        <w:t>same-sex</w:t>
      </w:r>
      <w:proofErr w:type="gramEnd"/>
      <w:r w:rsidR="007802D7">
        <w:rPr>
          <w:rFonts w:ascii="PT Serif" w:hAnsi="PT Serif"/>
          <w:sz w:val="20"/>
          <w:szCs w:val="20"/>
        </w:rPr>
        <w:t xml:space="preserve"> tandem in </w:t>
      </w:r>
      <w:r w:rsidR="007802D7" w:rsidRPr="00CE04C8">
        <w:rPr>
          <w:rFonts w:ascii="PT Serif" w:hAnsi="PT Serif"/>
          <w:i/>
          <w:iCs/>
          <w:sz w:val="20"/>
          <w:szCs w:val="20"/>
        </w:rPr>
        <w:t>Coptotermes</w:t>
      </w:r>
      <w:r w:rsidR="007802D7">
        <w:rPr>
          <w:rFonts w:ascii="PT Serif" w:hAnsi="PT Serif"/>
          <w:sz w:val="20"/>
          <w:szCs w:val="20"/>
        </w:rPr>
        <w:t xml:space="preserve"> termites is less functional than </w:t>
      </w:r>
      <w:r w:rsidR="007802D7" w:rsidRPr="00CE04C8">
        <w:rPr>
          <w:rFonts w:ascii="PT Serif" w:hAnsi="PT Serif"/>
          <w:i/>
          <w:iCs/>
          <w:sz w:val="20"/>
          <w:szCs w:val="20"/>
        </w:rPr>
        <w:t>Reticulitermes</w:t>
      </w:r>
      <w:r w:rsidR="007802D7">
        <w:rPr>
          <w:rFonts w:ascii="PT Serif" w:hAnsi="PT Serif"/>
          <w:sz w:val="20"/>
          <w:szCs w:val="20"/>
        </w:rPr>
        <w:t xml:space="preserve"> termites. </w:t>
      </w:r>
    </w:p>
    <w:p w14:paraId="00679968" w14:textId="428E139A" w:rsidR="007802D7" w:rsidRDefault="00731979" w:rsidP="00A252AB">
      <w:pPr>
        <w:snapToGrid w:val="0"/>
        <w:spacing w:after="0" w:line="240" w:lineRule="auto"/>
        <w:ind w:firstLine="567"/>
        <w:jc w:val="both"/>
        <w:rPr>
          <w:rFonts w:ascii="PT Serif" w:hAnsi="PT Serif"/>
          <w:sz w:val="20"/>
          <w:szCs w:val="20"/>
        </w:rPr>
      </w:pPr>
      <w:r>
        <w:rPr>
          <w:rFonts w:ascii="PT Serif" w:hAnsi="PT Serif"/>
          <w:sz w:val="20"/>
          <w:szCs w:val="20"/>
        </w:rPr>
        <w:t xml:space="preserve">Even though the same-sex pairing of </w:t>
      </w:r>
      <w:r w:rsidR="007802D7">
        <w:rPr>
          <w:rFonts w:ascii="PT Serif" w:hAnsi="PT Serif"/>
          <w:sz w:val="20"/>
          <w:szCs w:val="20"/>
        </w:rPr>
        <w:t>Coptotermes</w:t>
      </w:r>
      <w:r>
        <w:rPr>
          <w:rFonts w:ascii="PT Serif" w:hAnsi="PT Serif"/>
          <w:sz w:val="20"/>
          <w:szCs w:val="20"/>
        </w:rPr>
        <w:t xml:space="preserve"> termites is not adaptive</w:t>
      </w:r>
      <w:r w:rsidR="007802D7">
        <w:rPr>
          <w:rFonts w:ascii="PT Serif" w:hAnsi="PT Serif"/>
          <w:sz w:val="20"/>
          <w:szCs w:val="20"/>
        </w:rPr>
        <w:t>, our study</w:t>
      </w:r>
      <w:r>
        <w:rPr>
          <w:rFonts w:ascii="PT Serif" w:hAnsi="PT Serif"/>
          <w:sz w:val="20"/>
          <w:szCs w:val="20"/>
        </w:rPr>
        <w:t xml:space="preserve"> on their interspecific variations</w:t>
      </w:r>
      <w:r w:rsidR="007802D7">
        <w:rPr>
          <w:rFonts w:ascii="PT Serif" w:hAnsi="PT Serif"/>
          <w:sz w:val="20"/>
          <w:szCs w:val="20"/>
        </w:rPr>
        <w:t xml:space="preserve"> shows the proximate explanation of the diversity in SSB.</w:t>
      </w:r>
    </w:p>
    <w:p w14:paraId="7CD507C1" w14:textId="3A60E657" w:rsidR="00E95FE4" w:rsidRDefault="00E95FE4" w:rsidP="007473BD">
      <w:pPr>
        <w:snapToGrid w:val="0"/>
        <w:spacing w:after="0" w:line="240" w:lineRule="auto"/>
        <w:ind w:firstLine="360"/>
        <w:jc w:val="both"/>
        <w:rPr>
          <w:rFonts w:ascii="PT Serif" w:hAnsi="PT Serif"/>
          <w:sz w:val="20"/>
          <w:szCs w:val="20"/>
        </w:rPr>
      </w:pPr>
    </w:p>
    <w:p w14:paraId="32715DAA" w14:textId="77777777" w:rsidR="00A252AB" w:rsidRPr="00387F6D" w:rsidRDefault="00A252AB" w:rsidP="007473BD">
      <w:pPr>
        <w:snapToGrid w:val="0"/>
        <w:spacing w:after="0" w:line="240" w:lineRule="auto"/>
        <w:ind w:firstLine="360"/>
        <w:jc w:val="both"/>
        <w:rPr>
          <w:rFonts w:ascii="PT Serif" w:hAnsi="PT Serif"/>
          <w:sz w:val="20"/>
          <w:szCs w:val="20"/>
        </w:rPr>
      </w:pPr>
    </w:p>
    <w:p w14:paraId="2215918A" w14:textId="608683FD"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Data accessibility</w:t>
      </w:r>
    </w:p>
    <w:p w14:paraId="4CDEE288" w14:textId="1E0A1D5A" w:rsidR="00E25AFB"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lastRenderedPageBreak/>
        <w:t xml:space="preserve">Data that support the findings of this study </w:t>
      </w:r>
      <w:r w:rsidR="00E32285" w:rsidRPr="00387F6D">
        <w:rPr>
          <w:rFonts w:ascii="PT Serif" w:hAnsi="PT Serif"/>
          <w:sz w:val="20"/>
          <w:szCs w:val="20"/>
        </w:rPr>
        <w:t>are</w:t>
      </w:r>
      <w:r w:rsidRPr="00387F6D">
        <w:rPr>
          <w:rFonts w:ascii="PT Serif" w:hAnsi="PT Serif"/>
          <w:sz w:val="20"/>
          <w:szCs w:val="20"/>
        </w:rPr>
        <w:t xml:space="preserve"> available in XXX</w:t>
      </w:r>
    </w:p>
    <w:p w14:paraId="19F70878" w14:textId="77777777" w:rsidR="00BB2B57" w:rsidRPr="00387F6D" w:rsidRDefault="00BB2B57" w:rsidP="007473BD">
      <w:pPr>
        <w:snapToGrid w:val="0"/>
        <w:spacing w:after="0" w:line="240" w:lineRule="auto"/>
        <w:jc w:val="both"/>
        <w:rPr>
          <w:rFonts w:ascii="PT Serif" w:hAnsi="PT Serif"/>
          <w:sz w:val="20"/>
          <w:szCs w:val="20"/>
        </w:rPr>
      </w:pPr>
    </w:p>
    <w:p w14:paraId="011D9200" w14:textId="3F8D2A75"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Authors’ contributions</w:t>
      </w:r>
    </w:p>
    <w:p w14:paraId="4BBB9B0B" w14:textId="15DE9B19"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NM: Conceptualization, Methodology, Formal analysis, Data curation, </w:t>
      </w:r>
      <w:r w:rsidRPr="00387F6D">
        <w:rPr>
          <w:rFonts w:ascii="PT Serif" w:hAnsi="PT Serif"/>
          <w:sz w:val="20"/>
          <w:szCs w:val="20"/>
        </w:rPr>
        <w:t>Writing – original draft</w:t>
      </w:r>
    </w:p>
    <w:p w14:paraId="17F0CB73" w14:textId="7F9EA60D"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SBL: Methodology, Investigation, Data curation, </w:t>
      </w:r>
      <w:r w:rsidRPr="00387F6D">
        <w:rPr>
          <w:rFonts w:ascii="PT Serif" w:hAnsi="PT Serif"/>
          <w:sz w:val="20"/>
          <w:szCs w:val="20"/>
        </w:rPr>
        <w:t>Writing – review &amp; editing</w:t>
      </w:r>
    </w:p>
    <w:p w14:paraId="04554C05" w14:textId="244AAB02"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TC: Resources, </w:t>
      </w:r>
      <w:r w:rsidRPr="00387F6D">
        <w:rPr>
          <w:rFonts w:ascii="PT Serif" w:hAnsi="PT Serif"/>
          <w:sz w:val="20"/>
          <w:szCs w:val="20"/>
        </w:rPr>
        <w:t>Writing – review &amp; editing</w:t>
      </w:r>
    </w:p>
    <w:p w14:paraId="02C51AEF" w14:textId="77777777" w:rsidR="00BB2B57" w:rsidRPr="00387F6D" w:rsidRDefault="00BB2B57" w:rsidP="007473BD">
      <w:pPr>
        <w:snapToGrid w:val="0"/>
        <w:spacing w:after="0" w:line="240" w:lineRule="auto"/>
        <w:jc w:val="both"/>
        <w:rPr>
          <w:rFonts w:ascii="PT Serif" w:hAnsi="PT Serif"/>
          <w:sz w:val="20"/>
          <w:szCs w:val="20"/>
        </w:rPr>
      </w:pPr>
    </w:p>
    <w:p w14:paraId="33DB9AEC" w14:textId="0F26079E" w:rsidR="006238C3" w:rsidRPr="00387F6D" w:rsidRDefault="006238C3" w:rsidP="007473BD">
      <w:pPr>
        <w:snapToGrid w:val="0"/>
        <w:spacing w:after="0" w:line="240" w:lineRule="auto"/>
        <w:jc w:val="both"/>
        <w:rPr>
          <w:rFonts w:ascii="PT Serif" w:hAnsi="PT Serif"/>
          <w:b/>
          <w:bCs/>
          <w:sz w:val="20"/>
          <w:szCs w:val="20"/>
        </w:rPr>
      </w:pPr>
      <w:r w:rsidRPr="00387F6D">
        <w:rPr>
          <w:rFonts w:ascii="PT Serif" w:hAnsi="PT Serif"/>
          <w:b/>
          <w:bCs/>
          <w:sz w:val="20"/>
          <w:szCs w:val="20"/>
        </w:rPr>
        <w:t>Competing interests</w:t>
      </w:r>
    </w:p>
    <w:p w14:paraId="4143C87D" w14:textId="67C55572" w:rsidR="006238C3"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t>The authors declare no competing interest.</w:t>
      </w:r>
    </w:p>
    <w:p w14:paraId="186BEF47" w14:textId="6B0AAFA6" w:rsidR="00BB2B57" w:rsidRPr="00387F6D" w:rsidRDefault="00BB2B57" w:rsidP="007473BD">
      <w:pPr>
        <w:snapToGrid w:val="0"/>
        <w:spacing w:after="0" w:line="240" w:lineRule="auto"/>
        <w:jc w:val="both"/>
        <w:rPr>
          <w:rFonts w:ascii="PT Serif" w:hAnsi="PT Serif"/>
          <w:sz w:val="20"/>
          <w:szCs w:val="20"/>
        </w:rPr>
      </w:pPr>
    </w:p>
    <w:p w14:paraId="41AC8266" w14:textId="1B4AA775"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Acknowledgments</w:t>
      </w:r>
    </w:p>
    <w:p w14:paraId="519A11E8" w14:textId="16909B68" w:rsidR="001A68CD" w:rsidRPr="00387F6D" w:rsidRDefault="00DE5349" w:rsidP="007473BD">
      <w:pPr>
        <w:snapToGrid w:val="0"/>
        <w:spacing w:after="0" w:line="240" w:lineRule="auto"/>
        <w:jc w:val="both"/>
        <w:rPr>
          <w:rFonts w:ascii="PT Serif" w:eastAsia="ＭＳ Ｐゴシック" w:hAnsi="PT Serif"/>
          <w:sz w:val="20"/>
          <w:szCs w:val="20"/>
        </w:rPr>
      </w:pPr>
      <w:r w:rsidRPr="00387F6D">
        <w:rPr>
          <w:rFonts w:ascii="PT Serif" w:eastAsia="ＭＳ Ｐゴシック" w:hAnsi="PT Serif"/>
          <w:sz w:val="20"/>
          <w:szCs w:val="20"/>
        </w:rPr>
        <w:t xml:space="preserve">This work </w:t>
      </w:r>
      <w:r w:rsidR="007E29C0" w:rsidRPr="00387F6D">
        <w:rPr>
          <w:rFonts w:ascii="PT Serif" w:eastAsia="ＭＳ Ｐゴシック" w:hAnsi="PT Serif"/>
          <w:noProof/>
          <w:sz w:val="20"/>
          <w:szCs w:val="20"/>
        </w:rPr>
        <w:t xml:space="preserve">was </w:t>
      </w:r>
      <w:r w:rsidR="001A68CD" w:rsidRPr="00387F6D">
        <w:rPr>
          <w:rFonts w:ascii="PT Serif" w:eastAsia="ＭＳ Ｐゴシック" w:hAnsi="PT Serif"/>
          <w:noProof/>
          <w:sz w:val="20"/>
          <w:szCs w:val="20"/>
        </w:rPr>
        <w:t xml:space="preserve">supported by </w:t>
      </w:r>
      <w:r w:rsidR="00395026" w:rsidRPr="00387F6D">
        <w:rPr>
          <w:rFonts w:ascii="PT Serif" w:eastAsia="ＭＳ Ｐゴシック" w:hAnsi="PT Serif"/>
          <w:noProof/>
          <w:sz w:val="20"/>
          <w:szCs w:val="20"/>
        </w:rPr>
        <w:t xml:space="preserve">two </w:t>
      </w:r>
      <w:r w:rsidR="001A68CD" w:rsidRPr="00387F6D">
        <w:rPr>
          <w:rFonts w:ascii="PT Serif" w:eastAsia="ＭＳ Ｐゴシック" w:hAnsi="PT Serif"/>
          <w:noProof/>
          <w:sz w:val="20"/>
          <w:szCs w:val="20"/>
        </w:rPr>
        <w:t>JSPS Research Fellowship</w:t>
      </w:r>
      <w:r w:rsidR="00395026" w:rsidRPr="00387F6D">
        <w:rPr>
          <w:rFonts w:ascii="PT Serif" w:eastAsia="ＭＳ Ｐゴシック" w:hAnsi="PT Serif"/>
          <w:noProof/>
          <w:sz w:val="20"/>
          <w:szCs w:val="20"/>
        </w:rPr>
        <w:t>s</w:t>
      </w:r>
      <w:r w:rsidR="001A68CD" w:rsidRPr="00387F6D">
        <w:rPr>
          <w:rFonts w:ascii="PT Serif" w:eastAsia="ＭＳ Ｐゴシック" w:hAnsi="PT Serif"/>
          <w:noProof/>
          <w:sz w:val="20"/>
          <w:szCs w:val="20"/>
        </w:rPr>
        <w:t xml:space="preserve"> for Young Scientists, CPD</w:t>
      </w:r>
      <w:r w:rsidR="00DC7029" w:rsidRPr="00387F6D">
        <w:rPr>
          <w:rFonts w:ascii="PT Serif" w:eastAsia="ＭＳ Ｐゴシック" w:hAnsi="PT Serif"/>
          <w:noProof/>
          <w:sz w:val="20"/>
          <w:szCs w:val="20"/>
        </w:rPr>
        <w:t>,</w:t>
      </w:r>
      <w:r w:rsidR="001A68CD" w:rsidRPr="00387F6D">
        <w:rPr>
          <w:rFonts w:ascii="PT Serif" w:eastAsia="ＭＳ Ｐゴシック" w:hAnsi="PT Serif"/>
          <w:noProof/>
          <w:sz w:val="20"/>
          <w:szCs w:val="20"/>
        </w:rPr>
        <w:t xml:space="preserve"> </w:t>
      </w:r>
      <w:r w:rsidRPr="00387F6D">
        <w:rPr>
          <w:rFonts w:ascii="PT Serif" w:eastAsia="ＭＳ Ｐゴシック" w:hAnsi="PT Serif"/>
          <w:noProof/>
          <w:sz w:val="20"/>
          <w:szCs w:val="20"/>
        </w:rPr>
        <w:t>to N</w:t>
      </w:r>
      <w:r w:rsidR="00A15C9F">
        <w:rPr>
          <w:rFonts w:ascii="PT Serif" w:eastAsia="ＭＳ Ｐゴシック" w:hAnsi="PT Serif"/>
          <w:noProof/>
          <w:sz w:val="20"/>
          <w:szCs w:val="20"/>
        </w:rPr>
        <w:t>M</w:t>
      </w:r>
      <w:r w:rsidRPr="00387F6D">
        <w:rPr>
          <w:rFonts w:ascii="PT Serif" w:eastAsia="ＭＳ Ｐゴシック" w:hAnsi="PT Serif"/>
          <w:noProof/>
          <w:sz w:val="20"/>
          <w:szCs w:val="20"/>
        </w:rPr>
        <w:t xml:space="preserve"> </w:t>
      </w:r>
      <w:r w:rsidR="001A68CD" w:rsidRPr="00387F6D">
        <w:rPr>
          <w:rFonts w:ascii="PT Serif" w:eastAsia="ＭＳ Ｐゴシック" w:hAnsi="PT Serif"/>
          <w:noProof/>
          <w:sz w:val="20"/>
          <w:szCs w:val="20"/>
        </w:rPr>
        <w:t>(20J00660)</w:t>
      </w:r>
      <w:r w:rsidR="00DC7029" w:rsidRPr="00387F6D">
        <w:rPr>
          <w:rFonts w:ascii="PT Serif" w:eastAsia="ＭＳ Ｐゴシック" w:hAnsi="PT Serif"/>
          <w:noProof/>
          <w:sz w:val="20"/>
          <w:szCs w:val="20"/>
        </w:rPr>
        <w:t>,</w:t>
      </w:r>
      <w:r w:rsidR="001A682C" w:rsidRPr="001A682C">
        <w:t xml:space="preserve"> </w:t>
      </w:r>
      <w:r w:rsidR="001A682C" w:rsidRPr="001A682C">
        <w:rPr>
          <w:rFonts w:ascii="PT Serif" w:eastAsia="ＭＳ Ｐゴシック" w:hAnsi="PT Serif"/>
          <w:noProof/>
          <w:sz w:val="20"/>
          <w:szCs w:val="20"/>
        </w:rPr>
        <w:t>and a Grant-in-Aid for Early-Career Scientists (21K15168)</w:t>
      </w:r>
      <w:r w:rsidRPr="00387F6D">
        <w:rPr>
          <w:rFonts w:ascii="PT Serif" w:eastAsia="ＭＳ Ｐゴシック" w:hAnsi="PT Serif"/>
          <w:sz w:val="20"/>
          <w:szCs w:val="20"/>
        </w:rPr>
        <w:t xml:space="preserve"> </w:t>
      </w:r>
      <w:r w:rsidR="001A682C">
        <w:rPr>
          <w:rFonts w:ascii="PT Serif" w:eastAsia="ＭＳ Ｐゴシック" w:hAnsi="PT Serif"/>
          <w:sz w:val="20"/>
          <w:szCs w:val="20"/>
        </w:rPr>
        <w:t>to NM.</w:t>
      </w:r>
    </w:p>
    <w:p w14:paraId="20080C0B" w14:textId="207BCB4E" w:rsidR="001A68CD" w:rsidRPr="00387F6D" w:rsidRDefault="00731979" w:rsidP="00731979">
      <w:pPr>
        <w:tabs>
          <w:tab w:val="left" w:pos="2797"/>
        </w:tabs>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ab/>
      </w:r>
    </w:p>
    <w:p w14:paraId="37DB6B9C" w14:textId="4ED16199"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References</w:t>
      </w:r>
    </w:p>
    <w:p w14:paraId="12DF58A2" w14:textId="77777777" w:rsidR="003E69B7" w:rsidRPr="003E69B7" w:rsidRDefault="003E69B7" w:rsidP="003E69B7">
      <w:pPr>
        <w:pStyle w:val="Bibliography"/>
        <w:rPr>
          <w:rFonts w:ascii="PT Serif" w:hAnsi="PT Serif"/>
          <w:sz w:val="20"/>
        </w:rPr>
      </w:pPr>
      <w:r>
        <w:rPr>
          <w:rFonts w:ascii="PT Serif" w:hAnsi="PT Serif"/>
          <w:b/>
          <w:bCs/>
          <w:sz w:val="20"/>
          <w:szCs w:val="20"/>
        </w:rPr>
        <w:fldChar w:fldCharType="begin"/>
      </w:r>
      <w:r>
        <w:rPr>
          <w:rFonts w:ascii="PT Serif" w:hAnsi="PT Serif"/>
          <w:b/>
          <w:bCs/>
          <w:sz w:val="20"/>
          <w:szCs w:val="20"/>
        </w:rPr>
        <w:instrText xml:space="preserve"> ADDIN ZOTERO_BIBL {"uncited":[],"omitted":[],"custom":[]} CSL_BIBLIOGRAPHY </w:instrText>
      </w:r>
      <w:r>
        <w:rPr>
          <w:rFonts w:ascii="PT Serif" w:hAnsi="PT Serif"/>
          <w:b/>
          <w:bCs/>
          <w:sz w:val="20"/>
          <w:szCs w:val="20"/>
        </w:rPr>
        <w:fldChar w:fldCharType="separate"/>
      </w:r>
      <w:r w:rsidRPr="003E69B7">
        <w:rPr>
          <w:rFonts w:ascii="PT Serif" w:hAnsi="PT Serif"/>
          <w:sz w:val="20"/>
        </w:rPr>
        <w:t>Bagemihl B. 1999. Biological exuberance: Animal homosexuality and natural diversity. New York: NY: St. Martins’ Press.</w:t>
      </w:r>
    </w:p>
    <w:p w14:paraId="1D580B0E"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Bailey NW, Zuk M. 2009. Same-sex sexual behavior and evolution. </w:t>
      </w:r>
      <w:r w:rsidRPr="003E69B7">
        <w:rPr>
          <w:rFonts w:ascii="PT Serif" w:hAnsi="PT Serif"/>
          <w:i/>
          <w:iCs/>
          <w:sz w:val="20"/>
        </w:rPr>
        <w:t>Trends in Ecology &amp; Evolution</w:t>
      </w:r>
      <w:r w:rsidRPr="003E69B7">
        <w:rPr>
          <w:rFonts w:ascii="PT Serif" w:hAnsi="PT Serif"/>
          <w:sz w:val="20"/>
        </w:rPr>
        <w:t xml:space="preserve"> </w:t>
      </w:r>
      <w:r w:rsidRPr="003E69B7">
        <w:rPr>
          <w:rFonts w:ascii="PT Serif" w:hAnsi="PT Serif"/>
          <w:b/>
          <w:bCs/>
          <w:sz w:val="20"/>
        </w:rPr>
        <w:t>24</w:t>
      </w:r>
      <w:r w:rsidRPr="003E69B7">
        <w:rPr>
          <w:rFonts w:ascii="PT Serif" w:hAnsi="PT Serif"/>
          <w:sz w:val="20"/>
        </w:rPr>
        <w:t>:439–446. doi:10.1016/j.tree.2009.03.014</w:t>
      </w:r>
    </w:p>
    <w:p w14:paraId="55ACE782"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Burgevin L, Friberg U, Maklakov AA. 2013. Intersexual correlation for same-sex sexual behaviour in an insect. </w:t>
      </w:r>
      <w:r w:rsidRPr="003E69B7">
        <w:rPr>
          <w:rFonts w:ascii="PT Serif" w:hAnsi="PT Serif"/>
          <w:i/>
          <w:iCs/>
          <w:sz w:val="20"/>
        </w:rPr>
        <w:t>Animal Behaviour</w:t>
      </w:r>
      <w:r w:rsidRPr="003E69B7">
        <w:rPr>
          <w:rFonts w:ascii="PT Serif" w:hAnsi="PT Serif"/>
          <w:sz w:val="20"/>
        </w:rPr>
        <w:t xml:space="preserve"> </w:t>
      </w:r>
      <w:r w:rsidRPr="003E69B7">
        <w:rPr>
          <w:rFonts w:ascii="PT Serif" w:hAnsi="PT Serif"/>
          <w:b/>
          <w:bCs/>
          <w:sz w:val="20"/>
        </w:rPr>
        <w:t>85</w:t>
      </w:r>
      <w:r w:rsidRPr="003E69B7">
        <w:rPr>
          <w:rFonts w:ascii="PT Serif" w:hAnsi="PT Serif"/>
          <w:sz w:val="20"/>
        </w:rPr>
        <w:t>:759–762. doi:10.1016/j.anbehav.2013.01.017</w:t>
      </w:r>
    </w:p>
    <w:p w14:paraId="653A54BE"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Chouvenc T, Helmick EE, Su N-Y. 2015. Hybridization of two major termite invaders as a consequence of human activity. </w:t>
      </w:r>
      <w:r w:rsidRPr="003E69B7">
        <w:rPr>
          <w:rFonts w:ascii="PT Serif" w:hAnsi="PT Serif"/>
          <w:i/>
          <w:iCs/>
          <w:sz w:val="20"/>
        </w:rPr>
        <w:t>PLoS ONE</w:t>
      </w:r>
      <w:r w:rsidRPr="003E69B7">
        <w:rPr>
          <w:rFonts w:ascii="PT Serif" w:hAnsi="PT Serif"/>
          <w:sz w:val="20"/>
        </w:rPr>
        <w:t xml:space="preserve"> </w:t>
      </w:r>
      <w:r w:rsidRPr="003E69B7">
        <w:rPr>
          <w:rFonts w:ascii="PT Serif" w:hAnsi="PT Serif"/>
          <w:b/>
          <w:bCs/>
          <w:sz w:val="20"/>
        </w:rPr>
        <w:t>10</w:t>
      </w:r>
      <w:r w:rsidRPr="003E69B7">
        <w:rPr>
          <w:rFonts w:ascii="PT Serif" w:hAnsi="PT Serif"/>
          <w:sz w:val="20"/>
        </w:rPr>
        <w:t>:e0120745. doi:10.1371/journal.pone.0120745</w:t>
      </w:r>
    </w:p>
    <w:p w14:paraId="09D1FA28"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Chouvenc T, Sillam-Dussès D, Robert A. 2020. Courtship Behavior Confusion in Two Subterranean Termite Species that Evolved in Allopatry (Blattodea, Rhinotermitidae, Coptotermes). </w:t>
      </w:r>
      <w:r w:rsidRPr="003E69B7">
        <w:rPr>
          <w:rFonts w:ascii="PT Serif" w:hAnsi="PT Serif"/>
          <w:i/>
          <w:iCs/>
          <w:sz w:val="20"/>
        </w:rPr>
        <w:t>Journal of Chemical Ecology</w:t>
      </w:r>
      <w:r w:rsidRPr="003E69B7">
        <w:rPr>
          <w:rFonts w:ascii="PT Serif" w:hAnsi="PT Serif"/>
          <w:sz w:val="20"/>
        </w:rPr>
        <w:t xml:space="preserve"> </w:t>
      </w:r>
      <w:r w:rsidRPr="003E69B7">
        <w:rPr>
          <w:rFonts w:ascii="PT Serif" w:hAnsi="PT Serif"/>
          <w:b/>
          <w:bCs/>
          <w:sz w:val="20"/>
        </w:rPr>
        <w:t>46</w:t>
      </w:r>
      <w:r w:rsidRPr="003E69B7">
        <w:rPr>
          <w:rFonts w:ascii="PT Serif" w:hAnsi="PT Serif"/>
          <w:sz w:val="20"/>
        </w:rPr>
        <w:t>:461–474. doi:10.1007/s10886-020-01178-2</w:t>
      </w:r>
    </w:p>
    <w:p w14:paraId="5776910B"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Lerch BA, Servedio MR. 2021. Same-sex sexual behaviour and selection for indiscriminate mating. </w:t>
      </w:r>
      <w:r w:rsidRPr="003E69B7">
        <w:rPr>
          <w:rFonts w:ascii="PT Serif" w:hAnsi="PT Serif"/>
          <w:i/>
          <w:iCs/>
          <w:sz w:val="20"/>
        </w:rPr>
        <w:t>Nature Ecology and Evolution</w:t>
      </w:r>
      <w:r w:rsidRPr="003E69B7">
        <w:rPr>
          <w:rFonts w:ascii="PT Serif" w:hAnsi="PT Serif"/>
          <w:sz w:val="20"/>
        </w:rPr>
        <w:t xml:space="preserve"> </w:t>
      </w:r>
      <w:r w:rsidRPr="003E69B7">
        <w:rPr>
          <w:rFonts w:ascii="PT Serif" w:hAnsi="PT Serif"/>
          <w:b/>
          <w:bCs/>
          <w:sz w:val="20"/>
        </w:rPr>
        <w:t>5</w:t>
      </w:r>
      <w:r w:rsidRPr="003E69B7">
        <w:rPr>
          <w:rFonts w:ascii="PT Serif" w:hAnsi="PT Serif"/>
          <w:sz w:val="20"/>
        </w:rPr>
        <w:t>:135–141. doi:10.1038/s41559-020-01331-w</w:t>
      </w:r>
    </w:p>
    <w:p w14:paraId="7AA73BE4"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Li G, Zou X, Lei C, Huang Q. 2013. Antipredator behavior produced by heterosexual and homosexual tandem running in the termite </w:t>
      </w:r>
      <w:r w:rsidRPr="003E69B7">
        <w:rPr>
          <w:rFonts w:ascii="PT Serif" w:hAnsi="PT Serif"/>
          <w:i/>
          <w:iCs/>
          <w:sz w:val="20"/>
        </w:rPr>
        <w:t>Reticulitermes chinensis</w:t>
      </w:r>
      <w:r w:rsidRPr="003E69B7">
        <w:rPr>
          <w:rFonts w:ascii="PT Serif" w:hAnsi="PT Serif"/>
          <w:sz w:val="20"/>
        </w:rPr>
        <w:t xml:space="preserve"> (Isoptera: Rhinotermitidae). </w:t>
      </w:r>
      <w:r w:rsidRPr="003E69B7">
        <w:rPr>
          <w:rFonts w:ascii="PT Serif" w:hAnsi="PT Serif"/>
          <w:i/>
          <w:iCs/>
          <w:sz w:val="20"/>
        </w:rPr>
        <w:t>Sociobiology</w:t>
      </w:r>
      <w:r w:rsidRPr="003E69B7">
        <w:rPr>
          <w:rFonts w:ascii="PT Serif" w:hAnsi="PT Serif"/>
          <w:sz w:val="20"/>
        </w:rPr>
        <w:t xml:space="preserve"> </w:t>
      </w:r>
      <w:r w:rsidRPr="003E69B7">
        <w:rPr>
          <w:rFonts w:ascii="PT Serif" w:hAnsi="PT Serif"/>
          <w:b/>
          <w:bCs/>
          <w:sz w:val="20"/>
        </w:rPr>
        <w:t>60</w:t>
      </w:r>
      <w:r w:rsidRPr="003E69B7">
        <w:rPr>
          <w:rFonts w:ascii="PT Serif" w:hAnsi="PT Serif"/>
          <w:sz w:val="20"/>
        </w:rPr>
        <w:t>:198–203. doi:DOI: 10.13102/sociobiology.v60i2.198-203</w:t>
      </w:r>
    </w:p>
    <w:p w14:paraId="7CB1A56B"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Matsuura K, Fujimoto M, Goka K. 2004. Sexual and asexual colony foundation and the mechanism of facultative parthenogenesis in the termite Reticulitermes speratus (Isoptera, Rhinotermitidae). </w:t>
      </w:r>
      <w:r w:rsidRPr="003E69B7">
        <w:rPr>
          <w:rFonts w:ascii="PT Serif" w:hAnsi="PT Serif"/>
          <w:i/>
          <w:iCs/>
          <w:sz w:val="20"/>
        </w:rPr>
        <w:t>Insectes Sociaux</w:t>
      </w:r>
      <w:r w:rsidRPr="003E69B7">
        <w:rPr>
          <w:rFonts w:ascii="PT Serif" w:hAnsi="PT Serif"/>
          <w:sz w:val="20"/>
        </w:rPr>
        <w:t xml:space="preserve"> </w:t>
      </w:r>
      <w:r w:rsidRPr="003E69B7">
        <w:rPr>
          <w:rFonts w:ascii="PT Serif" w:hAnsi="PT Serif"/>
          <w:b/>
          <w:bCs/>
          <w:sz w:val="20"/>
        </w:rPr>
        <w:t>51</w:t>
      </w:r>
      <w:r w:rsidRPr="003E69B7">
        <w:rPr>
          <w:rFonts w:ascii="PT Serif" w:hAnsi="PT Serif"/>
          <w:sz w:val="20"/>
        </w:rPr>
        <w:t>:325–332. doi:10.1007/s00040-004-0746-0</w:t>
      </w:r>
    </w:p>
    <w:p w14:paraId="4623E2FF"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Matsuura K, Kuno E, Nishida T. 2002. Homosexual tandem running as selfish herd in </w:t>
      </w:r>
      <w:r w:rsidRPr="003E69B7">
        <w:rPr>
          <w:rFonts w:ascii="PT Serif" w:hAnsi="PT Serif"/>
          <w:i/>
          <w:iCs/>
          <w:sz w:val="20"/>
        </w:rPr>
        <w:t>Reticulitermes speratus</w:t>
      </w:r>
      <w:r w:rsidRPr="003E69B7">
        <w:rPr>
          <w:rFonts w:ascii="PT Serif" w:hAnsi="PT Serif"/>
          <w:sz w:val="20"/>
        </w:rPr>
        <w:t xml:space="preserve">: novel antipredatory behavior in termites. </w:t>
      </w:r>
      <w:r w:rsidRPr="003E69B7">
        <w:rPr>
          <w:rFonts w:ascii="PT Serif" w:hAnsi="PT Serif"/>
          <w:i/>
          <w:iCs/>
          <w:sz w:val="20"/>
        </w:rPr>
        <w:t>Journal of theoretical biology</w:t>
      </w:r>
      <w:r w:rsidRPr="003E69B7">
        <w:rPr>
          <w:rFonts w:ascii="PT Serif" w:hAnsi="PT Serif"/>
          <w:sz w:val="20"/>
        </w:rPr>
        <w:t xml:space="preserve"> </w:t>
      </w:r>
      <w:r w:rsidRPr="003E69B7">
        <w:rPr>
          <w:rFonts w:ascii="PT Serif" w:hAnsi="PT Serif"/>
          <w:b/>
          <w:bCs/>
          <w:sz w:val="20"/>
        </w:rPr>
        <w:t>214</w:t>
      </w:r>
      <w:r w:rsidRPr="003E69B7">
        <w:rPr>
          <w:rFonts w:ascii="PT Serif" w:hAnsi="PT Serif"/>
          <w:sz w:val="20"/>
        </w:rPr>
        <w:t>:63–70. doi:https://doi.org/10.1101/2022.06.20.496918</w:t>
      </w:r>
    </w:p>
    <w:p w14:paraId="69C8247B"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Mizumoto N, Bourguignon T, Bailey NW. 2022. Ancestral sex-role plasticity facilitates the evolution of same-sex sexual behavior. </w:t>
      </w:r>
      <w:r w:rsidRPr="003E69B7">
        <w:rPr>
          <w:rFonts w:ascii="PT Serif" w:hAnsi="PT Serif"/>
          <w:i/>
          <w:iCs/>
          <w:sz w:val="20"/>
        </w:rPr>
        <w:t>Proceedings of the National Academy of Sciences</w:t>
      </w:r>
      <w:r w:rsidRPr="003E69B7">
        <w:rPr>
          <w:rFonts w:ascii="PT Serif" w:hAnsi="PT Serif"/>
          <w:sz w:val="20"/>
        </w:rPr>
        <w:t xml:space="preserve"> </w:t>
      </w:r>
      <w:r w:rsidRPr="003E69B7">
        <w:rPr>
          <w:rFonts w:ascii="PT Serif" w:hAnsi="PT Serif"/>
          <w:b/>
          <w:bCs/>
          <w:sz w:val="20"/>
        </w:rPr>
        <w:t>119</w:t>
      </w:r>
      <w:r w:rsidRPr="003E69B7">
        <w:rPr>
          <w:rFonts w:ascii="PT Serif" w:hAnsi="PT Serif"/>
          <w:sz w:val="20"/>
        </w:rPr>
        <w:t>:e2212401119. doi:10.1073/pnas.2212401119</w:t>
      </w:r>
    </w:p>
    <w:p w14:paraId="3E2C6657"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Mizumoto N, Dobata S. 2019. Adaptive switch to sexually dimorphic movements by partner-seeking termites. </w:t>
      </w:r>
      <w:r w:rsidRPr="003E69B7">
        <w:rPr>
          <w:rFonts w:ascii="PT Serif" w:hAnsi="PT Serif"/>
          <w:i/>
          <w:iCs/>
          <w:sz w:val="20"/>
        </w:rPr>
        <w:t>Science Advances</w:t>
      </w:r>
      <w:r w:rsidRPr="003E69B7">
        <w:rPr>
          <w:rFonts w:ascii="PT Serif" w:hAnsi="PT Serif"/>
          <w:sz w:val="20"/>
        </w:rPr>
        <w:t xml:space="preserve"> </w:t>
      </w:r>
      <w:r w:rsidRPr="003E69B7">
        <w:rPr>
          <w:rFonts w:ascii="PT Serif" w:hAnsi="PT Serif"/>
          <w:b/>
          <w:bCs/>
          <w:sz w:val="20"/>
        </w:rPr>
        <w:t>5</w:t>
      </w:r>
      <w:r w:rsidRPr="003E69B7">
        <w:rPr>
          <w:rFonts w:ascii="PT Serif" w:hAnsi="PT Serif"/>
          <w:sz w:val="20"/>
        </w:rPr>
        <w:t>:eaau6108. doi:10.1126/sciadv.aau6108</w:t>
      </w:r>
    </w:p>
    <w:p w14:paraId="485EE169"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Mizumoto N, Lee SB, Valentini G, Chouvenc T, Pratt SC. 2021. Coordination of movement via complementary interactions of leaders and followers in termite mating pairs. </w:t>
      </w:r>
      <w:r w:rsidRPr="003E69B7">
        <w:rPr>
          <w:rFonts w:ascii="PT Serif" w:hAnsi="PT Serif"/>
          <w:i/>
          <w:iCs/>
          <w:sz w:val="20"/>
        </w:rPr>
        <w:t>Proceedings of the Royal Society B: Biological Sciences</w:t>
      </w:r>
      <w:r w:rsidRPr="003E69B7">
        <w:rPr>
          <w:rFonts w:ascii="PT Serif" w:hAnsi="PT Serif"/>
          <w:sz w:val="20"/>
        </w:rPr>
        <w:t xml:space="preserve"> </w:t>
      </w:r>
      <w:r w:rsidRPr="003E69B7">
        <w:rPr>
          <w:rFonts w:ascii="PT Serif" w:hAnsi="PT Serif"/>
          <w:b/>
          <w:bCs/>
          <w:sz w:val="20"/>
        </w:rPr>
        <w:t>288</w:t>
      </w:r>
      <w:r w:rsidRPr="003E69B7">
        <w:rPr>
          <w:rFonts w:ascii="PT Serif" w:hAnsi="PT Serif"/>
          <w:sz w:val="20"/>
        </w:rPr>
        <w:t>:20210998. doi:10.1098/rspb.2021.0998</w:t>
      </w:r>
    </w:p>
    <w:p w14:paraId="7AFA4FC2"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Mizumoto N, Yashiro T, Matsuura K. 2016. Male same-sex pairing as an adaptive strategy for future reproduction in termites. </w:t>
      </w:r>
      <w:r w:rsidRPr="003E69B7">
        <w:rPr>
          <w:rFonts w:ascii="PT Serif" w:hAnsi="PT Serif"/>
          <w:i/>
          <w:iCs/>
          <w:sz w:val="20"/>
        </w:rPr>
        <w:t>Animal Behaviour</w:t>
      </w:r>
      <w:r w:rsidRPr="003E69B7">
        <w:rPr>
          <w:rFonts w:ascii="PT Serif" w:hAnsi="PT Serif"/>
          <w:sz w:val="20"/>
        </w:rPr>
        <w:t xml:space="preserve"> </w:t>
      </w:r>
      <w:r w:rsidRPr="003E69B7">
        <w:rPr>
          <w:rFonts w:ascii="PT Serif" w:hAnsi="PT Serif"/>
          <w:b/>
          <w:bCs/>
          <w:sz w:val="20"/>
        </w:rPr>
        <w:t>119</w:t>
      </w:r>
      <w:r w:rsidRPr="003E69B7">
        <w:rPr>
          <w:rFonts w:ascii="PT Serif" w:hAnsi="PT Serif"/>
          <w:sz w:val="20"/>
        </w:rPr>
        <w:t>:179–187. doi:10.1016/j.anbehav.2016.07.007</w:t>
      </w:r>
    </w:p>
    <w:p w14:paraId="6FD2C4C7" w14:textId="77777777" w:rsidR="003E69B7" w:rsidRPr="003E69B7" w:rsidRDefault="003E69B7" w:rsidP="003E69B7">
      <w:pPr>
        <w:pStyle w:val="Bibliography"/>
        <w:rPr>
          <w:rFonts w:ascii="PT Serif" w:hAnsi="PT Serif"/>
          <w:sz w:val="20"/>
        </w:rPr>
      </w:pPr>
      <w:r w:rsidRPr="003E69B7">
        <w:rPr>
          <w:rFonts w:ascii="PT Serif" w:hAnsi="PT Serif"/>
          <w:sz w:val="20"/>
        </w:rPr>
        <w:lastRenderedPageBreak/>
        <w:t xml:space="preserve">Monk JD, Giglio E, Kamath A, Lambert MR, McDonough CE. 2019. An alternative hypothesis for the evolution of same-sex sexual behaviour in animals. </w:t>
      </w:r>
      <w:r w:rsidRPr="003E69B7">
        <w:rPr>
          <w:rFonts w:ascii="PT Serif" w:hAnsi="PT Serif"/>
          <w:i/>
          <w:iCs/>
          <w:sz w:val="20"/>
        </w:rPr>
        <w:t>Nature Ecology and Evolution</w:t>
      </w:r>
      <w:r w:rsidRPr="003E69B7">
        <w:rPr>
          <w:rFonts w:ascii="PT Serif" w:hAnsi="PT Serif"/>
          <w:sz w:val="20"/>
        </w:rPr>
        <w:t xml:space="preserve"> </w:t>
      </w:r>
      <w:r w:rsidRPr="003E69B7">
        <w:rPr>
          <w:rFonts w:ascii="PT Serif" w:hAnsi="PT Serif"/>
          <w:b/>
          <w:bCs/>
          <w:sz w:val="20"/>
        </w:rPr>
        <w:t>3</w:t>
      </w:r>
      <w:r w:rsidRPr="003E69B7">
        <w:rPr>
          <w:rFonts w:ascii="PT Serif" w:hAnsi="PT Serif"/>
          <w:sz w:val="20"/>
        </w:rPr>
        <w:t>:1622–1631. doi:10.1038/s41559-019-1019-7</w:t>
      </w:r>
    </w:p>
    <w:p w14:paraId="03D3F783" w14:textId="77777777" w:rsidR="003E69B7" w:rsidRPr="003E69B7" w:rsidRDefault="003E69B7" w:rsidP="003E69B7">
      <w:pPr>
        <w:pStyle w:val="Bibliography"/>
        <w:rPr>
          <w:rFonts w:ascii="PT Serif" w:hAnsi="PT Serif"/>
          <w:sz w:val="20"/>
        </w:rPr>
      </w:pPr>
      <w:r w:rsidRPr="003E69B7">
        <w:rPr>
          <w:rFonts w:ascii="PT Serif" w:hAnsi="PT Serif"/>
          <w:sz w:val="20"/>
        </w:rPr>
        <w:t>Nutting WL. 1969. 8 Flight and colony foundation. In: Krishna K, Weesner FM, editors. Biology of Termites. New York: Academic Press. pp. 233–282. doi:10.1016/B978-0-12-395529-6.50012-X</w:t>
      </w:r>
    </w:p>
    <w:p w14:paraId="75CB21BF"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Park YI, Bland JM, Raina AK. 2004. Factors affecting post-flight behavior in primary reproductives of the Formosan subterranean termite, Coptotermes formosanus (Isoptera: Rhinotermitidae). </w:t>
      </w:r>
      <w:r w:rsidRPr="003E69B7">
        <w:rPr>
          <w:rFonts w:ascii="PT Serif" w:hAnsi="PT Serif"/>
          <w:i/>
          <w:iCs/>
          <w:sz w:val="20"/>
        </w:rPr>
        <w:t>Journal of Insect Physiology</w:t>
      </w:r>
      <w:r w:rsidRPr="003E69B7">
        <w:rPr>
          <w:rFonts w:ascii="PT Serif" w:hAnsi="PT Serif"/>
          <w:sz w:val="20"/>
        </w:rPr>
        <w:t xml:space="preserve"> </w:t>
      </w:r>
      <w:r w:rsidRPr="003E69B7">
        <w:rPr>
          <w:rFonts w:ascii="PT Serif" w:hAnsi="PT Serif"/>
          <w:b/>
          <w:bCs/>
          <w:sz w:val="20"/>
        </w:rPr>
        <w:t>50</w:t>
      </w:r>
      <w:r w:rsidRPr="003E69B7">
        <w:rPr>
          <w:rFonts w:ascii="PT Serif" w:hAnsi="PT Serif"/>
          <w:sz w:val="20"/>
        </w:rPr>
        <w:t>:539–546. doi:10.1016/j.jinsphys.2004.03.010</w:t>
      </w:r>
    </w:p>
    <w:p w14:paraId="0CDA8F55"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Pfau D, Jordan CL, Breedlove SM. 2021. The de-scent of sexuality: Did loss of a pheromone signaling protein permit the evolution of same-sex sexual behavior in primates? </w:t>
      </w:r>
      <w:r w:rsidRPr="003E69B7">
        <w:rPr>
          <w:rFonts w:ascii="PT Serif" w:hAnsi="PT Serif"/>
          <w:i/>
          <w:iCs/>
          <w:sz w:val="20"/>
        </w:rPr>
        <w:t>Archives of Sexual Behavior</w:t>
      </w:r>
      <w:r w:rsidRPr="003E69B7">
        <w:rPr>
          <w:rFonts w:ascii="PT Serif" w:hAnsi="PT Serif"/>
          <w:sz w:val="20"/>
        </w:rPr>
        <w:t xml:space="preserve"> </w:t>
      </w:r>
      <w:r w:rsidRPr="003E69B7">
        <w:rPr>
          <w:rFonts w:ascii="PT Serif" w:hAnsi="PT Serif"/>
          <w:b/>
          <w:bCs/>
          <w:sz w:val="20"/>
        </w:rPr>
        <w:t>50</w:t>
      </w:r>
      <w:r w:rsidRPr="003E69B7">
        <w:rPr>
          <w:rFonts w:ascii="PT Serif" w:hAnsi="PT Serif"/>
          <w:sz w:val="20"/>
        </w:rPr>
        <w:t>:2267–2276. doi:10.1007/s10508-018-1377-2</w:t>
      </w:r>
    </w:p>
    <w:p w14:paraId="37B95592" w14:textId="77777777" w:rsidR="003E69B7" w:rsidRPr="003E69B7" w:rsidRDefault="003E69B7" w:rsidP="003E69B7">
      <w:pPr>
        <w:pStyle w:val="Bibliography"/>
        <w:rPr>
          <w:rFonts w:ascii="PT Serif" w:hAnsi="PT Serif"/>
          <w:sz w:val="20"/>
        </w:rPr>
      </w:pPr>
      <w:r w:rsidRPr="003E69B7">
        <w:rPr>
          <w:rFonts w:ascii="PT Serif" w:hAnsi="PT Serif"/>
          <w:sz w:val="20"/>
        </w:rPr>
        <w:t>R Core Team. 2023. R: A language and environment for statistical computing.</w:t>
      </w:r>
    </w:p>
    <w:p w14:paraId="5C148386"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Scharf I, Martin OY. 2013. Same-sex sexual behavior in insects and arachnids: prevalence, causes, and consequences. </w:t>
      </w:r>
      <w:r w:rsidRPr="003E69B7">
        <w:rPr>
          <w:rFonts w:ascii="PT Serif" w:hAnsi="PT Serif"/>
          <w:i/>
          <w:iCs/>
          <w:sz w:val="20"/>
        </w:rPr>
        <w:t>Behavioral Ecology and Sociobiology</w:t>
      </w:r>
      <w:r w:rsidRPr="003E69B7">
        <w:rPr>
          <w:rFonts w:ascii="PT Serif" w:hAnsi="PT Serif"/>
          <w:sz w:val="20"/>
        </w:rPr>
        <w:t xml:space="preserve"> </w:t>
      </w:r>
      <w:r w:rsidRPr="003E69B7">
        <w:rPr>
          <w:rFonts w:ascii="PT Serif" w:hAnsi="PT Serif"/>
          <w:b/>
          <w:bCs/>
          <w:sz w:val="20"/>
        </w:rPr>
        <w:t>67</w:t>
      </w:r>
      <w:r w:rsidRPr="003E69B7">
        <w:rPr>
          <w:rFonts w:ascii="PT Serif" w:hAnsi="PT Serif"/>
          <w:sz w:val="20"/>
        </w:rPr>
        <w:t>:1719–1730. doi:10.1007/s00265-013-1610-x</w:t>
      </w:r>
    </w:p>
    <w:p w14:paraId="1A06A272"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Yamanaka O, Takeuchi R. 2018. UMATracker: An intuitive image-based tracking platform. </w:t>
      </w:r>
      <w:r w:rsidRPr="003E69B7">
        <w:rPr>
          <w:rFonts w:ascii="PT Serif" w:hAnsi="PT Serif"/>
          <w:i/>
          <w:iCs/>
          <w:sz w:val="20"/>
        </w:rPr>
        <w:t>Journal of Experimental Biology</w:t>
      </w:r>
      <w:r w:rsidRPr="003E69B7">
        <w:rPr>
          <w:rFonts w:ascii="PT Serif" w:hAnsi="PT Serif"/>
          <w:sz w:val="20"/>
        </w:rPr>
        <w:t xml:space="preserve"> </w:t>
      </w:r>
      <w:r w:rsidRPr="003E69B7">
        <w:rPr>
          <w:rFonts w:ascii="PT Serif" w:hAnsi="PT Serif"/>
          <w:b/>
          <w:bCs/>
          <w:sz w:val="20"/>
        </w:rPr>
        <w:t>221</w:t>
      </w:r>
      <w:r w:rsidRPr="003E69B7">
        <w:rPr>
          <w:rFonts w:ascii="PT Serif" w:hAnsi="PT Serif"/>
          <w:sz w:val="20"/>
        </w:rPr>
        <w:t>:1–24. doi:10.1242/jeb.182469</w:t>
      </w:r>
    </w:p>
    <w:p w14:paraId="0B929F12"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Young LC, VanderWerf EA. 2013. Adaptive value of same-sex pairing in Laysan albatross. </w:t>
      </w:r>
      <w:r w:rsidRPr="003E69B7">
        <w:rPr>
          <w:rFonts w:ascii="PT Serif" w:hAnsi="PT Serif"/>
          <w:i/>
          <w:iCs/>
          <w:sz w:val="20"/>
        </w:rPr>
        <w:t>Proceedings of the Royal Society B: Biological Sciences</w:t>
      </w:r>
      <w:r w:rsidRPr="003E69B7">
        <w:rPr>
          <w:rFonts w:ascii="PT Serif" w:hAnsi="PT Serif"/>
          <w:sz w:val="20"/>
        </w:rPr>
        <w:t xml:space="preserve"> </w:t>
      </w:r>
      <w:r w:rsidRPr="003E69B7">
        <w:rPr>
          <w:rFonts w:ascii="PT Serif" w:hAnsi="PT Serif"/>
          <w:b/>
          <w:bCs/>
          <w:sz w:val="20"/>
        </w:rPr>
        <w:t>281</w:t>
      </w:r>
      <w:r w:rsidRPr="003E69B7">
        <w:rPr>
          <w:rFonts w:ascii="PT Serif" w:hAnsi="PT Serif"/>
          <w:sz w:val="20"/>
        </w:rPr>
        <w:t>. doi:10.1098/rspb.2013.2473</w:t>
      </w:r>
    </w:p>
    <w:p w14:paraId="574B52C8" w14:textId="767D2280" w:rsidR="00641F90" w:rsidRDefault="003E69B7" w:rsidP="007473BD">
      <w:pPr>
        <w:snapToGrid w:val="0"/>
        <w:spacing w:after="0" w:line="240" w:lineRule="auto"/>
        <w:jc w:val="both"/>
        <w:rPr>
          <w:rFonts w:ascii="PT Serif" w:hAnsi="PT Serif"/>
          <w:b/>
          <w:bCs/>
          <w:sz w:val="20"/>
          <w:szCs w:val="20"/>
        </w:rPr>
      </w:pPr>
      <w:r>
        <w:rPr>
          <w:rFonts w:ascii="PT Serif" w:hAnsi="PT Serif"/>
          <w:b/>
          <w:bCs/>
          <w:sz w:val="20"/>
          <w:szCs w:val="20"/>
        </w:rPr>
        <w:fldChar w:fldCharType="end"/>
      </w:r>
    </w:p>
    <w:p w14:paraId="7A64D750" w14:textId="77777777" w:rsidR="003E69B7" w:rsidRDefault="003E69B7" w:rsidP="007473BD">
      <w:pPr>
        <w:snapToGrid w:val="0"/>
        <w:spacing w:after="0" w:line="240" w:lineRule="auto"/>
        <w:jc w:val="both"/>
        <w:rPr>
          <w:rFonts w:ascii="PT Serif" w:hAnsi="PT Serif"/>
          <w:b/>
          <w:bCs/>
          <w:sz w:val="20"/>
          <w:szCs w:val="20"/>
        </w:rPr>
      </w:pPr>
    </w:p>
    <w:p w14:paraId="0317CAAF" w14:textId="77777777" w:rsidR="003E69B7" w:rsidRDefault="003E69B7" w:rsidP="007473BD">
      <w:pPr>
        <w:snapToGrid w:val="0"/>
        <w:spacing w:after="0" w:line="240" w:lineRule="auto"/>
        <w:jc w:val="both"/>
        <w:rPr>
          <w:rFonts w:ascii="PT Serif" w:hAnsi="PT Serif"/>
          <w:b/>
          <w:bCs/>
          <w:sz w:val="20"/>
          <w:szCs w:val="20"/>
        </w:rPr>
      </w:pPr>
    </w:p>
    <w:p w14:paraId="38F0FC55"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drawing>
          <wp:inline distT="0" distB="0" distL="0" distR="0" wp14:anchorId="75C04B6C" wp14:editId="6D1A71A8">
            <wp:extent cx="2802890" cy="191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2890" cy="1917700"/>
                    </a:xfrm>
                    <a:prstGeom prst="rect">
                      <a:avLst/>
                    </a:prstGeom>
                    <a:noFill/>
                    <a:ln>
                      <a:noFill/>
                    </a:ln>
                  </pic:spPr>
                </pic:pic>
              </a:graphicData>
            </a:graphic>
          </wp:inline>
        </w:drawing>
      </w:r>
    </w:p>
    <w:p w14:paraId="100D2C89"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1. </w:t>
      </w:r>
      <w:r w:rsidRPr="00B56D02">
        <w:rPr>
          <w:rFonts w:ascii="PT Serif" w:hAnsi="PT Serif"/>
          <w:sz w:val="20"/>
          <w:szCs w:val="20"/>
        </w:rPr>
        <w:t xml:space="preserve">Experimental scheme. </w:t>
      </w:r>
    </w:p>
    <w:p w14:paraId="64724D92" w14:textId="77777777" w:rsidR="00A76765" w:rsidRDefault="00A76765" w:rsidP="00A76765">
      <w:pPr>
        <w:snapToGrid w:val="0"/>
        <w:spacing w:after="0" w:line="240" w:lineRule="auto"/>
        <w:jc w:val="both"/>
        <w:rPr>
          <w:rFonts w:ascii="PT Serif" w:hAnsi="PT Serif"/>
          <w:sz w:val="20"/>
          <w:szCs w:val="20"/>
        </w:rPr>
      </w:pPr>
    </w:p>
    <w:p w14:paraId="1016D706"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lastRenderedPageBreak/>
        <w:drawing>
          <wp:inline distT="0" distB="0" distL="0" distR="0" wp14:anchorId="2A872AF3" wp14:editId="1E877BEE">
            <wp:extent cx="3746500" cy="3788410"/>
            <wp:effectExtent l="0" t="0" r="6350" b="254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6500" cy="3788410"/>
                    </a:xfrm>
                    <a:prstGeom prst="rect">
                      <a:avLst/>
                    </a:prstGeom>
                    <a:noFill/>
                    <a:ln>
                      <a:noFill/>
                    </a:ln>
                  </pic:spPr>
                </pic:pic>
              </a:graphicData>
            </a:graphic>
          </wp:inline>
        </w:drawing>
      </w:r>
    </w:p>
    <w:p w14:paraId="5743B3C1"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w:t>
      </w:r>
      <w:r>
        <w:rPr>
          <w:rFonts w:ascii="PT Serif" w:hAnsi="PT Serif"/>
          <w:b/>
          <w:bCs/>
          <w:sz w:val="20"/>
          <w:szCs w:val="20"/>
        </w:rPr>
        <w:t>2</w:t>
      </w:r>
      <w:r w:rsidRPr="00387F6D">
        <w:rPr>
          <w:rFonts w:ascii="PT Serif" w:hAnsi="PT Serif"/>
          <w:b/>
          <w:bCs/>
          <w:sz w:val="20"/>
          <w:szCs w:val="20"/>
        </w:rPr>
        <w:t xml:space="preserve">. </w:t>
      </w:r>
      <w:r>
        <w:rPr>
          <w:rFonts w:ascii="PT Serif" w:hAnsi="PT Serif"/>
          <w:sz w:val="20"/>
          <w:szCs w:val="20"/>
        </w:rPr>
        <w:t xml:space="preserve">Comparison of the tandem duration among pair combinations and species. </w:t>
      </w:r>
    </w:p>
    <w:p w14:paraId="5B53E441" w14:textId="77777777" w:rsidR="00A76765" w:rsidRDefault="00A76765" w:rsidP="00A76765">
      <w:pPr>
        <w:snapToGrid w:val="0"/>
        <w:spacing w:after="0" w:line="240" w:lineRule="auto"/>
        <w:jc w:val="center"/>
        <w:rPr>
          <w:rFonts w:ascii="PT Serif" w:hAnsi="PT Serif"/>
          <w:sz w:val="20"/>
          <w:szCs w:val="20"/>
        </w:rPr>
      </w:pPr>
    </w:p>
    <w:p w14:paraId="3C687618" w14:textId="77777777" w:rsidR="00A76765" w:rsidRDefault="00A76765" w:rsidP="00A76765">
      <w:pPr>
        <w:snapToGrid w:val="0"/>
        <w:spacing w:after="0" w:line="240" w:lineRule="auto"/>
        <w:jc w:val="both"/>
        <w:rPr>
          <w:rFonts w:ascii="PT Serif" w:hAnsi="PT Serif"/>
          <w:sz w:val="20"/>
          <w:szCs w:val="20"/>
        </w:rPr>
      </w:pPr>
    </w:p>
    <w:p w14:paraId="0E874074" w14:textId="77777777" w:rsidR="00A76765" w:rsidRPr="00387F6D" w:rsidRDefault="00A76765" w:rsidP="00A76765">
      <w:pPr>
        <w:snapToGrid w:val="0"/>
        <w:spacing w:after="0" w:line="240" w:lineRule="auto"/>
        <w:jc w:val="both"/>
        <w:rPr>
          <w:rFonts w:ascii="PT Serif" w:hAnsi="PT Serif"/>
          <w:sz w:val="20"/>
          <w:szCs w:val="20"/>
        </w:rPr>
      </w:pPr>
      <w:r w:rsidRPr="00387F6D">
        <w:rPr>
          <w:rFonts w:ascii="PT Serif" w:hAnsi="PT Serif"/>
          <w:sz w:val="20"/>
          <w:szCs w:val="20"/>
        </w:rPr>
        <w:br w:type="page"/>
      </w:r>
    </w:p>
    <w:p w14:paraId="3E3EB6E9" w14:textId="77777777" w:rsidR="00641F90" w:rsidRDefault="00641F90" w:rsidP="007473BD">
      <w:pPr>
        <w:snapToGrid w:val="0"/>
        <w:spacing w:after="0" w:line="240" w:lineRule="auto"/>
        <w:jc w:val="both"/>
        <w:rPr>
          <w:rFonts w:ascii="PT Serif" w:hAnsi="PT Serif"/>
          <w:b/>
          <w:bCs/>
          <w:sz w:val="20"/>
          <w:szCs w:val="20"/>
        </w:rPr>
      </w:pPr>
    </w:p>
    <w:sectPr w:rsidR="00641F90" w:rsidSect="0057682C">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EDFA1" w14:textId="77777777" w:rsidR="0057682C" w:rsidRDefault="0057682C" w:rsidP="001C042C">
      <w:pPr>
        <w:spacing w:after="0" w:line="240" w:lineRule="auto"/>
      </w:pPr>
      <w:r>
        <w:separator/>
      </w:r>
    </w:p>
  </w:endnote>
  <w:endnote w:type="continuationSeparator" w:id="0">
    <w:p w14:paraId="31FFF608" w14:textId="77777777" w:rsidR="0057682C" w:rsidRDefault="0057682C"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29909" w14:textId="77777777" w:rsidR="0057682C" w:rsidRDefault="0057682C" w:rsidP="001C042C">
      <w:pPr>
        <w:spacing w:after="0" w:line="240" w:lineRule="auto"/>
      </w:pPr>
      <w:r>
        <w:separator/>
      </w:r>
    </w:p>
  </w:footnote>
  <w:footnote w:type="continuationSeparator" w:id="0">
    <w:p w14:paraId="0AB22D58" w14:textId="77777777" w:rsidR="0057682C" w:rsidRDefault="0057682C"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Nq8FAIUifAYtAAAA"/>
  </w:docVars>
  <w:rsids>
    <w:rsidRoot w:val="003B2760"/>
    <w:rsid w:val="00000019"/>
    <w:rsid w:val="000022A2"/>
    <w:rsid w:val="000061BF"/>
    <w:rsid w:val="00006E0A"/>
    <w:rsid w:val="00007940"/>
    <w:rsid w:val="00015312"/>
    <w:rsid w:val="000155A0"/>
    <w:rsid w:val="00020857"/>
    <w:rsid w:val="00027CFE"/>
    <w:rsid w:val="00030B07"/>
    <w:rsid w:val="00034D8C"/>
    <w:rsid w:val="00050260"/>
    <w:rsid w:val="000516DC"/>
    <w:rsid w:val="00055A48"/>
    <w:rsid w:val="00055F51"/>
    <w:rsid w:val="000646AA"/>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AC5"/>
    <w:rsid w:val="000C72BA"/>
    <w:rsid w:val="000C7ECE"/>
    <w:rsid w:val="000D3AA1"/>
    <w:rsid w:val="000D3CB8"/>
    <w:rsid w:val="000E20DA"/>
    <w:rsid w:val="000F19DF"/>
    <w:rsid w:val="000F2A76"/>
    <w:rsid w:val="000F6BD2"/>
    <w:rsid w:val="00100E35"/>
    <w:rsid w:val="001014C6"/>
    <w:rsid w:val="001020E0"/>
    <w:rsid w:val="0011067B"/>
    <w:rsid w:val="0011140D"/>
    <w:rsid w:val="0011301F"/>
    <w:rsid w:val="00121AC5"/>
    <w:rsid w:val="001224D2"/>
    <w:rsid w:val="00122DFF"/>
    <w:rsid w:val="00140A7D"/>
    <w:rsid w:val="001423B9"/>
    <w:rsid w:val="00143083"/>
    <w:rsid w:val="00144BB1"/>
    <w:rsid w:val="0014589A"/>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A152D"/>
    <w:rsid w:val="001A456D"/>
    <w:rsid w:val="001A50E7"/>
    <w:rsid w:val="001A6076"/>
    <w:rsid w:val="001A682C"/>
    <w:rsid w:val="001A68CD"/>
    <w:rsid w:val="001A765C"/>
    <w:rsid w:val="001B1E5B"/>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7462"/>
    <w:rsid w:val="00237C56"/>
    <w:rsid w:val="00240553"/>
    <w:rsid w:val="00244878"/>
    <w:rsid w:val="002457C6"/>
    <w:rsid w:val="002508CE"/>
    <w:rsid w:val="00261813"/>
    <w:rsid w:val="00264854"/>
    <w:rsid w:val="00264D39"/>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45D1"/>
    <w:rsid w:val="00304677"/>
    <w:rsid w:val="00312B82"/>
    <w:rsid w:val="00314AA4"/>
    <w:rsid w:val="0031680C"/>
    <w:rsid w:val="003231E1"/>
    <w:rsid w:val="00323294"/>
    <w:rsid w:val="00326F2C"/>
    <w:rsid w:val="00331790"/>
    <w:rsid w:val="00334087"/>
    <w:rsid w:val="0033644E"/>
    <w:rsid w:val="003404A8"/>
    <w:rsid w:val="0034057D"/>
    <w:rsid w:val="00341BDD"/>
    <w:rsid w:val="003452C3"/>
    <w:rsid w:val="003478F0"/>
    <w:rsid w:val="00352655"/>
    <w:rsid w:val="00352929"/>
    <w:rsid w:val="0035487A"/>
    <w:rsid w:val="003562C3"/>
    <w:rsid w:val="00361373"/>
    <w:rsid w:val="0036432C"/>
    <w:rsid w:val="00366A3D"/>
    <w:rsid w:val="00380347"/>
    <w:rsid w:val="0038202B"/>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A679E"/>
    <w:rsid w:val="003B2760"/>
    <w:rsid w:val="003B28B0"/>
    <w:rsid w:val="003B6AEE"/>
    <w:rsid w:val="003B7880"/>
    <w:rsid w:val="003C283C"/>
    <w:rsid w:val="003C2C9E"/>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A60"/>
    <w:rsid w:val="00426C8B"/>
    <w:rsid w:val="00427194"/>
    <w:rsid w:val="004273C3"/>
    <w:rsid w:val="00427506"/>
    <w:rsid w:val="00427997"/>
    <w:rsid w:val="00435C9C"/>
    <w:rsid w:val="00437EDD"/>
    <w:rsid w:val="004425F0"/>
    <w:rsid w:val="00446881"/>
    <w:rsid w:val="00446E5D"/>
    <w:rsid w:val="00450988"/>
    <w:rsid w:val="004528D1"/>
    <w:rsid w:val="00452D87"/>
    <w:rsid w:val="00453CA0"/>
    <w:rsid w:val="0045423E"/>
    <w:rsid w:val="004547F2"/>
    <w:rsid w:val="00460135"/>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73DB"/>
    <w:rsid w:val="0050006F"/>
    <w:rsid w:val="005027B1"/>
    <w:rsid w:val="005048DE"/>
    <w:rsid w:val="0051304B"/>
    <w:rsid w:val="005216D9"/>
    <w:rsid w:val="0052319A"/>
    <w:rsid w:val="005265D8"/>
    <w:rsid w:val="00526C99"/>
    <w:rsid w:val="0052780A"/>
    <w:rsid w:val="005303D6"/>
    <w:rsid w:val="005331C3"/>
    <w:rsid w:val="00535E5D"/>
    <w:rsid w:val="00540892"/>
    <w:rsid w:val="0054383E"/>
    <w:rsid w:val="00551CD2"/>
    <w:rsid w:val="00556EA8"/>
    <w:rsid w:val="00556F86"/>
    <w:rsid w:val="005612F3"/>
    <w:rsid w:val="0056437B"/>
    <w:rsid w:val="00565CF6"/>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457B"/>
    <w:rsid w:val="005C5AF5"/>
    <w:rsid w:val="005C660E"/>
    <w:rsid w:val="005E0567"/>
    <w:rsid w:val="005E1A25"/>
    <w:rsid w:val="005E68A9"/>
    <w:rsid w:val="005E6CF3"/>
    <w:rsid w:val="005E75A2"/>
    <w:rsid w:val="005E7723"/>
    <w:rsid w:val="005F09FD"/>
    <w:rsid w:val="005F12DB"/>
    <w:rsid w:val="005F3994"/>
    <w:rsid w:val="005F4699"/>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3127"/>
    <w:rsid w:val="006630F0"/>
    <w:rsid w:val="00663BB0"/>
    <w:rsid w:val="00665CE1"/>
    <w:rsid w:val="006660B8"/>
    <w:rsid w:val="006717C9"/>
    <w:rsid w:val="00673F7D"/>
    <w:rsid w:val="00674F9D"/>
    <w:rsid w:val="00676322"/>
    <w:rsid w:val="0067703D"/>
    <w:rsid w:val="00683B4A"/>
    <w:rsid w:val="00686C52"/>
    <w:rsid w:val="0068749E"/>
    <w:rsid w:val="0069406F"/>
    <w:rsid w:val="006960F9"/>
    <w:rsid w:val="006A2B58"/>
    <w:rsid w:val="006A5999"/>
    <w:rsid w:val="006A60C8"/>
    <w:rsid w:val="006B690F"/>
    <w:rsid w:val="006B7350"/>
    <w:rsid w:val="006C3440"/>
    <w:rsid w:val="006C61AB"/>
    <w:rsid w:val="006C64B1"/>
    <w:rsid w:val="006C6563"/>
    <w:rsid w:val="006D4601"/>
    <w:rsid w:val="006D5EBC"/>
    <w:rsid w:val="006D696D"/>
    <w:rsid w:val="006E044A"/>
    <w:rsid w:val="006E3EF4"/>
    <w:rsid w:val="006E4B58"/>
    <w:rsid w:val="006E6257"/>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E8E"/>
    <w:rsid w:val="007679E5"/>
    <w:rsid w:val="0077036A"/>
    <w:rsid w:val="00770E7E"/>
    <w:rsid w:val="00772E2E"/>
    <w:rsid w:val="007740CD"/>
    <w:rsid w:val="00775AE6"/>
    <w:rsid w:val="007769CE"/>
    <w:rsid w:val="007775ED"/>
    <w:rsid w:val="007802D7"/>
    <w:rsid w:val="007910F5"/>
    <w:rsid w:val="007914C7"/>
    <w:rsid w:val="00793875"/>
    <w:rsid w:val="00796B80"/>
    <w:rsid w:val="00796C4A"/>
    <w:rsid w:val="00796E6E"/>
    <w:rsid w:val="00797902"/>
    <w:rsid w:val="007A16A9"/>
    <w:rsid w:val="007A2110"/>
    <w:rsid w:val="007A3066"/>
    <w:rsid w:val="007A3914"/>
    <w:rsid w:val="007A3EA6"/>
    <w:rsid w:val="007B4069"/>
    <w:rsid w:val="007B7147"/>
    <w:rsid w:val="007B7EB8"/>
    <w:rsid w:val="007C185B"/>
    <w:rsid w:val="007C1BE9"/>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30925"/>
    <w:rsid w:val="00830EF8"/>
    <w:rsid w:val="008312C9"/>
    <w:rsid w:val="00832CDC"/>
    <w:rsid w:val="008352DB"/>
    <w:rsid w:val="00841A57"/>
    <w:rsid w:val="00841B52"/>
    <w:rsid w:val="00841C78"/>
    <w:rsid w:val="008425CC"/>
    <w:rsid w:val="00843DAB"/>
    <w:rsid w:val="00846083"/>
    <w:rsid w:val="00846584"/>
    <w:rsid w:val="008472BC"/>
    <w:rsid w:val="00854589"/>
    <w:rsid w:val="00856ECA"/>
    <w:rsid w:val="00857A1B"/>
    <w:rsid w:val="0086095C"/>
    <w:rsid w:val="00863A15"/>
    <w:rsid w:val="008642CC"/>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7EC8"/>
    <w:rsid w:val="008B04C8"/>
    <w:rsid w:val="008B4747"/>
    <w:rsid w:val="008B4A27"/>
    <w:rsid w:val="008C051A"/>
    <w:rsid w:val="008C0FC7"/>
    <w:rsid w:val="008C1A9F"/>
    <w:rsid w:val="008C62BB"/>
    <w:rsid w:val="008C6C4F"/>
    <w:rsid w:val="008C7581"/>
    <w:rsid w:val="008D06FF"/>
    <w:rsid w:val="008D0CBC"/>
    <w:rsid w:val="008D454F"/>
    <w:rsid w:val="008D69A7"/>
    <w:rsid w:val="008D6B86"/>
    <w:rsid w:val="008E1BB0"/>
    <w:rsid w:val="008E27D5"/>
    <w:rsid w:val="008E34A8"/>
    <w:rsid w:val="008E656B"/>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5719"/>
    <w:rsid w:val="00963E92"/>
    <w:rsid w:val="0096668A"/>
    <w:rsid w:val="00974F48"/>
    <w:rsid w:val="0097606C"/>
    <w:rsid w:val="009762E5"/>
    <w:rsid w:val="0098064F"/>
    <w:rsid w:val="0098136D"/>
    <w:rsid w:val="00982F0B"/>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7B4D"/>
    <w:rsid w:val="009E17B4"/>
    <w:rsid w:val="00A02CA7"/>
    <w:rsid w:val="00A0583F"/>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63EA4"/>
    <w:rsid w:val="00A66550"/>
    <w:rsid w:val="00A73522"/>
    <w:rsid w:val="00A73CBE"/>
    <w:rsid w:val="00A73EA8"/>
    <w:rsid w:val="00A76765"/>
    <w:rsid w:val="00A81490"/>
    <w:rsid w:val="00A8269E"/>
    <w:rsid w:val="00A82E4F"/>
    <w:rsid w:val="00A83119"/>
    <w:rsid w:val="00A84FF7"/>
    <w:rsid w:val="00A8638F"/>
    <w:rsid w:val="00A914F7"/>
    <w:rsid w:val="00A91EAA"/>
    <w:rsid w:val="00A92477"/>
    <w:rsid w:val="00AB3729"/>
    <w:rsid w:val="00AC0882"/>
    <w:rsid w:val="00AC4288"/>
    <w:rsid w:val="00AC44EC"/>
    <w:rsid w:val="00AC4B84"/>
    <w:rsid w:val="00AC6F0B"/>
    <w:rsid w:val="00AC7E53"/>
    <w:rsid w:val="00AD7C4E"/>
    <w:rsid w:val="00AE19DA"/>
    <w:rsid w:val="00AE1DFC"/>
    <w:rsid w:val="00AE20C9"/>
    <w:rsid w:val="00AE45AC"/>
    <w:rsid w:val="00AE4962"/>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2D99"/>
    <w:rsid w:val="00BD6533"/>
    <w:rsid w:val="00BD74B8"/>
    <w:rsid w:val="00BE3507"/>
    <w:rsid w:val="00BE413C"/>
    <w:rsid w:val="00BE4628"/>
    <w:rsid w:val="00BE598E"/>
    <w:rsid w:val="00BE60A5"/>
    <w:rsid w:val="00BE636D"/>
    <w:rsid w:val="00BE6DE9"/>
    <w:rsid w:val="00BE700C"/>
    <w:rsid w:val="00BE778F"/>
    <w:rsid w:val="00BE78C3"/>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6627"/>
    <w:rsid w:val="00C51987"/>
    <w:rsid w:val="00C51A85"/>
    <w:rsid w:val="00C547EB"/>
    <w:rsid w:val="00C550A0"/>
    <w:rsid w:val="00C558E5"/>
    <w:rsid w:val="00C55EFA"/>
    <w:rsid w:val="00C732A1"/>
    <w:rsid w:val="00C7370B"/>
    <w:rsid w:val="00C773B7"/>
    <w:rsid w:val="00C81019"/>
    <w:rsid w:val="00C81196"/>
    <w:rsid w:val="00C83C78"/>
    <w:rsid w:val="00C850F4"/>
    <w:rsid w:val="00C85598"/>
    <w:rsid w:val="00C87275"/>
    <w:rsid w:val="00CA2CC8"/>
    <w:rsid w:val="00CB0971"/>
    <w:rsid w:val="00CB1C3B"/>
    <w:rsid w:val="00CB1EC2"/>
    <w:rsid w:val="00CB42B7"/>
    <w:rsid w:val="00CB5071"/>
    <w:rsid w:val="00CB7F6C"/>
    <w:rsid w:val="00CC26D1"/>
    <w:rsid w:val="00CC2E2F"/>
    <w:rsid w:val="00CC381F"/>
    <w:rsid w:val="00CC4EEB"/>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5571"/>
    <w:rsid w:val="00D07DE2"/>
    <w:rsid w:val="00D15EC9"/>
    <w:rsid w:val="00D165B2"/>
    <w:rsid w:val="00D225EB"/>
    <w:rsid w:val="00D23AD9"/>
    <w:rsid w:val="00D25746"/>
    <w:rsid w:val="00D25E75"/>
    <w:rsid w:val="00D35B88"/>
    <w:rsid w:val="00D379E6"/>
    <w:rsid w:val="00D40070"/>
    <w:rsid w:val="00D43393"/>
    <w:rsid w:val="00D46701"/>
    <w:rsid w:val="00D4726F"/>
    <w:rsid w:val="00D472C1"/>
    <w:rsid w:val="00D5245B"/>
    <w:rsid w:val="00D53D1F"/>
    <w:rsid w:val="00D63620"/>
    <w:rsid w:val="00D67084"/>
    <w:rsid w:val="00D673C3"/>
    <w:rsid w:val="00D67ECE"/>
    <w:rsid w:val="00D70BF7"/>
    <w:rsid w:val="00D7679F"/>
    <w:rsid w:val="00D81EB5"/>
    <w:rsid w:val="00D866BF"/>
    <w:rsid w:val="00D90EC0"/>
    <w:rsid w:val="00D94400"/>
    <w:rsid w:val="00DB071A"/>
    <w:rsid w:val="00DB0888"/>
    <w:rsid w:val="00DB7E50"/>
    <w:rsid w:val="00DC27EB"/>
    <w:rsid w:val="00DC2938"/>
    <w:rsid w:val="00DC3925"/>
    <w:rsid w:val="00DC54D5"/>
    <w:rsid w:val="00DC7029"/>
    <w:rsid w:val="00DC7E82"/>
    <w:rsid w:val="00DD2442"/>
    <w:rsid w:val="00DD6CC6"/>
    <w:rsid w:val="00DE1A1F"/>
    <w:rsid w:val="00DE4FDA"/>
    <w:rsid w:val="00DE5349"/>
    <w:rsid w:val="00DE560D"/>
    <w:rsid w:val="00DE75BF"/>
    <w:rsid w:val="00DF1091"/>
    <w:rsid w:val="00DF19D6"/>
    <w:rsid w:val="00DF5D72"/>
    <w:rsid w:val="00DF6C76"/>
    <w:rsid w:val="00DF7AE0"/>
    <w:rsid w:val="00E01891"/>
    <w:rsid w:val="00E07AF1"/>
    <w:rsid w:val="00E10FAC"/>
    <w:rsid w:val="00E14082"/>
    <w:rsid w:val="00E140A1"/>
    <w:rsid w:val="00E15B9C"/>
    <w:rsid w:val="00E17036"/>
    <w:rsid w:val="00E2160F"/>
    <w:rsid w:val="00E21882"/>
    <w:rsid w:val="00E2281B"/>
    <w:rsid w:val="00E247A4"/>
    <w:rsid w:val="00E25959"/>
    <w:rsid w:val="00E25AFB"/>
    <w:rsid w:val="00E2757B"/>
    <w:rsid w:val="00E306D2"/>
    <w:rsid w:val="00E3183D"/>
    <w:rsid w:val="00E32285"/>
    <w:rsid w:val="00E366BA"/>
    <w:rsid w:val="00E46B0E"/>
    <w:rsid w:val="00E4769C"/>
    <w:rsid w:val="00E53698"/>
    <w:rsid w:val="00E550F6"/>
    <w:rsid w:val="00E55BB7"/>
    <w:rsid w:val="00E57B3C"/>
    <w:rsid w:val="00E6148E"/>
    <w:rsid w:val="00E64CF7"/>
    <w:rsid w:val="00E672D3"/>
    <w:rsid w:val="00E70EC0"/>
    <w:rsid w:val="00E721EB"/>
    <w:rsid w:val="00E7339A"/>
    <w:rsid w:val="00E74F31"/>
    <w:rsid w:val="00E75845"/>
    <w:rsid w:val="00E801D4"/>
    <w:rsid w:val="00E806E9"/>
    <w:rsid w:val="00E84C60"/>
    <w:rsid w:val="00E85DF6"/>
    <w:rsid w:val="00E91460"/>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4AE7"/>
    <w:rsid w:val="00EB5E0A"/>
    <w:rsid w:val="00EB7E41"/>
    <w:rsid w:val="00EC30B2"/>
    <w:rsid w:val="00EC5826"/>
    <w:rsid w:val="00ED0D4F"/>
    <w:rsid w:val="00ED184E"/>
    <w:rsid w:val="00ED4F18"/>
    <w:rsid w:val="00EE0013"/>
    <w:rsid w:val="00EE2219"/>
    <w:rsid w:val="00EE2470"/>
    <w:rsid w:val="00EE4009"/>
    <w:rsid w:val="00EF0E0E"/>
    <w:rsid w:val="00EF41BB"/>
    <w:rsid w:val="00EF499C"/>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7AC9"/>
    <w:rsid w:val="00F2491F"/>
    <w:rsid w:val="00F26963"/>
    <w:rsid w:val="00F35BAC"/>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C74"/>
    <w:rsid w:val="00FA01D8"/>
    <w:rsid w:val="00FA0485"/>
    <w:rsid w:val="00FA14AD"/>
    <w:rsid w:val="00FB569A"/>
    <w:rsid w:val="00FB5961"/>
    <w:rsid w:val="00FB60CB"/>
    <w:rsid w:val="00FC4069"/>
    <w:rsid w:val="00FC7907"/>
    <w:rsid w:val="00FD180C"/>
    <w:rsid w:val="00FD5454"/>
    <w:rsid w:val="00FD6DF3"/>
    <w:rsid w:val="00FD722F"/>
    <w:rsid w:val="00FE274C"/>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chartTrackingRefBased/>
  <w15:docId w15:val="{FB03D608-163A-42C7-859E-2C9CCC35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B1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aki.mzmt@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chouv@ufl.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sb5162@ufl.edu" TargetMode="External"/><Relationship Id="rId4" Type="http://schemas.openxmlformats.org/officeDocument/2006/relationships/settings" Target="settings.xml"/><Relationship Id="rId9" Type="http://schemas.openxmlformats.org/officeDocument/2006/relationships/hyperlink" Target="mailto:nobuaki.mzmt@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7</Pages>
  <Words>2503</Words>
  <Characters>14606</Characters>
  <Application>Microsoft Office Word</Application>
  <DocSecurity>0</DocSecurity>
  <Lines>220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7</cp:revision>
  <dcterms:created xsi:type="dcterms:W3CDTF">2023-04-26T08:28:00Z</dcterms:created>
  <dcterms:modified xsi:type="dcterms:W3CDTF">2024-02-03T13:06:00Z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zotero-version="6.0.26"&gt;&lt;session id="YYVqyswx"/&gt;&lt;style id="http://www.zotero.org/styles/elife"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