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7354E857" w:rsidR="00A83119" w:rsidRDefault="00C31D70" w:rsidP="007473BD">
      <w:pPr>
        <w:snapToGrid w:val="0"/>
        <w:spacing w:after="0" w:line="240" w:lineRule="auto"/>
        <w:jc w:val="both"/>
        <w:rPr>
          <w:rFonts w:ascii="PT Serif" w:hAnsi="PT Serif"/>
          <w:b/>
          <w:bCs/>
        </w:rPr>
      </w:pPr>
      <w:bookmarkStart w:id="0" w:name="_Hlk69908336"/>
      <w:r>
        <w:rPr>
          <w:rFonts w:ascii="PT Serif" w:hAnsi="PT Serif"/>
          <w:b/>
          <w:bCs/>
        </w:rPr>
        <w:t>The strength</w:t>
      </w:r>
      <w:r w:rsidR="00F705FA" w:rsidRPr="00027CFE">
        <w:rPr>
          <w:rFonts w:ascii="PT Serif" w:hAnsi="PT Serif"/>
          <w:b/>
          <w:bCs/>
        </w:rPr>
        <w:t xml:space="preserve"> of </w:t>
      </w:r>
      <w:r w:rsidR="00641689">
        <w:rPr>
          <w:rFonts w:ascii="PT Serif" w:hAnsi="PT Serif"/>
          <w:b/>
          <w:bCs/>
        </w:rPr>
        <w:t>sexual signal</w:t>
      </w:r>
      <w:r w:rsidR="00A15C9F">
        <w:rPr>
          <w:rFonts w:ascii="PT Serif" w:hAnsi="PT Serif"/>
          <w:b/>
          <w:bCs/>
        </w:rPr>
        <w:t>s</w:t>
      </w:r>
      <w:r w:rsidR="00F705FA" w:rsidRPr="00027CFE">
        <w:rPr>
          <w:rFonts w:ascii="PT Serif" w:hAnsi="PT Serif"/>
          <w:b/>
          <w:bCs/>
        </w:rPr>
        <w:t xml:space="preserve"> predicts same-sex paring </w:t>
      </w:r>
      <w:r w:rsidR="00641689">
        <w:rPr>
          <w:rFonts w:ascii="PT Serif" w:hAnsi="PT Serif"/>
          <w:b/>
          <w:bCs/>
        </w:rPr>
        <w:t>in termites</w:t>
      </w:r>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0D76141F"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C31D70">
        <w:rPr>
          <w:rFonts w:ascii="PT Serif" w:hAnsi="PT Serif"/>
          <w:sz w:val="20"/>
          <w:szCs w:val="20"/>
          <w:vertAlign w:val="superscript"/>
        </w:rPr>
        <w:t>,2</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C31D70">
        <w:rPr>
          <w:rFonts w:ascii="PT Serif" w:hAnsi="PT Serif"/>
          <w:sz w:val="20"/>
          <w:szCs w:val="20"/>
          <w:vertAlign w:val="superscript"/>
        </w:rPr>
        <w:t>3</w:t>
      </w:r>
      <w:r w:rsidR="00F705FA">
        <w:rPr>
          <w:rFonts w:ascii="PT Serif" w:hAnsi="PT Serif"/>
          <w:sz w:val="20"/>
          <w:szCs w:val="20"/>
          <w:vertAlign w:val="superscript"/>
        </w:rPr>
        <w:t>#</w:t>
      </w:r>
      <w:r w:rsidR="007473BD" w:rsidRPr="00387F6D">
        <w:rPr>
          <w:rFonts w:ascii="PT Serif" w:hAnsi="PT Serif"/>
          <w:b/>
          <w:bCs/>
          <w:sz w:val="20"/>
          <w:szCs w:val="20"/>
        </w:rPr>
        <w:t>,</w:t>
      </w:r>
      <w:r w:rsidR="007473BD">
        <w:rPr>
          <w:rFonts w:ascii="PT Serif" w:hAnsi="PT Serif"/>
          <w:b/>
          <w:bCs/>
          <w:sz w:val="20"/>
          <w:szCs w:val="20"/>
        </w:rPr>
        <w:t xml:space="preserve"> Thomas Chouvenc</w:t>
      </w:r>
      <w:r w:rsidR="00C31D70">
        <w:rPr>
          <w:rFonts w:ascii="PT Serif" w:hAnsi="PT Serif"/>
          <w:sz w:val="20"/>
          <w:szCs w:val="20"/>
          <w:vertAlign w:val="superscript"/>
        </w:rPr>
        <w:t>4</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470B45F9" w14:textId="79A97FD2" w:rsidR="001C042C" w:rsidRDefault="001C042C" w:rsidP="007473BD">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sidRPr="00387F6D">
        <w:rPr>
          <w:rFonts w:ascii="PT Serif" w:hAnsi="PT Serif" w:cs="Times New Roman"/>
          <w:sz w:val="20"/>
          <w:szCs w:val="20"/>
        </w:rPr>
        <w:t>1: Okinawa Institute of Science &amp; Technology Graduate University, Onna-son, Okinawa,</w:t>
      </w:r>
      <w:r w:rsidR="00551CD2" w:rsidRPr="00387F6D">
        <w:rPr>
          <w:rFonts w:ascii="PT Serif" w:hAnsi="PT Serif" w:cs="Times New Roman"/>
          <w:sz w:val="20"/>
          <w:szCs w:val="20"/>
        </w:rPr>
        <w:t xml:space="preserve"> 904-0495,</w:t>
      </w:r>
      <w:r w:rsidRPr="00387F6D">
        <w:rPr>
          <w:rFonts w:ascii="PT Serif" w:hAnsi="PT Serif" w:cs="Times New Roman"/>
          <w:sz w:val="20"/>
          <w:szCs w:val="20"/>
        </w:rPr>
        <w:t xml:space="preserve"> Japan</w:t>
      </w:r>
    </w:p>
    <w:p w14:paraId="5EAF0694" w14:textId="1D78D1B2" w:rsidR="00C31D70" w:rsidRDefault="00C31D70"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2: Department of Entomology &amp; Plant Pathology, Auburn, AL, USA</w:t>
      </w:r>
    </w:p>
    <w:p w14:paraId="76998BE7" w14:textId="697E342F" w:rsidR="007473BD" w:rsidRPr="00387F6D" w:rsidRDefault="00C31D70"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007473BD">
        <w:rPr>
          <w:rFonts w:ascii="PT Serif" w:hAnsi="PT Serif" w:cs="Times New Roman"/>
          <w:sz w:val="20"/>
          <w:szCs w:val="20"/>
        </w:rPr>
        <w:t xml:space="preserve">: </w:t>
      </w:r>
      <w:r w:rsidR="007473BD"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7777777" w:rsidR="00641689" w:rsidRPr="00387F6D" w:rsidRDefault="00641689" w:rsidP="00641689">
      <w:pPr>
        <w:snapToGrid w:val="0"/>
        <w:spacing w:after="0" w:line="240" w:lineRule="auto"/>
        <w:jc w:val="both"/>
        <w:rPr>
          <w:rFonts w:ascii="PT Serif" w:hAnsi="PT Serif" w:cs="Times New Roman"/>
          <w:sz w:val="20"/>
          <w:szCs w:val="20"/>
        </w:rPr>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Pr="00387F6D">
          <w:rPr>
            <w:rStyle w:val="Hyperlink"/>
            <w:rFonts w:ascii="PT Serif" w:hAnsi="PT Serif" w:cs="Times New Roman"/>
            <w:color w:val="auto"/>
            <w:sz w:val="20"/>
            <w:szCs w:val="20"/>
          </w:rPr>
          <w:t>nobuaki.mzmt@gmail.com</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7AAB000"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Pr>
            <w:rStyle w:val="Hyperlink"/>
            <w:rFonts w:ascii="PT Serif" w:hAnsi="PT Serif"/>
            <w:sz w:val="20"/>
            <w:szCs w:val="20"/>
          </w:rPr>
          <w:t>nobuaki.mzmt@gmail.com</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r w:rsidR="00641689" w:rsidRPr="00641689">
        <w:rPr>
          <w:rFonts w:ascii="PT Serif" w:hAnsi="PT Serif" w:cs="Arial"/>
          <w:i/>
          <w:iCs/>
          <w:sz w:val="20"/>
          <w:szCs w:val="20"/>
        </w:rPr>
        <w:t>Coptotermes</w:t>
      </w:r>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C. formosanus</w:t>
      </w:r>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C. formosanus</w:t>
      </w:r>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0480D85C" w14:textId="079DC28D" w:rsidR="005E1A25" w:rsidRDefault="002832CE" w:rsidP="00264854">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w:t>
      </w:r>
      <w:r w:rsidR="00824BE7">
        <w:rPr>
          <w:rFonts w:ascii="PT Serif" w:hAnsi="PT Serif"/>
          <w:sz w:val="20"/>
          <w:szCs w:val="20"/>
        </w:rPr>
        <w:t xml:space="preserve"> (SSB)</w:t>
      </w:r>
      <w:r>
        <w:rPr>
          <w:rFonts w:ascii="PT Serif" w:hAnsi="PT Serif"/>
          <w:sz w:val="20"/>
          <w:szCs w:val="20"/>
        </w:rPr>
        <w:t xml:space="preserve"> is widespread </w:t>
      </w:r>
      <w:r w:rsidR="00824BE7">
        <w:rPr>
          <w:rFonts w:ascii="PT Serif" w:hAnsi="PT Serif"/>
          <w:sz w:val="20"/>
          <w:szCs w:val="20"/>
        </w:rPr>
        <w:t>among diverse</w:t>
      </w:r>
      <w:r>
        <w:rPr>
          <w:rFonts w:ascii="PT Serif" w:hAnsi="PT Serif"/>
          <w:sz w:val="20"/>
          <w:szCs w:val="20"/>
        </w:rPr>
        <w:t xml:space="preserve"> animals</w:t>
      </w:r>
      <w:r w:rsidR="00824BE7">
        <w:rPr>
          <w:rFonts w:ascii="PT Serif" w:hAnsi="PT Serif"/>
          <w:sz w:val="20"/>
          <w:szCs w:val="20"/>
        </w:rPr>
        <w:t xml:space="preserve"> with considerable variations across taxa</w:t>
      </w:r>
      <w:r w:rsidR="00E84C60">
        <w:rPr>
          <w:rFonts w:ascii="PT Serif" w:hAnsi="PT Serif"/>
          <w:sz w:val="20"/>
          <w:szCs w:val="20"/>
        </w:rPr>
        <w:t xml:space="preserve"> </w:t>
      </w:r>
      <w:r w:rsidR="00E84C60">
        <w:rPr>
          <w:rFonts w:ascii="PT Serif" w:hAnsi="PT Serif"/>
          <w:sz w:val="20"/>
          <w:szCs w:val="20"/>
        </w:rPr>
        <w:fldChar w:fldCharType="begin"/>
      </w:r>
      <w:r w:rsidR="005C14C2">
        <w:rPr>
          <w:rFonts w:ascii="PT Serif" w:hAnsi="PT Serif"/>
          <w:sz w:val="20"/>
          <w:szCs w:val="20"/>
        </w:rPr>
        <w:instrText xml:space="preserve"> ADDIN ZOTERO_ITEM CSL_CITATION {"citationID":"OYkQv4q0","properties":{"formattedCitation":"(Bagemihl, 1999; Bailey and Zuk, 2009; Scharf and Martin, 2013)","plainCitation":"(Bagemihl, 1999; Bailey and Zuk, 2009; Scharf and Martin, 2013)","noteIndex":0},"citationItems":[{"id":334,"uris":["http://zotero.org/users/9949769/items/3KQPMA93"],"itemData":{"id":334,"type":"book","event-place":"New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E84C60" w:rsidRPr="00E84C60">
        <w:rPr>
          <w:rFonts w:ascii="PT Serif" w:hAnsi="PT Serif"/>
          <w:sz w:val="20"/>
        </w:rPr>
        <w:t>(</w:t>
      </w:r>
      <w:proofErr w:type="spellStart"/>
      <w:r w:rsidR="00E84C60" w:rsidRPr="00E84C60">
        <w:rPr>
          <w:rFonts w:ascii="PT Serif" w:hAnsi="PT Serif"/>
          <w:sz w:val="20"/>
        </w:rPr>
        <w:t>Bagemihl</w:t>
      </w:r>
      <w:proofErr w:type="spellEnd"/>
      <w:r w:rsidR="00E84C60" w:rsidRPr="00E84C60">
        <w:rPr>
          <w:rFonts w:ascii="PT Serif" w:hAnsi="PT Serif"/>
          <w:sz w:val="20"/>
        </w:rPr>
        <w:t>, 1999; Bailey and Zuk, 2009; Scharf and Martin, 2013)</w:t>
      </w:r>
      <w:r w:rsidR="00E84C60">
        <w:rPr>
          <w:rFonts w:ascii="PT Serif" w:hAnsi="PT Serif"/>
          <w:sz w:val="20"/>
          <w:szCs w:val="20"/>
        </w:rPr>
        <w:fldChar w:fldCharType="end"/>
      </w:r>
      <w:r>
        <w:rPr>
          <w:rFonts w:ascii="PT Serif" w:hAnsi="PT Serif"/>
          <w:sz w:val="20"/>
          <w:szCs w:val="20"/>
        </w:rPr>
        <w:t>.</w:t>
      </w:r>
      <w:r w:rsidR="0086095C">
        <w:rPr>
          <w:rFonts w:ascii="PT Serif" w:hAnsi="PT Serif"/>
          <w:sz w:val="20"/>
          <w:szCs w:val="20"/>
        </w:rPr>
        <w:t xml:space="preserve"> In most </w:t>
      </w:r>
      <w:r w:rsidR="00BE78C3">
        <w:rPr>
          <w:rFonts w:ascii="PT Serif" w:hAnsi="PT Serif"/>
          <w:sz w:val="20"/>
          <w:szCs w:val="20"/>
        </w:rPr>
        <w:t>species</w:t>
      </w:r>
      <w:r w:rsidR="0086095C">
        <w:rPr>
          <w:rFonts w:ascii="PT Serif" w:hAnsi="PT Serif"/>
          <w:sz w:val="20"/>
          <w:szCs w:val="20"/>
        </w:rPr>
        <w:t xml:space="preserve">, the SSB is considered the </w:t>
      </w:r>
      <w:r w:rsidR="00E84C60">
        <w:rPr>
          <w:rFonts w:ascii="PT Serif" w:hAnsi="PT Serif"/>
          <w:sz w:val="20"/>
          <w:szCs w:val="20"/>
        </w:rPr>
        <w:t>result</w:t>
      </w:r>
      <w:r w:rsidR="0086095C">
        <w:rPr>
          <w:rFonts w:ascii="PT Serif" w:hAnsi="PT Serif"/>
          <w:sz w:val="20"/>
          <w:szCs w:val="20"/>
        </w:rPr>
        <w:t xml:space="preserve"> of mistaken identity</w:t>
      </w:r>
      <w:r w:rsidR="00E84C60">
        <w:rPr>
          <w:rFonts w:ascii="PT Serif" w:hAnsi="PT Serif"/>
          <w:sz w:val="20"/>
          <w:szCs w:val="20"/>
        </w:rPr>
        <w:t xml:space="preserve"> </w:t>
      </w:r>
      <w:r w:rsidR="00E84C60">
        <w:rPr>
          <w:rFonts w:ascii="PT Serif" w:hAnsi="PT Serif"/>
          <w:sz w:val="20"/>
          <w:szCs w:val="20"/>
        </w:rPr>
        <w:fldChar w:fldCharType="begin"/>
      </w:r>
      <w:r w:rsidR="005C14C2">
        <w:rPr>
          <w:rFonts w:ascii="PT Serif" w:hAnsi="PT Serif"/>
          <w:sz w:val="20"/>
          <w:szCs w:val="20"/>
        </w:rPr>
        <w:instrText xml:space="preserve"> ADDIN ZOTERO_ITEM CSL_CITATION {"citationID":"Z10BPQ2J","properties":{"formattedCitation":"(Monk et al., 2019; Scharf and Martin, 2013)","plainCitation":"(Monk et al., 2019; Scharf and Martin, 2013)","noteIndex":0},"citationItems":[{"id":2960,"uris":["http://zotero.org/users/9949769/items/YMVYZXLS"],"itemData":{"id":2960,"type":"article-journal","abstract":"Same-sex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5E1A25" w:rsidRPr="005E1A25">
        <w:rPr>
          <w:rFonts w:ascii="PT Serif" w:hAnsi="PT Serif"/>
          <w:sz w:val="20"/>
        </w:rPr>
        <w:t>(Monk et al., 2019; Scharf and Martin, 2013)</w:t>
      </w:r>
      <w:r w:rsidR="00E84C60">
        <w:rPr>
          <w:rFonts w:ascii="PT Serif" w:hAnsi="PT Serif"/>
          <w:sz w:val="20"/>
          <w:szCs w:val="20"/>
        </w:rPr>
        <w:fldChar w:fldCharType="end"/>
      </w:r>
      <w:r w:rsidR="0086095C">
        <w:rPr>
          <w:rFonts w:ascii="PT Serif" w:hAnsi="PT Serif"/>
          <w:sz w:val="20"/>
          <w:szCs w:val="20"/>
        </w:rPr>
        <w:t>, while in some cases, SSB</w:t>
      </w:r>
      <w:r w:rsidR="00E84C60">
        <w:rPr>
          <w:rFonts w:ascii="PT Serif" w:hAnsi="PT Serif"/>
          <w:sz w:val="20"/>
          <w:szCs w:val="20"/>
        </w:rPr>
        <w:t xml:space="preserve"> provides adaptive value </w:t>
      </w:r>
      <w:r w:rsidR="00731979">
        <w:rPr>
          <w:rFonts w:ascii="PT Serif" w:hAnsi="PT Serif"/>
          <w:sz w:val="20"/>
          <w:szCs w:val="20"/>
        </w:rPr>
        <w:t>by</w:t>
      </w:r>
      <w:r w:rsidR="00E84C60">
        <w:rPr>
          <w:rFonts w:ascii="PT Serif" w:hAnsi="PT Serif"/>
          <w:sz w:val="20"/>
          <w:szCs w:val="20"/>
        </w:rPr>
        <w:t xml:space="preserve"> </w:t>
      </w:r>
      <w:r w:rsidR="00264854">
        <w:rPr>
          <w:rFonts w:ascii="PT Serif" w:hAnsi="PT Serif"/>
          <w:sz w:val="20"/>
          <w:szCs w:val="20"/>
        </w:rPr>
        <w:t xml:space="preserve">making the best of a bad job with the shortage of heterosexual partner </w:t>
      </w:r>
      <w:r w:rsidR="00264854">
        <w:rPr>
          <w:rFonts w:ascii="PT Serif" w:hAnsi="PT Serif"/>
          <w:sz w:val="20"/>
          <w:szCs w:val="20"/>
        </w:rPr>
        <w:fldChar w:fldCharType="begin"/>
      </w:r>
      <w:r w:rsidR="005C14C2">
        <w:rPr>
          <w:rFonts w:ascii="PT Serif" w:hAnsi="PT Serif"/>
          <w:sz w:val="20"/>
          <w:szCs w:val="20"/>
        </w:rPr>
        <w:instrText xml:space="preserve"> ADDIN ZOTERO_ITEM CSL_CITATION {"citationID":"crpskRto","properties":{"formattedCitation":"(Mizumoto et al., 2016; Young and VanderWerf, 2013)","plainCitation":"(Mizumoto et al., 2016; Young and VanderWerf, 2013)","noteIndex":0},"citationItems":[{"id":2612,"uris":["http://zotero.org/users/9949769/items/EKNSS3AY"],"itemData":{"id":2612,"type":"article-journal","abstract":"A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(Mizumoto et al., 2016; Young and VanderWerf, 2013)</w:t>
      </w:r>
      <w:r w:rsidR="00264854">
        <w:rPr>
          <w:rFonts w:ascii="PT Serif" w:hAnsi="PT Serif"/>
          <w:sz w:val="20"/>
          <w:szCs w:val="20"/>
        </w:rPr>
        <w:fldChar w:fldCharType="end"/>
      </w:r>
      <w:r w:rsidR="0086095C">
        <w:rPr>
          <w:rFonts w:ascii="PT Serif" w:hAnsi="PT Serif"/>
          <w:sz w:val="20"/>
          <w:szCs w:val="20"/>
        </w:rPr>
        <w:t xml:space="preserve">. In either case, </w:t>
      </w:r>
      <w:r w:rsidR="005E1A25">
        <w:rPr>
          <w:rFonts w:ascii="PT Serif" w:hAnsi="PT Serif"/>
          <w:sz w:val="20"/>
          <w:szCs w:val="20"/>
        </w:rPr>
        <w:t>the occurrence of SSB is dependent on the mode of mating strategy in regular heterosexual contexts</w:t>
      </w:r>
      <w:r w:rsidR="008E656B">
        <w:rPr>
          <w:rFonts w:ascii="PT Serif" w:hAnsi="PT Serif"/>
          <w:sz w:val="20"/>
          <w:szCs w:val="20"/>
        </w:rPr>
        <w:t xml:space="preserve"> and is strongly affected by the accuracy and carefulness of sex identification of the mating partner</w:t>
      </w:r>
      <w:r w:rsidR="005E1A25">
        <w:rPr>
          <w:rFonts w:ascii="PT Serif" w:hAnsi="PT Serif"/>
          <w:sz w:val="20"/>
          <w:szCs w:val="20"/>
        </w:rPr>
        <w:t xml:space="preserve"> </w:t>
      </w:r>
      <w:r w:rsidR="005E1A25">
        <w:rPr>
          <w:rFonts w:ascii="PT Serif" w:hAnsi="PT Serif"/>
          <w:sz w:val="20"/>
          <w:szCs w:val="20"/>
        </w:rPr>
        <w:fldChar w:fldCharType="begin"/>
      </w:r>
      <w:r w:rsidR="005C14C2">
        <w:rPr>
          <w:rFonts w:ascii="PT Serif" w:hAnsi="PT Serif"/>
          <w:sz w:val="20"/>
          <w:szCs w:val="20"/>
        </w:rPr>
        <w:instrText xml:space="preserve"> ADDIN ZOTERO_ITEM CSL_CITATION {"citationID":"3bZVFH9F","properties":{"formattedCitation":"(Lerch and Servedio, 2021)","plainCitation":"(Lerch and Servedio, 2021)","noteIndex":0},"citationItems":[{"id":3087,"uris":["http://zotero.org/users/9949769/items/7H3G75P6"],"itemData":{"id":3087,"type":"article-journal","abstract":"The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(Lerch and Servedio, 2021)</w:t>
      </w:r>
      <w:r w:rsidR="005E1A25">
        <w:rPr>
          <w:rFonts w:ascii="PT Serif" w:hAnsi="PT Serif"/>
          <w:sz w:val="20"/>
          <w:szCs w:val="20"/>
        </w:rPr>
        <w:fldChar w:fldCharType="end"/>
      </w:r>
      <w:r w:rsidR="005E1A25">
        <w:rPr>
          <w:rFonts w:ascii="PT Serif" w:hAnsi="PT Serif"/>
          <w:sz w:val="20"/>
          <w:szCs w:val="20"/>
        </w:rPr>
        <w:t xml:space="preserve">. </w:t>
      </w:r>
      <w:r w:rsidR="008E656B">
        <w:rPr>
          <w:rFonts w:ascii="PT Serif" w:hAnsi="PT Serif"/>
          <w:sz w:val="20"/>
          <w:szCs w:val="20"/>
        </w:rPr>
        <w:t>S</w:t>
      </w:r>
      <w:r>
        <w:rPr>
          <w:rFonts w:ascii="PT Serif" w:hAnsi="PT Serif"/>
          <w:sz w:val="20"/>
          <w:szCs w:val="20"/>
        </w:rPr>
        <w:t>exual communication</w:t>
      </w:r>
      <w:r w:rsidR="008E656B">
        <w:rPr>
          <w:rFonts w:ascii="PT Serif" w:hAnsi="PT Serif"/>
          <w:sz w:val="20"/>
          <w:szCs w:val="20"/>
        </w:rPr>
        <w:t>,</w:t>
      </w:r>
      <w:r w:rsidR="00264854">
        <w:rPr>
          <w:rFonts w:ascii="PT Serif" w:hAnsi="PT Serif"/>
          <w:sz w:val="20"/>
          <w:szCs w:val="20"/>
        </w:rPr>
        <w:t xml:space="preserve"> which is mediated</w:t>
      </w:r>
      <w:r>
        <w:rPr>
          <w:rFonts w:ascii="PT Serif" w:hAnsi="PT Serif"/>
          <w:sz w:val="20"/>
          <w:szCs w:val="20"/>
        </w:rPr>
        <w:t xml:space="preserve"> via sex</w:t>
      </w:r>
      <w:r w:rsidR="00746C4F">
        <w:rPr>
          <w:rFonts w:ascii="PT Serif" w:hAnsi="PT Serif"/>
          <w:sz w:val="20"/>
          <w:szCs w:val="20"/>
        </w:rPr>
        <w:t>-</w:t>
      </w:r>
      <w:r>
        <w:rPr>
          <w:rFonts w:ascii="PT Serif" w:hAnsi="PT Serif"/>
          <w:sz w:val="20"/>
          <w:szCs w:val="20"/>
        </w:rPr>
        <w:t>specific</w:t>
      </w:r>
      <w:r w:rsidR="00746C4F">
        <w:rPr>
          <w:rFonts w:ascii="PT Serif" w:hAnsi="PT Serif"/>
          <w:sz w:val="20"/>
          <w:szCs w:val="20"/>
        </w:rPr>
        <w:t xml:space="preserve"> attracting</w:t>
      </w:r>
      <w:r>
        <w:rPr>
          <w:rFonts w:ascii="PT Serif" w:hAnsi="PT Serif"/>
          <w:sz w:val="20"/>
          <w:szCs w:val="20"/>
        </w:rPr>
        <w:t xml:space="preserve"> signals (e.g., sex pheromones)</w:t>
      </w:r>
      <w:r w:rsidR="008E656B">
        <w:rPr>
          <w:rFonts w:ascii="PT Serif" w:hAnsi="PT Serif"/>
          <w:sz w:val="20"/>
          <w:szCs w:val="20"/>
        </w:rPr>
        <w:t>, underlies such sexual identification of the other sex</w:t>
      </w:r>
      <w:r w:rsidR="00824BE7">
        <w:rPr>
          <w:rFonts w:ascii="PT Serif" w:hAnsi="PT Serif"/>
          <w:sz w:val="20"/>
          <w:szCs w:val="20"/>
        </w:rPr>
        <w:t>.</w:t>
      </w:r>
      <w:r w:rsidR="00746C4F">
        <w:rPr>
          <w:rFonts w:ascii="PT Serif" w:hAnsi="PT Serif"/>
          <w:sz w:val="20"/>
          <w:szCs w:val="20"/>
        </w:rPr>
        <w:t xml:space="preserve"> </w:t>
      </w:r>
      <w:r w:rsidR="0069406F">
        <w:rPr>
          <w:rFonts w:ascii="PT Serif" w:hAnsi="PT Serif"/>
          <w:sz w:val="20"/>
          <w:szCs w:val="20"/>
        </w:rPr>
        <w:t>Therefore,</w:t>
      </w:r>
      <w:r w:rsidR="008E656B">
        <w:rPr>
          <w:rFonts w:ascii="PT Serif" w:hAnsi="PT Serif"/>
          <w:sz w:val="20"/>
          <w:szCs w:val="20"/>
        </w:rPr>
        <w:t xml:space="preserve"> even if the SSB does not have adaptive value,</w:t>
      </w:r>
      <w:r w:rsidR="0069406F">
        <w:rPr>
          <w:rFonts w:ascii="PT Serif" w:hAnsi="PT Serif"/>
          <w:sz w:val="20"/>
          <w:szCs w:val="20"/>
        </w:rPr>
        <w:t xml:space="preserve"> the evolutionary patterns of sexual signals could shape the diversity of SSB across species, as a by-product.</w:t>
      </w:r>
      <w:r w:rsidR="0069406F" w:rsidRPr="0069406F">
        <w:rPr>
          <w:rFonts w:ascii="PT Serif" w:hAnsi="PT Serif"/>
          <w:sz w:val="20"/>
          <w:szCs w:val="20"/>
        </w:rPr>
        <w:t xml:space="preserve"> </w:t>
      </w:r>
      <w:r w:rsidR="0069406F">
        <w:rPr>
          <w:rFonts w:ascii="PT Serif" w:hAnsi="PT Serif"/>
          <w:sz w:val="20"/>
          <w:szCs w:val="20"/>
        </w:rPr>
        <w:t>However, the role of sex-specific signals in SSB has remained unexplored.</w:t>
      </w:r>
    </w:p>
    <w:p w14:paraId="6A39EBEF" w14:textId="16620E38" w:rsidR="0069406F" w:rsidRDefault="005E1A25" w:rsidP="00264854">
      <w:pPr>
        <w:snapToGrid w:val="0"/>
        <w:spacing w:after="0" w:line="240" w:lineRule="auto"/>
        <w:ind w:firstLine="567"/>
        <w:jc w:val="both"/>
        <w:rPr>
          <w:rFonts w:ascii="PT Serif" w:hAnsi="PT Serif"/>
          <w:sz w:val="20"/>
          <w:szCs w:val="20"/>
        </w:rPr>
      </w:pPr>
      <w:r>
        <w:rPr>
          <w:rFonts w:ascii="PT Serif" w:hAnsi="PT Serif"/>
          <w:sz w:val="20"/>
          <w:szCs w:val="20"/>
        </w:rPr>
        <w:t>As signal senders and receivers play different roles in mate pairing</w:t>
      </w:r>
      <w:r w:rsidR="00731979">
        <w:rPr>
          <w:rFonts w:ascii="PT Serif" w:hAnsi="PT Serif"/>
          <w:sz w:val="20"/>
          <w:szCs w:val="20"/>
        </w:rPr>
        <w:t xml:space="preserve"> (</w:t>
      </w:r>
      <w:r w:rsidR="00731979" w:rsidRPr="00731979">
        <w:rPr>
          <w:rFonts w:ascii="PT Serif" w:hAnsi="PT Serif"/>
          <w:color w:val="FF0000"/>
          <w:sz w:val="20"/>
          <w:szCs w:val="20"/>
        </w:rPr>
        <w:t>refs</w:t>
      </w:r>
      <w:r w:rsidR="00731979">
        <w:rPr>
          <w:rFonts w:ascii="PT Serif" w:hAnsi="PT Serif"/>
          <w:sz w:val="20"/>
          <w:szCs w:val="20"/>
        </w:rPr>
        <w:t>)</w:t>
      </w:r>
      <w:r>
        <w:rPr>
          <w:rFonts w:ascii="PT Serif" w:hAnsi="PT Serif"/>
          <w:sz w:val="20"/>
          <w:szCs w:val="20"/>
        </w:rPr>
        <w:t xml:space="preserve">, the </w:t>
      </w:r>
      <w:r w:rsidR="008E656B">
        <w:rPr>
          <w:rFonts w:ascii="PT Serif" w:hAnsi="PT Serif"/>
          <w:sz w:val="20"/>
          <w:szCs w:val="20"/>
        </w:rPr>
        <w:t>effect of sexual signals on</w:t>
      </w:r>
      <w:r>
        <w:rPr>
          <w:rFonts w:ascii="PT Serif" w:hAnsi="PT Serif"/>
          <w:sz w:val="20"/>
          <w:szCs w:val="20"/>
        </w:rPr>
        <w:t xml:space="preserve"> SSB should differ between sender-sender pairs and receiver-receiver pairs.</w:t>
      </w:r>
      <w:r w:rsidR="008E656B">
        <w:rPr>
          <w:rFonts w:ascii="PT Serif" w:hAnsi="PT Serif"/>
          <w:sz w:val="20"/>
          <w:szCs w:val="20"/>
        </w:rPr>
        <w:t xml:space="preserve"> </w:t>
      </w:r>
      <w:r w:rsidR="0069406F">
        <w:rPr>
          <w:rFonts w:ascii="PT Serif" w:hAnsi="PT Serif"/>
          <w:sz w:val="20"/>
          <w:szCs w:val="20"/>
        </w:rPr>
        <w:t xml:space="preserve">For example, strength of </w:t>
      </w:r>
      <w:r w:rsidR="002832CE">
        <w:rPr>
          <w:rFonts w:ascii="PT Serif" w:hAnsi="PT Serif"/>
          <w:sz w:val="20"/>
          <w:szCs w:val="20"/>
        </w:rPr>
        <w:t>sex</w:t>
      </w:r>
      <w:r w:rsidR="0069406F">
        <w:rPr>
          <w:rFonts w:ascii="PT Serif" w:hAnsi="PT Serif"/>
          <w:sz w:val="20"/>
          <w:szCs w:val="20"/>
        </w:rPr>
        <w:t>ual</w:t>
      </w:r>
      <w:r w:rsidR="002832CE">
        <w:rPr>
          <w:rFonts w:ascii="PT Serif" w:hAnsi="PT Serif"/>
          <w:sz w:val="20"/>
          <w:szCs w:val="20"/>
        </w:rPr>
        <w:t xml:space="preserve"> signals</w:t>
      </w:r>
      <w:r w:rsidR="0069406F">
        <w:rPr>
          <w:rFonts w:ascii="PT Serif" w:hAnsi="PT Serif"/>
          <w:sz w:val="20"/>
          <w:szCs w:val="20"/>
        </w:rPr>
        <w:t xml:space="preserve"> </w:t>
      </w:r>
      <w:r w:rsidR="008E656B">
        <w:rPr>
          <w:rFonts w:ascii="PT Serif" w:hAnsi="PT Serif"/>
          <w:sz w:val="20"/>
          <w:szCs w:val="20"/>
        </w:rPr>
        <w:t>has the opposite effect on the sender-sender SSB and receiver-receiver SSB</w:t>
      </w:r>
      <w:r w:rsidR="00746C4F">
        <w:rPr>
          <w:rFonts w:ascii="PT Serif" w:hAnsi="PT Serif"/>
          <w:sz w:val="20"/>
          <w:szCs w:val="20"/>
        </w:rPr>
        <w:t>.</w:t>
      </w:r>
      <w:r w:rsidR="00EB4AE7">
        <w:rPr>
          <w:rFonts w:ascii="PT Serif" w:hAnsi="PT Serif"/>
          <w:sz w:val="20"/>
          <w:szCs w:val="20"/>
        </w:rPr>
        <w:t xml:space="preserve"> In the species with weak sex-specific signals, more frequent </w:t>
      </w:r>
      <w:r w:rsidR="0086095C">
        <w:rPr>
          <w:rFonts w:ascii="PT Serif" w:hAnsi="PT Serif"/>
          <w:sz w:val="20"/>
          <w:szCs w:val="20"/>
        </w:rPr>
        <w:t>SSB</w:t>
      </w:r>
      <w:r w:rsidR="00746C4F">
        <w:rPr>
          <w:rFonts w:ascii="PT Serif" w:hAnsi="PT Serif"/>
          <w:sz w:val="20"/>
          <w:szCs w:val="20"/>
        </w:rPr>
        <w:t xml:space="preserve"> between</w:t>
      </w:r>
      <w:r w:rsidR="00BE78C3">
        <w:rPr>
          <w:rFonts w:ascii="PT Serif" w:hAnsi="PT Serif"/>
          <w:sz w:val="20"/>
          <w:szCs w:val="20"/>
        </w:rPr>
        <w:t xml:space="preserve"> </w:t>
      </w:r>
      <w:r w:rsidR="00746C4F">
        <w:rPr>
          <w:rFonts w:ascii="PT Serif" w:hAnsi="PT Serif"/>
          <w:sz w:val="20"/>
          <w:szCs w:val="20"/>
        </w:rPr>
        <w:t>receivers</w:t>
      </w:r>
      <w:r w:rsidR="00BE78C3">
        <w:rPr>
          <w:rFonts w:ascii="PT Serif" w:hAnsi="PT Serif"/>
          <w:sz w:val="20"/>
          <w:szCs w:val="20"/>
        </w:rPr>
        <w:t xml:space="preserve"> is expected</w:t>
      </w:r>
      <w:r w:rsidR="00EB4AE7">
        <w:rPr>
          <w:rFonts w:ascii="PT Serif" w:hAnsi="PT Serif"/>
          <w:sz w:val="20"/>
          <w:szCs w:val="20"/>
        </w:rPr>
        <w:t>, compared with</w:t>
      </w:r>
      <w:r w:rsidR="00746C4F">
        <w:rPr>
          <w:rFonts w:ascii="PT Serif" w:hAnsi="PT Serif"/>
          <w:sz w:val="20"/>
          <w:szCs w:val="20"/>
        </w:rPr>
        <w:t xml:space="preserve"> the species with strong signals</w:t>
      </w:r>
      <w:r w:rsidR="00264854">
        <w:rPr>
          <w:rFonts w:ascii="PT Serif" w:hAnsi="PT Serif"/>
          <w:sz w:val="20"/>
          <w:szCs w:val="20"/>
        </w:rPr>
        <w:t xml:space="preserve"> </w:t>
      </w:r>
      <w:r w:rsidR="00264854">
        <w:rPr>
          <w:rFonts w:ascii="PT Serif" w:hAnsi="PT Serif"/>
          <w:sz w:val="20"/>
          <w:szCs w:val="20"/>
        </w:rPr>
        <w:fldChar w:fldCharType="begin"/>
      </w:r>
      <w:r w:rsidR="005C14C2">
        <w:rPr>
          <w:rFonts w:ascii="PT Serif" w:hAnsi="PT Serif"/>
          <w:sz w:val="20"/>
          <w:szCs w:val="20"/>
        </w:rPr>
        <w:instrText xml:space="preserve"> ADDIN ZOTERO_ITEM CSL_CITATION {"citationID":"jYDXGVH9","properties":{"formattedCitation":"(Pfau et al., 2021)","plainCitation":"(Pfau et al., 2021)","noteIndex":0},"citationItems":[{"id":390,"uris":["http://zotero.org/users/9949769/items/EGRETC43"],"itemData":{"id":390,"type":"article-journal","abstract":"Primate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(Pfau et al., 2021)</w:t>
      </w:r>
      <w:r w:rsidR="00264854">
        <w:rPr>
          <w:rFonts w:ascii="PT Serif" w:hAnsi="PT Serif"/>
          <w:sz w:val="20"/>
          <w:szCs w:val="20"/>
        </w:rPr>
        <w:fldChar w:fldCharType="end"/>
      </w:r>
      <w:r w:rsidR="00BE78C3">
        <w:rPr>
          <w:rFonts w:ascii="PT Serif" w:hAnsi="PT Serif"/>
          <w:sz w:val="20"/>
          <w:szCs w:val="20"/>
        </w:rPr>
        <w:t xml:space="preserve">. With small sexual differences, receivers can locate other receivers as well as senders, which may also </w:t>
      </w:r>
      <w:r w:rsidR="00BE78C3">
        <w:rPr>
          <w:rFonts w:ascii="PT Serif" w:hAnsi="PT Serif"/>
          <w:sz w:val="20"/>
          <w:szCs w:val="20"/>
        </w:rPr>
        <w:lastRenderedPageBreak/>
        <w:t xml:space="preserve">provoke mistaken identity of the sex of partner. On the other hand, more SSB between signal senders could be possible in the species with strong signals. </w:t>
      </w:r>
      <w:r w:rsidR="00DE75BF">
        <w:rPr>
          <w:rFonts w:ascii="PT Serif" w:hAnsi="PT Serif"/>
          <w:sz w:val="20"/>
          <w:szCs w:val="20"/>
        </w:rPr>
        <w:t xml:space="preserve">It is rarer to observe SSB between senders as they are usually passive sex during mating </w:t>
      </w:r>
      <w:r w:rsidR="0069406F">
        <w:rPr>
          <w:rFonts w:ascii="PT Serif" w:hAnsi="PT Serif"/>
          <w:sz w:val="20"/>
          <w:szCs w:val="20"/>
        </w:rPr>
        <w:fldChar w:fldCharType="begin"/>
      </w:r>
      <w:r w:rsidR="005C14C2">
        <w:rPr>
          <w:rFonts w:ascii="PT Serif" w:hAnsi="PT Serif"/>
          <w:sz w:val="20"/>
          <w:szCs w:val="20"/>
        </w:rPr>
        <w:instrText xml:space="preserve"> ADDIN ZOTERO_ITEM CSL_CITATION {"citationID":"TzAqPJHQ","properties":{"formattedCitation":"(Burgevin et al., 2013)","plainCitation":"(Burgevin et al., 2013)","noteIndex":0},"citationItems":[{"id":3017,"uris":["http://zotero.org/users/9949769/items/DPFYZWHH"],"itemData":{"id":3017,"type":"article-journal","abstract":"Same-sex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Pr>
          <w:rFonts w:ascii="PT Serif" w:hAnsi="PT Serif"/>
          <w:sz w:val="20"/>
          <w:szCs w:val="20"/>
        </w:rPr>
        <w:fldChar w:fldCharType="separate"/>
      </w:r>
      <w:r w:rsidR="0069406F" w:rsidRPr="0069406F">
        <w:rPr>
          <w:rFonts w:ascii="PT Serif" w:hAnsi="PT Serif"/>
          <w:sz w:val="20"/>
        </w:rPr>
        <w:t>(</w:t>
      </w:r>
      <w:proofErr w:type="spellStart"/>
      <w:r w:rsidR="0069406F" w:rsidRPr="0069406F">
        <w:rPr>
          <w:rFonts w:ascii="PT Serif" w:hAnsi="PT Serif"/>
          <w:sz w:val="20"/>
        </w:rPr>
        <w:t>Burgevin</w:t>
      </w:r>
      <w:proofErr w:type="spellEnd"/>
      <w:r w:rsidR="0069406F" w:rsidRPr="0069406F">
        <w:rPr>
          <w:rFonts w:ascii="PT Serif" w:hAnsi="PT Serif"/>
          <w:sz w:val="20"/>
        </w:rPr>
        <w:t xml:space="preserve"> et al., 2013)</w:t>
      </w:r>
      <w:r w:rsidR="0069406F">
        <w:rPr>
          <w:rFonts w:ascii="PT Serif" w:hAnsi="PT Serif"/>
          <w:sz w:val="20"/>
          <w:szCs w:val="20"/>
        </w:rPr>
        <w:fldChar w:fldCharType="end"/>
      </w:r>
      <w:r w:rsidR="00EB4AE7">
        <w:rPr>
          <w:rFonts w:ascii="PT Serif" w:hAnsi="PT Serif"/>
          <w:sz w:val="20"/>
          <w:szCs w:val="20"/>
        </w:rPr>
        <w:t>.</w:t>
      </w:r>
      <w:r w:rsidR="00DE75BF">
        <w:rPr>
          <w:rFonts w:ascii="PT Serif" w:hAnsi="PT Serif"/>
          <w:sz w:val="20"/>
          <w:szCs w:val="20"/>
        </w:rPr>
        <w:t xml:space="preserve"> </w:t>
      </w:r>
      <w:r w:rsidR="00EB4AE7">
        <w:rPr>
          <w:rFonts w:ascii="PT Serif" w:hAnsi="PT Serif"/>
          <w:sz w:val="20"/>
          <w:szCs w:val="20"/>
        </w:rPr>
        <w:t>B</w:t>
      </w:r>
      <w:r w:rsidR="00DE75BF">
        <w:rPr>
          <w:rFonts w:ascii="PT Serif" w:hAnsi="PT Serif"/>
          <w:sz w:val="20"/>
          <w:szCs w:val="20"/>
        </w:rPr>
        <w:t>ut with strong signals, it is easier for</w:t>
      </w:r>
      <w:r w:rsidR="00EB4AE7">
        <w:rPr>
          <w:rFonts w:ascii="PT Serif" w:hAnsi="PT Serif"/>
          <w:sz w:val="20"/>
          <w:szCs w:val="20"/>
        </w:rPr>
        <w:t xml:space="preserve"> even</w:t>
      </w:r>
      <w:r w:rsidR="00DE75BF">
        <w:rPr>
          <w:rFonts w:ascii="PT Serif" w:hAnsi="PT Serif"/>
          <w:sz w:val="20"/>
          <w:szCs w:val="20"/>
        </w:rPr>
        <w:t xml:space="preserve"> senders to find other senders than other receivers.</w:t>
      </w:r>
      <w:r w:rsidR="00D379E6">
        <w:rPr>
          <w:rFonts w:ascii="PT Serif" w:hAnsi="PT Serif"/>
          <w:sz w:val="20"/>
          <w:szCs w:val="20"/>
        </w:rPr>
        <w:t xml:space="preserve"> </w:t>
      </w:r>
      <w:r w:rsidR="0069406F">
        <w:rPr>
          <w:rFonts w:ascii="PT Serif" w:hAnsi="PT Serif"/>
          <w:sz w:val="20"/>
          <w:szCs w:val="20"/>
        </w:rPr>
        <w:t>Thus,</w:t>
      </w:r>
      <w:r w:rsidR="00EB4AE7">
        <w:rPr>
          <w:rFonts w:ascii="PT Serif" w:hAnsi="PT Serif"/>
          <w:sz w:val="20"/>
          <w:szCs w:val="20"/>
        </w:rPr>
        <w:t xml:space="preserve"> the strength of sexual signals is expected to modify</w:t>
      </w:r>
      <w:r w:rsidR="0069406F">
        <w:rPr>
          <w:rFonts w:ascii="PT Serif" w:hAnsi="PT Serif"/>
          <w:sz w:val="20"/>
          <w:szCs w:val="20"/>
        </w:rPr>
        <w:t xml:space="preserve"> </w:t>
      </w:r>
      <w:r w:rsidR="00EB4AE7">
        <w:rPr>
          <w:rFonts w:ascii="PT Serif" w:hAnsi="PT Serif"/>
          <w:sz w:val="20"/>
          <w:szCs w:val="20"/>
        </w:rPr>
        <w:t>the relative occurrence of receiver-receiver and sender-sender SSB across species.</w:t>
      </w:r>
    </w:p>
    <w:p w14:paraId="16387F04" w14:textId="611F3A31" w:rsidR="00FF2D0B"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00D379E6">
        <w:rPr>
          <w:rFonts w:ascii="PT Serif" w:hAnsi="PT Serif"/>
          <w:sz w:val="20"/>
          <w:szCs w:val="20"/>
        </w:rPr>
        <w:t xml:space="preserve"> </w:t>
      </w:r>
      <w:r w:rsidR="00D379E6">
        <w:rPr>
          <w:rFonts w:ascii="PT Serif" w:hAnsi="PT Serif"/>
          <w:sz w:val="20"/>
          <w:szCs w:val="20"/>
        </w:rPr>
        <w:fldChar w:fldCharType="begin"/>
      </w:r>
      <w:r w:rsidR="005C14C2">
        <w:rPr>
          <w:rFonts w:ascii="PT Serif" w:hAnsi="PT Serif"/>
          <w:sz w:val="20"/>
          <w:szCs w:val="20"/>
        </w:rPr>
        <w:instrText xml:space="preserve"> ADDIN ZOTERO_ITEM CSL_CITATION {"citationID":"PXXngdwc","properties":{"formattedCitation":"(Nutting, 1969, p. 19)","plainCitation":"(Nutting, 1969, p. 19)","noteIndex":0},"citationItems":[{"id":2134,"uris":["http://zotero.org/users/9949769/items/TYKR9DZL"],"itemData":{"id":2134,"type":"chapter","abstract":"(K.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(Nutting, 1969, p. 19)</w:t>
      </w:r>
      <w:r w:rsidR="00D379E6">
        <w:rPr>
          <w:rFonts w:ascii="PT Serif" w:hAnsi="PT Serif"/>
          <w:sz w:val="20"/>
          <w:szCs w:val="20"/>
        </w:rPr>
        <w:fldChar w:fldCharType="end"/>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Pr>
          <w:rFonts w:ascii="PT Serif" w:hAnsi="PT Serif"/>
          <w:sz w:val="20"/>
          <w:szCs w:val="20"/>
        </w:rPr>
        <w:t>Although t</w:t>
      </w:r>
      <w:r w:rsidRPr="0086095C">
        <w:rPr>
          <w:rFonts w:ascii="PT Serif" w:hAnsi="PT Serif"/>
          <w:sz w:val="20"/>
          <w:szCs w:val="20"/>
        </w:rPr>
        <w:t>andem running</w:t>
      </w:r>
      <w:r w:rsidR="001B5CD2">
        <w:rPr>
          <w:rFonts w:ascii="PT Serif" w:hAnsi="PT Serif"/>
          <w:sz w:val="20"/>
          <w:szCs w:val="20"/>
        </w:rPr>
        <w:t xml:space="preserve"> often</w:t>
      </w:r>
      <w:r w:rsidRPr="0086095C">
        <w:rPr>
          <w:rFonts w:ascii="PT Serif" w:hAnsi="PT Serif"/>
          <w:sz w:val="20"/>
          <w:szCs w:val="20"/>
        </w:rPr>
        <w:t xml:space="preserve"> involves communication via sex pheromones</w:t>
      </w:r>
      <w:r w:rsidR="00FF2D0B">
        <w:rPr>
          <w:rFonts w:ascii="PT Serif" w:hAnsi="PT Serif"/>
          <w:sz w:val="20"/>
          <w:szCs w:val="20"/>
        </w:rPr>
        <w:t>, same-sex tandem run can be observed in either sex</w:t>
      </w:r>
      <w:r w:rsidR="00D379E6">
        <w:rPr>
          <w:rFonts w:ascii="PT Serif" w:hAnsi="PT Serif"/>
          <w:sz w:val="20"/>
          <w:szCs w:val="20"/>
        </w:rPr>
        <w:t xml:space="preserve"> </w:t>
      </w:r>
      <w:r w:rsidR="00D379E6">
        <w:rPr>
          <w:rFonts w:ascii="PT Serif" w:hAnsi="PT Serif"/>
          <w:sz w:val="20"/>
          <w:szCs w:val="20"/>
        </w:rPr>
        <w:fldChar w:fldCharType="begin"/>
      </w:r>
      <w:r w:rsidR="005C14C2">
        <w:rPr>
          <w:rFonts w:ascii="PT Serif" w:hAnsi="PT Serif"/>
          <w:sz w:val="20"/>
          <w:szCs w:val="20"/>
        </w:rPr>
        <w:instrText xml:space="preserve"> ADDIN ZOTERO_ITEM CSL_CITATION {"citationID":"TBp9fUNz","properties":{"formattedCitation":"(Matsuura et al., 2002; Mizumoto et al., 2022)","plainCitation":"(Matsuura et al., 2002; Mizumoto et al., 2022)","noteIndex":0},"citationItems":[{"id":3052,"uris":["http://zotero.org/users/9949769/items/8LDYWZE3"],"itemData":{"id":3052,"type":"article-journal","abstract":"We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(Matsuura et al., 2002; Mizumoto et al., 2022)</w:t>
      </w:r>
      <w:r w:rsidR="00D379E6">
        <w:rPr>
          <w:rFonts w:ascii="PT Serif" w:hAnsi="PT Serif"/>
          <w:sz w:val="20"/>
          <w:szCs w:val="20"/>
        </w:rPr>
        <w:fldChar w:fldCharType="end"/>
      </w:r>
      <w:r w:rsidR="00FF2D0B">
        <w:rPr>
          <w:rFonts w:ascii="PT Serif" w:hAnsi="PT Serif"/>
          <w:sz w:val="20"/>
          <w:szCs w:val="20"/>
        </w:rPr>
        <w:t>.</w:t>
      </w:r>
      <w:r w:rsidR="001B5CD2">
        <w:rPr>
          <w:rFonts w:ascii="PT Serif" w:hAnsi="PT Serif"/>
          <w:sz w:val="20"/>
          <w:szCs w:val="20"/>
        </w:rPr>
        <w:t xml:space="preserve"> S</w:t>
      </w:r>
      <w:r w:rsidR="00BE778F">
        <w:rPr>
          <w:rFonts w:ascii="PT Serif" w:hAnsi="PT Serif"/>
          <w:sz w:val="20"/>
          <w:szCs w:val="20"/>
        </w:rPr>
        <w:t>ex pheromone</w:t>
      </w:r>
      <w:r w:rsidR="001B5CD2">
        <w:rPr>
          <w:rFonts w:ascii="PT Serif" w:hAnsi="PT Serif"/>
          <w:sz w:val="20"/>
          <w:szCs w:val="20"/>
        </w:rPr>
        <w:t xml:space="preserve"> should</w:t>
      </w:r>
      <w:r w:rsidR="00BE778F">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Pr>
          <w:rFonts w:ascii="PT Serif" w:hAnsi="PT Serif"/>
          <w:sz w:val="20"/>
          <w:szCs w:val="20"/>
        </w:rPr>
        <w:t>because of</w:t>
      </w:r>
      <w:r w:rsidR="00BE778F">
        <w:rPr>
          <w:rFonts w:ascii="PT Serif" w:hAnsi="PT Serif"/>
          <w:sz w:val="20"/>
          <w:szCs w:val="20"/>
        </w:rPr>
        <w:t xml:space="preserve"> mistaken identity. </w:t>
      </w:r>
      <w:r w:rsidR="00EB4AE7">
        <w:rPr>
          <w:rFonts w:ascii="PT Serif" w:hAnsi="PT Serif"/>
          <w:sz w:val="20"/>
          <w:szCs w:val="20"/>
        </w:rPr>
        <w:t>This implies that</w:t>
      </w:r>
      <w:r w:rsidR="00BE778F">
        <w:rPr>
          <w:rFonts w:ascii="PT Serif" w:hAnsi="PT Serif"/>
          <w:sz w:val="20"/>
          <w:szCs w:val="20"/>
        </w:rPr>
        <w:t xml:space="preserve"> species with weak sex pheromones </w:t>
      </w:r>
      <w:r w:rsidR="00EB4AE7">
        <w:rPr>
          <w:rFonts w:ascii="PT Serif" w:hAnsi="PT Serif"/>
          <w:sz w:val="20"/>
          <w:szCs w:val="20"/>
        </w:rPr>
        <w:t>provoke male-male tandem pairing</w:t>
      </w:r>
      <w:r w:rsidR="00BE778F">
        <w:rPr>
          <w:rFonts w:ascii="PT Serif" w:hAnsi="PT Serif"/>
          <w:sz w:val="20"/>
          <w:szCs w:val="20"/>
        </w:rPr>
        <w:t xml:space="preserve">. On the other hand, female-female tandem cannot happen as a result of mistaken identity. </w:t>
      </w:r>
      <w:r w:rsidR="002F7278">
        <w:rPr>
          <w:rFonts w:ascii="PT Serif" w:hAnsi="PT Serif"/>
          <w:sz w:val="20"/>
          <w:szCs w:val="20"/>
        </w:rPr>
        <w:t>As the</w:t>
      </w:r>
      <w:r w:rsidR="00BE778F">
        <w:rPr>
          <w:rFonts w:ascii="PT Serif" w:hAnsi="PT Serif"/>
          <w:sz w:val="20"/>
          <w:szCs w:val="20"/>
        </w:rPr>
        <w:t xml:space="preserve"> sex role is fixed </w:t>
      </w:r>
      <w:r w:rsidR="002F7278">
        <w:rPr>
          <w:rFonts w:ascii="PT Serif" w:hAnsi="PT Serif"/>
          <w:sz w:val="20"/>
          <w:szCs w:val="20"/>
        </w:rPr>
        <w:t>(</w:t>
      </w:r>
      <w:r w:rsidR="00BE778F">
        <w:rPr>
          <w:rFonts w:ascii="PT Serif" w:hAnsi="PT Serif"/>
          <w:sz w:val="20"/>
          <w:szCs w:val="20"/>
        </w:rPr>
        <w:t>females do not follow males</w:t>
      </w:r>
      <w:r w:rsidR="002F7278">
        <w:rPr>
          <w:rFonts w:ascii="PT Serif" w:hAnsi="PT Serif"/>
          <w:sz w:val="20"/>
          <w:szCs w:val="20"/>
        </w:rPr>
        <w:t>)</w:t>
      </w:r>
      <w:r w:rsidR="00BE778F">
        <w:rPr>
          <w:rFonts w:ascii="PT Serif" w:hAnsi="PT Serif"/>
          <w:sz w:val="20"/>
          <w:szCs w:val="20"/>
        </w:rPr>
        <w:t xml:space="preserve"> </w:t>
      </w:r>
      <w:r w:rsidR="001B5CD2">
        <w:rPr>
          <w:rFonts w:ascii="PT Serif" w:hAnsi="PT Serif"/>
          <w:sz w:val="20"/>
          <w:szCs w:val="20"/>
        </w:rPr>
        <w:fldChar w:fldCharType="begin"/>
      </w:r>
      <w:r w:rsidR="005C14C2">
        <w:rPr>
          <w:rFonts w:ascii="PT Serif" w:hAnsi="PT Serif"/>
          <w:sz w:val="20"/>
          <w:szCs w:val="20"/>
        </w:rPr>
        <w:instrText xml:space="preserve"> ADDIN ZOTERO_ITEM CSL_CITATION {"citationID":"yIVkrEiD","properties":{"formattedCitation":"(Mizumoto et al., 2022; Park et al., 2004)","plainCitation":"(Mizumoto et al., 2022; Park et al., 2004)","noteIndex":0},"citationItems":[{"id":381,"uris":["http://zotero.org/users/9949769/items/GBFB9XH3"],"itemData":{"id":381,"type":"article-journal","abstract":"Recent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Pr>
          <w:rFonts w:ascii="PT Serif" w:hAnsi="PT Serif"/>
          <w:sz w:val="20"/>
          <w:szCs w:val="20"/>
        </w:rPr>
        <w:fldChar w:fldCharType="separate"/>
      </w:r>
      <w:r w:rsidR="00EB4AE7" w:rsidRPr="00EB4AE7">
        <w:rPr>
          <w:rFonts w:ascii="PT Serif" w:hAnsi="PT Serif"/>
          <w:sz w:val="20"/>
        </w:rPr>
        <w:t>(Mizumoto et al., 2022; Park et al., 2004)</w:t>
      </w:r>
      <w:r w:rsidR="001B5CD2">
        <w:rPr>
          <w:rFonts w:ascii="PT Serif" w:hAnsi="PT Serif"/>
          <w:sz w:val="20"/>
          <w:szCs w:val="20"/>
        </w:rPr>
        <w:fldChar w:fldCharType="end"/>
      </w:r>
      <w:r w:rsidR="002F7278">
        <w:rPr>
          <w:rFonts w:ascii="PT Serif" w:hAnsi="PT Serif"/>
          <w:sz w:val="20"/>
          <w:szCs w:val="20"/>
        </w:rPr>
        <w:t>,</w:t>
      </w:r>
      <w:r w:rsidR="00BE778F">
        <w:rPr>
          <w:rFonts w:ascii="PT Serif" w:hAnsi="PT Serif"/>
          <w:sz w:val="20"/>
          <w:szCs w:val="20"/>
        </w:rPr>
        <w:t xml:space="preserve"> female-female tandem runs</w:t>
      </w:r>
      <w:r w:rsidR="002F7278">
        <w:rPr>
          <w:rFonts w:ascii="PT Serif" w:hAnsi="PT Serif"/>
          <w:sz w:val="20"/>
          <w:szCs w:val="20"/>
        </w:rPr>
        <w:t xml:space="preserve"> initiate after</w:t>
      </w:r>
      <w:r w:rsidR="00BE778F">
        <w:rPr>
          <w:rFonts w:ascii="PT Serif" w:hAnsi="PT Serif"/>
          <w:sz w:val="20"/>
          <w:szCs w:val="20"/>
        </w:rPr>
        <w:t xml:space="preserve"> one female </w:t>
      </w:r>
      <w:r w:rsidR="00A252AB">
        <w:rPr>
          <w:rFonts w:ascii="PT Serif" w:hAnsi="PT Serif"/>
          <w:sz w:val="20"/>
          <w:szCs w:val="20"/>
        </w:rPr>
        <w:t>change</w:t>
      </w:r>
      <w:r w:rsidR="002F7278">
        <w:rPr>
          <w:rFonts w:ascii="PT Serif" w:hAnsi="PT Serif"/>
          <w:sz w:val="20"/>
          <w:szCs w:val="20"/>
        </w:rPr>
        <w:t>d</w:t>
      </w:r>
      <w:r w:rsidR="00A252AB">
        <w:rPr>
          <w:rFonts w:ascii="PT Serif" w:hAnsi="PT Serif"/>
          <w:sz w:val="20"/>
          <w:szCs w:val="20"/>
        </w:rPr>
        <w:t xml:space="preserve"> sex role in advance. In this situation, sex pheromones of females rather facilitate same-sex tandems because females can easily follow another female.</w:t>
      </w:r>
    </w:p>
    <w:p w14:paraId="16C74740" w14:textId="68087C37"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In this study, we compared the same-sex tandem running behavior in</w:t>
      </w:r>
      <w:r w:rsidR="00EB4AE7">
        <w:rPr>
          <w:rFonts w:ascii="PT Serif" w:hAnsi="PT Serif"/>
          <w:sz w:val="20"/>
          <w:szCs w:val="20"/>
        </w:rPr>
        <w:t xml:space="preserve"> two </w:t>
      </w:r>
      <w:r w:rsidRPr="00EB4AE7">
        <w:rPr>
          <w:rFonts w:ascii="PT Serif" w:hAnsi="PT Serif"/>
          <w:i/>
          <w:iCs/>
          <w:sz w:val="20"/>
          <w:szCs w:val="20"/>
        </w:rPr>
        <w:t>Coptotermes</w:t>
      </w:r>
      <w:r w:rsidR="00EB4AE7">
        <w:rPr>
          <w:rFonts w:ascii="PT Serif" w:hAnsi="PT Serif"/>
          <w:sz w:val="20"/>
          <w:szCs w:val="20"/>
        </w:rPr>
        <w:t xml:space="preserve"> termites: </w:t>
      </w:r>
      <w:r w:rsidR="00EB4AE7" w:rsidRPr="00EB4AE7">
        <w:rPr>
          <w:rFonts w:ascii="PT Serif" w:hAnsi="PT Serif"/>
          <w:i/>
          <w:iCs/>
          <w:sz w:val="20"/>
          <w:szCs w:val="20"/>
        </w:rPr>
        <w:t>Coptotermes</w:t>
      </w:r>
      <w:r w:rsidRPr="00EB4AE7">
        <w:rPr>
          <w:rFonts w:ascii="PT Serif" w:hAnsi="PT Serif"/>
          <w:i/>
          <w:iCs/>
          <w:sz w:val="20"/>
          <w:szCs w:val="20"/>
        </w:rPr>
        <w:t xml:space="preserve"> formosanus</w:t>
      </w:r>
      <w:r>
        <w:rPr>
          <w:rFonts w:ascii="PT Serif" w:hAnsi="PT Serif"/>
          <w:sz w:val="20"/>
          <w:szCs w:val="20"/>
        </w:rPr>
        <w:t xml:space="preserve"> and </w:t>
      </w:r>
      <w:r w:rsidRPr="00EB4AE7">
        <w:rPr>
          <w:rFonts w:ascii="PT Serif" w:hAnsi="PT Serif"/>
          <w:i/>
          <w:iCs/>
          <w:sz w:val="20"/>
          <w:szCs w:val="20"/>
        </w:rPr>
        <w:t xml:space="preserve">Coptotermes </w:t>
      </w:r>
      <w:proofErr w:type="spellStart"/>
      <w:r w:rsidRPr="00EB4AE7">
        <w:rPr>
          <w:rFonts w:ascii="PT Serif" w:hAnsi="PT Serif"/>
          <w:i/>
          <w:iCs/>
          <w:sz w:val="20"/>
          <w:szCs w:val="20"/>
        </w:rPr>
        <w:t>gestroi</w:t>
      </w:r>
      <w:proofErr w:type="spellEnd"/>
      <w:r>
        <w:rPr>
          <w:rFonts w:ascii="PT Serif" w:hAnsi="PT Serif"/>
          <w:sz w:val="20"/>
          <w:szCs w:val="20"/>
        </w:rPr>
        <w:t>. These two species share the same chemical for sex pairing pheromones</w:t>
      </w:r>
      <w:r w:rsidR="00EB4AE7">
        <w:rPr>
          <w:rFonts w:ascii="PT Serif" w:hAnsi="PT Serif"/>
          <w:sz w:val="20"/>
          <w:szCs w:val="20"/>
        </w:rPr>
        <w:t xml:space="preserve"> </w:t>
      </w:r>
      <w:r w:rsidR="00EB4AE7">
        <w:rPr>
          <w:rFonts w:ascii="PT Serif" w:hAnsi="PT Serif"/>
          <w:sz w:val="20"/>
          <w:szCs w:val="20"/>
        </w:rPr>
        <w:fldChar w:fldCharType="begin"/>
      </w:r>
      <w:r w:rsidR="005C14C2">
        <w:rPr>
          <w:rFonts w:ascii="PT Serif" w:hAnsi="PT Serif"/>
          <w:sz w:val="20"/>
          <w:szCs w:val="20"/>
        </w:rPr>
        <w:instrText xml:space="preserve"> ADDIN ZOTERO_ITEM CSL_CITATION {"citationID":"qptk1ddQ","properties":{"formattedCitation":"(Chouvenc et al., 2020)","plainCitation":"(Chouvenc et al., 2020)","noteIndex":0},"citationItems":[{"id":2638,"uris":["http://zotero.org/users/9949769/items/42R7J467","http://zotero.org/users/9949769/items/FD6EKPXK"],"itemData":{"id":2638,"type":"article-journal","abstract":"Congeneric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Pr>
          <w:rFonts w:ascii="PT Serif" w:hAnsi="PT Serif"/>
          <w:sz w:val="20"/>
          <w:szCs w:val="20"/>
        </w:rPr>
        <w:fldChar w:fldCharType="separate"/>
      </w:r>
      <w:r w:rsidR="00EB4AE7" w:rsidRPr="00EB4AE7">
        <w:rPr>
          <w:rFonts w:ascii="PT Serif" w:hAnsi="PT Serif"/>
          <w:sz w:val="20"/>
        </w:rPr>
        <w:t>(</w:t>
      </w:r>
      <w:proofErr w:type="spellStart"/>
      <w:r w:rsidR="00EB4AE7" w:rsidRPr="00EB4AE7">
        <w:rPr>
          <w:rFonts w:ascii="PT Serif" w:hAnsi="PT Serif"/>
          <w:sz w:val="20"/>
        </w:rPr>
        <w:t>Chouvenc</w:t>
      </w:r>
      <w:proofErr w:type="spellEnd"/>
      <w:r w:rsidR="00EB4AE7" w:rsidRPr="00EB4AE7">
        <w:rPr>
          <w:rFonts w:ascii="PT Serif" w:hAnsi="PT Serif"/>
          <w:sz w:val="20"/>
        </w:rPr>
        <w:t xml:space="preserve"> et al., 2020)</w:t>
      </w:r>
      <w:r w:rsidR="00EB4AE7">
        <w:rPr>
          <w:rFonts w:ascii="PT Serif" w:hAnsi="PT Serif"/>
          <w:sz w:val="20"/>
          <w:szCs w:val="20"/>
        </w:rPr>
        <w:fldChar w:fldCharType="end"/>
      </w:r>
      <w:r w:rsidR="00EB4AE7">
        <w:rPr>
          <w:rFonts w:ascii="PT Serif" w:hAnsi="PT Serif"/>
          <w:sz w:val="20"/>
          <w:szCs w:val="20"/>
        </w:rPr>
        <w:t xml:space="preserve"> and can form </w:t>
      </w:r>
      <w:r w:rsidR="005E1A25">
        <w:rPr>
          <w:rFonts w:ascii="PT Serif" w:hAnsi="PT Serif"/>
          <w:sz w:val="20"/>
          <w:szCs w:val="20"/>
        </w:rPr>
        <w:t xml:space="preserve">heterosexual tandem runs </w:t>
      </w:r>
      <w:r w:rsidR="005E1A25">
        <w:rPr>
          <w:rFonts w:ascii="PT Serif" w:hAnsi="PT Serif"/>
          <w:sz w:val="20"/>
          <w:szCs w:val="20"/>
        </w:rPr>
        <w:fldChar w:fldCharType="begin"/>
      </w:r>
      <w:r w:rsidR="005C14C2">
        <w:rPr>
          <w:rFonts w:ascii="PT Serif" w:hAnsi="PT Serif"/>
          <w:sz w:val="20"/>
          <w:szCs w:val="20"/>
        </w:rPr>
        <w:instrText xml:space="preserve"> ADDIN ZOTERO_ITEM CSL_CITATION {"citationID":"jFiATX1U","properties":{"formattedCitation":"(Chouvenc et al., 2015; Mizumoto et al., 2021)","plainCitation":"(Chouvenc et al., 2015; Mizumoto et al., 2021)","noteIndex":0},"citationItems":[{"id":2649,"uris":["http://zotero.org/users/9949769/items/D4U8UB5Z"],"itemData":{"id":2649,"type":"article-journal","abstract":"While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w:t>
      </w:r>
      <w:proofErr w:type="spellStart"/>
      <w:r w:rsidR="005E1A25" w:rsidRPr="005E1A25">
        <w:rPr>
          <w:rFonts w:ascii="PT Serif" w:hAnsi="PT Serif"/>
          <w:sz w:val="20"/>
        </w:rPr>
        <w:t>Chouvenc</w:t>
      </w:r>
      <w:proofErr w:type="spellEnd"/>
      <w:r w:rsidR="005E1A25" w:rsidRPr="005E1A25">
        <w:rPr>
          <w:rFonts w:ascii="PT Serif" w:hAnsi="PT Serif"/>
          <w:sz w:val="20"/>
        </w:rPr>
        <w:t xml:space="preserve"> et al., 2015; Mizumoto et al., 2021)</w:t>
      </w:r>
      <w:r w:rsidR="005E1A25">
        <w:rPr>
          <w:rFonts w:ascii="PT Serif" w:hAnsi="PT Serif"/>
          <w:sz w:val="20"/>
          <w:szCs w:val="20"/>
        </w:rPr>
        <w:fldChar w:fldCharType="end"/>
      </w:r>
      <w:r>
        <w:rPr>
          <w:rFonts w:ascii="PT Serif" w:hAnsi="PT Serif"/>
          <w:sz w:val="20"/>
          <w:szCs w:val="20"/>
        </w:rPr>
        <w:t xml:space="preserve">. However, the quantity of pheromones </w:t>
      </w:r>
      <w:r w:rsidR="005E1A25">
        <w:rPr>
          <w:rFonts w:ascii="PT Serif" w:hAnsi="PT Serif"/>
          <w:sz w:val="20"/>
          <w:szCs w:val="20"/>
        </w:rPr>
        <w:t>is</w:t>
      </w:r>
      <w:r>
        <w:rPr>
          <w:rFonts w:ascii="PT Serif" w:hAnsi="PT Serif"/>
          <w:sz w:val="20"/>
          <w:szCs w:val="20"/>
        </w:rPr>
        <w:t xml:space="preserve"> different between these two species, where </w:t>
      </w:r>
      <w:r w:rsidRPr="005E1A25">
        <w:rPr>
          <w:rFonts w:ascii="PT Serif" w:hAnsi="PT Serif"/>
          <w:i/>
          <w:iCs/>
          <w:sz w:val="20"/>
          <w:szCs w:val="20"/>
        </w:rPr>
        <w:t>C. formosanus</w:t>
      </w:r>
      <w:r>
        <w:rPr>
          <w:rFonts w:ascii="PT Serif" w:hAnsi="PT Serif"/>
          <w:sz w:val="20"/>
          <w:szCs w:val="20"/>
        </w:rPr>
        <w:t xml:space="preserve"> has 10 times more </w:t>
      </w:r>
      <w:r w:rsidR="005E1A25">
        <w:rPr>
          <w:rFonts w:ascii="PT Serif" w:hAnsi="PT Serif"/>
          <w:sz w:val="20"/>
          <w:szCs w:val="20"/>
        </w:rPr>
        <w:t xml:space="preserve">pheromones </w:t>
      </w:r>
      <w:r>
        <w:rPr>
          <w:rFonts w:ascii="PT Serif" w:hAnsi="PT Serif"/>
          <w:sz w:val="20"/>
          <w:szCs w:val="20"/>
        </w:rPr>
        <w:t xml:space="preserve">than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w:t>
      </w:r>
      <w:r w:rsidR="005E1A25">
        <w:rPr>
          <w:rFonts w:ascii="PT Serif" w:hAnsi="PT Serif"/>
          <w:sz w:val="20"/>
          <w:szCs w:val="20"/>
        </w:rPr>
        <w:fldChar w:fldCharType="begin"/>
      </w:r>
      <w:r w:rsidR="005C14C2">
        <w:rPr>
          <w:rFonts w:ascii="PT Serif" w:hAnsi="PT Serif"/>
          <w:sz w:val="20"/>
          <w:szCs w:val="20"/>
        </w:rPr>
        <w:instrText xml:space="preserve"> ADDIN ZOTERO_ITEM CSL_CITATION {"citationID":"DlWQWdk9","properties":{"formattedCitation":"(Chouvenc et al., 2020)","plainCitation":"(Chouvenc et al., 2020)","noteIndex":0},"citationItems":[{"id":2638,"uris":["http://zotero.org/users/9949769/items/42R7J467","http://zotero.org/users/9949769/items/FD6EKPXK"],"itemData":{"id":2638,"type":"article-journal","abstract":"Congeneric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Pr>
          <w:rFonts w:ascii="PT Serif" w:hAnsi="PT Serif"/>
          <w:sz w:val="20"/>
          <w:szCs w:val="20"/>
        </w:rPr>
        <w:fldChar w:fldCharType="separate"/>
      </w:r>
      <w:r w:rsidR="005E1A25" w:rsidRPr="00EB4AE7">
        <w:rPr>
          <w:rFonts w:ascii="PT Serif" w:hAnsi="PT Serif"/>
          <w:sz w:val="20"/>
        </w:rPr>
        <w:t>(</w:t>
      </w:r>
      <w:proofErr w:type="spellStart"/>
      <w:r w:rsidR="005E1A25" w:rsidRPr="00EB4AE7">
        <w:rPr>
          <w:rFonts w:ascii="PT Serif" w:hAnsi="PT Serif"/>
          <w:sz w:val="20"/>
        </w:rPr>
        <w:t>Chouvenc</w:t>
      </w:r>
      <w:proofErr w:type="spellEnd"/>
      <w:r w:rsidR="005E1A25" w:rsidRPr="00EB4AE7">
        <w:rPr>
          <w:rFonts w:ascii="PT Serif" w:hAnsi="PT Serif"/>
          <w:sz w:val="20"/>
        </w:rPr>
        <w:t xml:space="preserve"> et al., 2020)</w:t>
      </w:r>
      <w:r w:rsidR="005E1A25">
        <w:rPr>
          <w:rFonts w:ascii="PT Serif" w:hAnsi="PT Serif"/>
          <w:sz w:val="20"/>
          <w:szCs w:val="20"/>
        </w:rPr>
        <w:fldChar w:fldCharType="end"/>
      </w:r>
      <w:r>
        <w:rPr>
          <w:rFonts w:ascii="PT Serif" w:hAnsi="PT Serif"/>
          <w:sz w:val="20"/>
          <w:szCs w:val="20"/>
        </w:rPr>
        <w:t xml:space="preserve">. Therefore, we predict that male-male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than </w:t>
      </w:r>
      <w:r w:rsidR="005E1A25" w:rsidRPr="005E1A25">
        <w:rPr>
          <w:rFonts w:ascii="PT Serif" w:hAnsi="PT Serif"/>
          <w:i/>
          <w:iCs/>
          <w:sz w:val="20"/>
          <w:szCs w:val="20"/>
        </w:rPr>
        <w:t>C. formosanus</w:t>
      </w:r>
      <w:r>
        <w:rPr>
          <w:rFonts w:ascii="PT Serif" w:hAnsi="PT Serif"/>
          <w:sz w:val="20"/>
          <w:szCs w:val="20"/>
        </w:rPr>
        <w:t xml:space="preserve">, while female-female tandem is more frequent in </w:t>
      </w:r>
      <w:r w:rsidRPr="005E1A25">
        <w:rPr>
          <w:rFonts w:ascii="PT Serif" w:hAnsi="PT Serif"/>
          <w:i/>
          <w:iCs/>
          <w:sz w:val="20"/>
          <w:szCs w:val="20"/>
        </w:rPr>
        <w:t>C. formosanus</w:t>
      </w:r>
      <w:r w:rsidR="005E1A25">
        <w:rPr>
          <w:rFonts w:ascii="PT Serif" w:hAnsi="PT Serif"/>
          <w:i/>
          <w:iCs/>
          <w:sz w:val="20"/>
          <w:szCs w:val="20"/>
        </w:rPr>
        <w:t xml:space="preserve"> </w:t>
      </w:r>
      <w:r w:rsidR="005E1A25">
        <w:rPr>
          <w:rFonts w:ascii="PT Serif" w:hAnsi="PT Serif"/>
          <w:sz w:val="20"/>
          <w:szCs w:val="20"/>
        </w:rPr>
        <w:t xml:space="preserve">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gestroi</w:t>
      </w:r>
      <w:proofErr w:type="spellEnd"/>
      <w:r>
        <w:rPr>
          <w:rFonts w:ascii="PT Serif" w:hAnsi="PT Serif"/>
          <w:sz w:val="20"/>
          <w:szCs w:val="20"/>
        </w:rPr>
        <w:t>.</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1C648B09" w:rsidR="00EB7E41" w:rsidRPr="008E1A7A"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collected alates using a</w:t>
      </w:r>
      <w:r w:rsidRPr="008E1A7A">
        <w:rPr>
          <w:rFonts w:ascii="PT Serif" w:hAnsi="PT Serif" w:cs="Times New Roman"/>
          <w:sz w:val="20"/>
          <w:szCs w:val="20"/>
        </w:rPr>
        <w:t xml:space="preserve"> light-trapping system at dusk between </w:t>
      </w:r>
      <w:r w:rsidR="008E1A7A" w:rsidRPr="008E1A7A">
        <w:rPr>
          <w:rFonts w:ascii="PT Serif" w:hAnsi="PT Serif" w:cs="Times New Roman"/>
          <w:sz w:val="20"/>
          <w:szCs w:val="20"/>
        </w:rPr>
        <w:t xml:space="preserve">27-29 March for </w:t>
      </w:r>
      <w:r w:rsidR="008E1A7A" w:rsidRPr="008E1A7A">
        <w:rPr>
          <w:rFonts w:ascii="PT Serif" w:hAnsi="PT Serif" w:cs="Times New Roman"/>
          <w:i/>
          <w:iCs/>
          <w:sz w:val="20"/>
          <w:szCs w:val="20"/>
        </w:rPr>
        <w:t xml:space="preserve">C. </w:t>
      </w:r>
      <w:proofErr w:type="spellStart"/>
      <w:r w:rsidR="008E1A7A" w:rsidRPr="008E1A7A">
        <w:rPr>
          <w:rFonts w:ascii="PT Serif" w:hAnsi="PT Serif" w:cs="Times New Roman"/>
          <w:i/>
          <w:iCs/>
          <w:sz w:val="20"/>
          <w:szCs w:val="20"/>
        </w:rPr>
        <w:t>gestroi</w:t>
      </w:r>
      <w:proofErr w:type="spellEnd"/>
      <w:r w:rsidRPr="008E1A7A">
        <w:rPr>
          <w:rFonts w:ascii="PT Serif" w:hAnsi="PT Serif" w:cs="Times New Roman"/>
          <w:sz w:val="20"/>
          <w:szCs w:val="20"/>
        </w:rPr>
        <w:t xml:space="preserve"> and </w:t>
      </w:r>
      <w:r w:rsidR="008E1A7A" w:rsidRPr="008E1A7A">
        <w:rPr>
          <w:rFonts w:ascii="PT Serif" w:hAnsi="PT Serif" w:cs="Times New Roman"/>
          <w:sz w:val="20"/>
          <w:szCs w:val="20"/>
        </w:rPr>
        <w:t>21-22</w:t>
      </w:r>
      <w:r w:rsidRPr="008E1A7A">
        <w:rPr>
          <w:rFonts w:ascii="PT Serif" w:hAnsi="PT Serif" w:cs="Times New Roman"/>
          <w:sz w:val="20"/>
          <w:szCs w:val="20"/>
        </w:rPr>
        <w:t xml:space="preserve"> April</w:t>
      </w:r>
      <w:r w:rsidR="008E1A7A" w:rsidRPr="008E1A7A">
        <w:rPr>
          <w:rFonts w:ascii="PT Serif" w:hAnsi="PT Serif" w:cs="Times New Roman"/>
          <w:sz w:val="20"/>
          <w:szCs w:val="20"/>
        </w:rPr>
        <w:t>, 1-2 May for</w:t>
      </w:r>
      <w:r w:rsidR="008E1A7A" w:rsidRPr="008E1A7A">
        <w:rPr>
          <w:rFonts w:ascii="PT Serif" w:hAnsi="PT Serif" w:cs="Times New Roman"/>
          <w:sz w:val="20"/>
          <w:szCs w:val="20"/>
        </w:rPr>
        <w:t xml:space="preserve"> </w:t>
      </w:r>
      <w:r w:rsidR="008E1A7A" w:rsidRPr="008E1A7A">
        <w:rPr>
          <w:rFonts w:ascii="PT Serif" w:hAnsi="PT Serif" w:cs="Times New Roman"/>
          <w:i/>
          <w:iCs/>
          <w:sz w:val="20"/>
          <w:szCs w:val="20"/>
        </w:rPr>
        <w:t xml:space="preserve">C. formosanus </w:t>
      </w:r>
      <w:r w:rsidR="008E1A7A" w:rsidRPr="008E1A7A">
        <w:rPr>
          <w:rFonts w:ascii="PT Serif" w:hAnsi="PT Serif" w:cs="Times New Roman"/>
          <w:sz w:val="20"/>
          <w:szCs w:val="20"/>
        </w:rPr>
        <w:t>in</w:t>
      </w:r>
      <w:r w:rsidRPr="008E1A7A">
        <w:rPr>
          <w:rFonts w:ascii="PT Serif" w:hAnsi="PT Serif" w:cs="Times New Roman"/>
          <w:sz w:val="20"/>
          <w:szCs w:val="20"/>
        </w:rPr>
        <w:t xml:space="preserve"> 2021 in Broward County (Florida, USA) during synchronized dispersal flights. All alates were collected at a</w:t>
      </w:r>
      <w:r w:rsidRPr="00641F90">
        <w:rPr>
          <w:rFonts w:ascii="PT Serif" w:hAnsi="PT Serif" w:cs="Times New Roman"/>
          <w:sz w:val="20"/>
          <w:szCs w:val="20"/>
        </w:rPr>
        <w:t xml:space="preserve"> single site. We brought </w:t>
      </w:r>
      <w:r w:rsidRPr="008E1A7A">
        <w:rPr>
          <w:rFonts w:ascii="PT Serif" w:hAnsi="PT Serif" w:cs="Times New Roman"/>
          <w:sz w:val="20"/>
          <w:szCs w:val="20"/>
        </w:rPr>
        <w:t>the alates to the laboratory and maintained them on wet cardboard at 28°C. We used individuals who</w:t>
      </w:r>
      <w:r w:rsidR="008E1A7A" w:rsidRPr="008E1A7A">
        <w:rPr>
          <w:rFonts w:ascii="PT Serif" w:hAnsi="PT Serif" w:cs="Times New Roman"/>
          <w:sz w:val="20"/>
          <w:szCs w:val="20"/>
        </w:rPr>
        <w:t xml:space="preserve"> did not</w:t>
      </w:r>
      <w:r w:rsidRPr="008E1A7A">
        <w:rPr>
          <w:rFonts w:ascii="PT Serif" w:hAnsi="PT Serif" w:cs="Times New Roman"/>
          <w:sz w:val="20"/>
          <w:szCs w:val="20"/>
        </w:rPr>
        <w:t xml:space="preserve"> shed their wings by themselves</w:t>
      </w:r>
      <w:r w:rsidR="008E1A7A" w:rsidRPr="008E1A7A">
        <w:rPr>
          <w:rFonts w:ascii="PT Serif" w:hAnsi="PT Serif" w:cs="Times New Roman"/>
          <w:sz w:val="20"/>
          <w:szCs w:val="20"/>
        </w:rPr>
        <w:t xml:space="preserve"> to prevent any prior experience of tandem runs. After inducing shedding their wings, we observed their </w:t>
      </w:r>
      <w:r w:rsidRPr="008E1A7A">
        <w:rPr>
          <w:rFonts w:ascii="PT Serif" w:hAnsi="PT Serif" w:cs="Times New Roman"/>
          <w:sz w:val="20"/>
          <w:szCs w:val="20"/>
        </w:rPr>
        <w:t>behavior</w:t>
      </w:r>
      <w:r w:rsidR="008E1A7A" w:rsidRPr="008E1A7A">
        <w:rPr>
          <w:rFonts w:ascii="PT Serif" w:hAnsi="PT Serif" w:cs="Times New Roman"/>
          <w:sz w:val="20"/>
          <w:szCs w:val="20"/>
        </w:rPr>
        <w:t>s</w:t>
      </w:r>
      <w:r w:rsidRPr="008E1A7A">
        <w:rPr>
          <w:rFonts w:ascii="PT Serif" w:hAnsi="PT Serif" w:cs="Times New Roman"/>
          <w:sz w:val="20"/>
          <w:szCs w:val="20"/>
        </w:rPr>
        <w:t xml:space="preserve"> within 12 h. Each individual was used only once.</w:t>
      </w:r>
    </w:p>
    <w:p w14:paraId="3F5CD246" w14:textId="0C5C080A"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w:t>
      </w:r>
      <w:r w:rsidR="002508CE">
        <w:rPr>
          <w:rFonts w:ascii="PT Serif" w:hAnsi="PT Serif" w:cs="Times New Roman"/>
          <w:sz w:val="20"/>
          <w:szCs w:val="20"/>
        </w:rPr>
        <w:t>150</w:t>
      </w:r>
      <w:r w:rsidRPr="00641F90">
        <w:rPr>
          <w:rFonts w:ascii="PT Serif" w:hAnsi="PT Serif" w:cs="Times New Roman"/>
          <w:sz w:val="20"/>
          <w:szCs w:val="20"/>
        </w:rPr>
        <w:t xml:space="preserve"> mm) with moistened plaster. The Petri dish had a clear lid during observations. A video camera</w:t>
      </w:r>
      <w:r w:rsidR="002508CE">
        <w:rPr>
          <w:rFonts w:ascii="PT Serif" w:hAnsi="PT Serif" w:cs="Times New Roman"/>
          <w:sz w:val="20"/>
          <w:szCs w:val="20"/>
        </w:rPr>
        <w:t xml:space="preserve"> (</w:t>
      </w:r>
      <w:r w:rsidR="002508CE" w:rsidRPr="002508CE">
        <w:rPr>
          <w:rFonts w:ascii="PT Serif" w:hAnsi="PT Serif" w:cs="Times New Roman"/>
          <w:color w:val="FF0000"/>
          <w:sz w:val="20"/>
          <w:szCs w:val="20"/>
        </w:rPr>
        <w:t>XXX</w:t>
      </w:r>
      <w:r w:rsidR="002508CE">
        <w:rPr>
          <w:rFonts w:ascii="PT Serif" w:hAnsi="PT Serif" w:cs="Times New Roman"/>
          <w:sz w:val="20"/>
          <w:szCs w:val="20"/>
        </w:rPr>
        <w:t>)</w:t>
      </w:r>
      <w:r w:rsidRPr="00641F90">
        <w:rPr>
          <w:rFonts w:ascii="PT Serif" w:hAnsi="PT Serif" w:cs="Times New Roman"/>
          <w:sz w:val="20"/>
          <w:szCs w:val="20"/>
        </w:rPr>
        <w:t xml:space="preserve"> above the arena was adjusted so that the arena filled the camera frame. </w:t>
      </w:r>
      <w:r w:rsidR="004111BC">
        <w:rPr>
          <w:rFonts w:ascii="PT Serif" w:hAnsi="PT Serif" w:cs="Times New Roman"/>
          <w:sz w:val="20"/>
          <w:szCs w:val="20"/>
        </w:rPr>
        <w:t xml:space="preserve">We introduced a pair of the termite into the arena. Each pair was recorded for 30 minutes in 30 frames per second (FPS). In total, we obtained </w:t>
      </w:r>
      <w:r w:rsidR="008E1A7A">
        <w:rPr>
          <w:rFonts w:ascii="PT Serif" w:hAnsi="PT Serif" w:cs="Times New Roman"/>
          <w:sz w:val="20"/>
          <w:szCs w:val="20"/>
        </w:rPr>
        <w:t>49</w:t>
      </w:r>
      <w:r w:rsidR="004111BC">
        <w:rPr>
          <w:rFonts w:ascii="PT Serif" w:hAnsi="PT Serif" w:cs="Times New Roman"/>
          <w:sz w:val="20"/>
          <w:szCs w:val="20"/>
        </w:rPr>
        <w:t xml:space="preserve">, </w:t>
      </w:r>
      <w:r w:rsidR="008E1A7A">
        <w:rPr>
          <w:rFonts w:ascii="PT Serif" w:hAnsi="PT Serif" w:cs="Times New Roman"/>
          <w:sz w:val="20"/>
          <w:szCs w:val="20"/>
        </w:rPr>
        <w:t>61</w:t>
      </w:r>
      <w:r w:rsidR="004111BC">
        <w:rPr>
          <w:rFonts w:ascii="PT Serif" w:hAnsi="PT Serif" w:cs="Times New Roman"/>
          <w:sz w:val="20"/>
          <w:szCs w:val="20"/>
        </w:rPr>
        <w:t xml:space="preserve">, and </w:t>
      </w:r>
      <w:r w:rsidR="008E1A7A">
        <w:rPr>
          <w:rFonts w:ascii="PT Serif" w:hAnsi="PT Serif" w:cs="Times New Roman"/>
          <w:sz w:val="20"/>
          <w:szCs w:val="20"/>
        </w:rPr>
        <w:t>44</w:t>
      </w:r>
      <w:r w:rsidR="004111BC">
        <w:rPr>
          <w:rFonts w:ascii="PT Serif" w:hAnsi="PT Serif" w:cs="Times New Roman"/>
          <w:sz w:val="20"/>
          <w:szCs w:val="20"/>
        </w:rPr>
        <w:t xml:space="preserve"> videos for female-male, female-female, and male-male in </w:t>
      </w:r>
      <w:r w:rsidR="004111BC" w:rsidRPr="00641F90">
        <w:rPr>
          <w:rFonts w:ascii="PT Serif" w:hAnsi="PT Serif" w:cs="Times New Roman"/>
          <w:i/>
          <w:iCs/>
          <w:sz w:val="20"/>
          <w:szCs w:val="20"/>
        </w:rPr>
        <w:t>C. formosanus</w:t>
      </w:r>
      <w:r w:rsidR="004111BC">
        <w:rPr>
          <w:rFonts w:ascii="PT Serif" w:hAnsi="PT Serif" w:cs="Times New Roman"/>
          <w:sz w:val="20"/>
          <w:szCs w:val="20"/>
        </w:rPr>
        <w:t xml:space="preserve">; and </w:t>
      </w:r>
      <w:r w:rsidR="008E1A7A">
        <w:rPr>
          <w:rFonts w:ascii="PT Serif" w:hAnsi="PT Serif" w:cs="Times New Roman"/>
          <w:sz w:val="20"/>
          <w:szCs w:val="20"/>
        </w:rPr>
        <w:t>40</w:t>
      </w:r>
      <w:r w:rsidR="004111BC">
        <w:rPr>
          <w:rFonts w:ascii="PT Serif" w:hAnsi="PT Serif" w:cs="Times New Roman"/>
          <w:sz w:val="20"/>
          <w:szCs w:val="20"/>
        </w:rPr>
        <w:t xml:space="preserve">, </w:t>
      </w:r>
      <w:r w:rsidR="008E1A7A">
        <w:rPr>
          <w:rFonts w:ascii="PT Serif" w:hAnsi="PT Serif" w:cs="Times New Roman"/>
          <w:sz w:val="20"/>
          <w:szCs w:val="20"/>
        </w:rPr>
        <w:t>40</w:t>
      </w:r>
      <w:r w:rsidR="004111BC">
        <w:rPr>
          <w:rFonts w:ascii="PT Serif" w:hAnsi="PT Serif" w:cs="Times New Roman"/>
          <w:sz w:val="20"/>
          <w:szCs w:val="20"/>
        </w:rPr>
        <w:t xml:space="preserve">, and </w:t>
      </w:r>
      <w:r w:rsidR="008E1A7A">
        <w:rPr>
          <w:rFonts w:ascii="PT Serif" w:hAnsi="PT Serif" w:cs="Times New Roman"/>
          <w:sz w:val="20"/>
          <w:szCs w:val="20"/>
        </w:rPr>
        <w:t>45</w:t>
      </w:r>
      <w:r w:rsidR="004111BC">
        <w:rPr>
          <w:rFonts w:ascii="PT Serif" w:hAnsi="PT Serif" w:cs="Times New Roman"/>
          <w:sz w:val="20"/>
          <w:szCs w:val="20"/>
        </w:rPr>
        <w:t xml:space="preserve"> videos for female-male, female-female, and male-male in</w:t>
      </w:r>
      <w:r w:rsidR="004111BC" w:rsidRPr="00641F90">
        <w:rPr>
          <w:rFonts w:ascii="PT Serif" w:hAnsi="PT Serif" w:cs="Times New Roman"/>
          <w:sz w:val="20"/>
          <w:szCs w:val="20"/>
        </w:rPr>
        <w:t xml:space="preserve">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gestroi</w:t>
      </w:r>
      <w:proofErr w:type="spellEnd"/>
      <w:r w:rsidR="004111BC">
        <w:rPr>
          <w:rFonts w:ascii="PT Serif" w:hAnsi="PT Serif" w:cs="Times New Roman"/>
          <w:sz w:val="20"/>
          <w:szCs w:val="20"/>
        </w:rPr>
        <w:t xml:space="preserve">. </w:t>
      </w:r>
      <w:r w:rsidRPr="00641F90">
        <w:rPr>
          <w:rFonts w:ascii="PT Serif" w:hAnsi="PT Serif" w:cs="Times New Roman"/>
          <w:sz w:val="20"/>
          <w:szCs w:val="20"/>
        </w:rPr>
        <w:t>We extracted the coordinates of</w:t>
      </w:r>
      <w:r w:rsidR="005C14C2">
        <w:rPr>
          <w:rFonts w:ascii="PT Serif" w:hAnsi="PT Serif" w:cs="Times New Roman"/>
          <w:sz w:val="20"/>
          <w:szCs w:val="20"/>
        </w:rPr>
        <w:t xml:space="preserve"> the centroids of</w:t>
      </w:r>
      <w:r w:rsidRPr="00641F90">
        <w:rPr>
          <w:rFonts w:ascii="PT Serif" w:hAnsi="PT Serif" w:cs="Times New Roman"/>
          <w:sz w:val="20"/>
          <w:szCs w:val="20"/>
        </w:rPr>
        <w:t xml:space="preserve"> termite movements from all obtained video, using the video-tracking system </w:t>
      </w:r>
      <w:proofErr w:type="spellStart"/>
      <w:r w:rsidRPr="00641F90">
        <w:rPr>
          <w:rFonts w:ascii="PT Serif" w:hAnsi="PT Serif" w:cs="Times New Roman"/>
          <w:sz w:val="20"/>
          <w:szCs w:val="20"/>
        </w:rPr>
        <w:t>UMATracker</w:t>
      </w:r>
      <w:proofErr w:type="spellEnd"/>
      <w:r w:rsidRPr="00641F90">
        <w:rPr>
          <w:rFonts w:ascii="PT Serif" w:hAnsi="PT Serif" w:cs="Times New Roman"/>
          <w:sz w:val="20"/>
          <w:szCs w:val="20"/>
        </w:rPr>
        <w:t xml:space="preserve"> </w:t>
      </w:r>
      <w:r w:rsidR="002508CE">
        <w:rPr>
          <w:rFonts w:ascii="PT Serif" w:hAnsi="PT Serif" w:cs="Times New Roman"/>
          <w:sz w:val="20"/>
          <w:szCs w:val="20"/>
        </w:rPr>
        <w:fldChar w:fldCharType="begin"/>
      </w:r>
      <w:r w:rsidR="005C14C2">
        <w:rPr>
          <w:rFonts w:ascii="PT Serif" w:hAnsi="PT Serif" w:cs="Times New Roman"/>
          <w:sz w:val="20"/>
          <w:szCs w:val="20"/>
        </w:rPr>
        <w:instrText xml:space="preserve"> ADDIN ZOTERO_ITEM CSL_CITATION {"citationID":"r6c5V9n0","properties":{"formattedCitation":"(Yamanaka and Takeuchi, 2018)","plainCitation":"(Yamanaka and Takeuchi, 2018)","noteIndex":0},"citationItems":[{"id":1552,"uris":["http://zotero.org/users/9949769/items/SW86GF54"],"itemData":{"id":1552,"type":"article-journal","abstract":"Image-based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Pr>
          <w:rFonts w:ascii="PT Serif" w:hAnsi="PT Serif" w:cs="Times New Roman"/>
          <w:sz w:val="20"/>
          <w:szCs w:val="20"/>
        </w:rPr>
        <w:fldChar w:fldCharType="separate"/>
      </w:r>
      <w:r w:rsidR="002508CE" w:rsidRPr="002508CE">
        <w:rPr>
          <w:rFonts w:ascii="PT Serif" w:hAnsi="PT Serif"/>
          <w:sz w:val="20"/>
        </w:rPr>
        <w:t>(Yamanaka and Takeuchi, 2018)</w:t>
      </w:r>
      <w:r w:rsidR="002508CE">
        <w:rPr>
          <w:rFonts w:ascii="PT Serif" w:hAnsi="PT Serif" w:cs="Times New Roman"/>
          <w:sz w:val="20"/>
          <w:szCs w:val="20"/>
        </w:rPr>
        <w:fldChar w:fldCharType="end"/>
      </w:r>
      <w:r w:rsidRPr="00641F90">
        <w:rPr>
          <w:rFonts w:ascii="PT Serif" w:hAnsi="PT Serif" w:cs="Times New Roman"/>
          <w:sz w:val="20"/>
          <w:szCs w:val="20"/>
        </w:rPr>
        <w:t xml:space="preserve">. </w:t>
      </w:r>
      <w:r w:rsidR="004111BC" w:rsidRPr="004111BC">
        <w:rPr>
          <w:rFonts w:ascii="PT Serif" w:hAnsi="PT Serif" w:cs="Times New Roman"/>
          <w:sz w:val="20"/>
          <w:szCs w:val="20"/>
        </w:rPr>
        <w:t xml:space="preserve">We </w:t>
      </w:r>
      <w:r w:rsidR="008E1A7A" w:rsidRPr="004111BC">
        <w:rPr>
          <w:rFonts w:ascii="PT Serif" w:hAnsi="PT Serif" w:cs="Times New Roman"/>
          <w:sz w:val="20"/>
          <w:szCs w:val="20"/>
        </w:rPr>
        <w:t>down sampled</w:t>
      </w:r>
      <w:r w:rsidR="004111BC" w:rsidRPr="004111BC">
        <w:rPr>
          <w:rFonts w:ascii="PT Serif" w:hAnsi="PT Serif" w:cs="Times New Roman"/>
          <w:sz w:val="20"/>
          <w:szCs w:val="20"/>
        </w:rPr>
        <w:t xml:space="preserve"> all </w:t>
      </w:r>
      <w:r w:rsidR="008E1A7A">
        <w:rPr>
          <w:rFonts w:ascii="PT Serif" w:hAnsi="PT Serif" w:cs="Times New Roman"/>
          <w:sz w:val="20"/>
          <w:szCs w:val="20"/>
        </w:rPr>
        <w:t>coordinates</w:t>
      </w:r>
      <w:r w:rsidR="004111BC" w:rsidRPr="004111BC">
        <w:rPr>
          <w:rFonts w:ascii="PT Serif" w:hAnsi="PT Serif" w:cs="Times New Roman"/>
          <w:sz w:val="20"/>
          <w:szCs w:val="20"/>
        </w:rPr>
        <w:t xml:space="preserve"> to a rate of five FPS for subsequent analyses. </w:t>
      </w:r>
      <w:r w:rsidR="008E1A7A">
        <w:rPr>
          <w:rFonts w:ascii="PT Serif" w:hAnsi="PT Serif" w:cs="Times New Roman"/>
          <w:sz w:val="20"/>
          <w:szCs w:val="20"/>
        </w:rPr>
        <w:t xml:space="preserve">We measured the diameter of dish and body length of two termites </w:t>
      </w:r>
      <w:r w:rsidR="008E1A7A">
        <w:rPr>
          <w:rFonts w:ascii="PT Serif" w:hAnsi="PT Serif" w:cs="Times New Roman"/>
          <w:sz w:val="20"/>
          <w:szCs w:val="20"/>
        </w:rPr>
        <w:t>in pixel</w:t>
      </w:r>
      <w:r w:rsidR="008E1A7A">
        <w:rPr>
          <w:rFonts w:ascii="PT Serif" w:hAnsi="PT Serif" w:cs="Times New Roman"/>
          <w:sz w:val="20"/>
          <w:szCs w:val="20"/>
        </w:rPr>
        <w:t xml:space="preserve"> for each video, using a python program (</w:t>
      </w:r>
      <w:r w:rsidR="008E1A7A" w:rsidRPr="005C14C2">
        <w:rPr>
          <w:rFonts w:ascii="PT Serif" w:hAnsi="PT Serif" w:cs="Times New Roman"/>
          <w:color w:val="FF0000"/>
          <w:sz w:val="20"/>
          <w:szCs w:val="20"/>
        </w:rPr>
        <w:t xml:space="preserve">link to </w:t>
      </w:r>
      <w:proofErr w:type="spellStart"/>
      <w:r w:rsidR="008E1A7A" w:rsidRPr="005C14C2">
        <w:rPr>
          <w:rFonts w:ascii="PT Serif" w:hAnsi="PT Serif" w:cs="Times New Roman"/>
          <w:color w:val="FF0000"/>
          <w:sz w:val="20"/>
          <w:szCs w:val="20"/>
        </w:rPr>
        <w:t>github</w:t>
      </w:r>
      <w:proofErr w:type="spellEnd"/>
      <w:r w:rsidR="008E1A7A">
        <w:rPr>
          <w:rFonts w:ascii="PT Serif" w:hAnsi="PT Serif" w:cs="Times New Roman"/>
          <w:sz w:val="20"/>
          <w:szCs w:val="20"/>
        </w:rPr>
        <w:t>).</w:t>
      </w:r>
    </w:p>
    <w:p w14:paraId="6C647CF6" w14:textId="77777777" w:rsidR="004111BC" w:rsidRDefault="004111BC" w:rsidP="004111BC">
      <w:pPr>
        <w:snapToGrid w:val="0"/>
        <w:spacing w:after="0" w:line="240" w:lineRule="auto"/>
        <w:jc w:val="both"/>
        <w:rPr>
          <w:rFonts w:ascii="PT Serif" w:hAnsi="PT Serif" w:cs="Times New Roman"/>
          <w:sz w:val="20"/>
          <w:szCs w:val="20"/>
        </w:rPr>
      </w:pPr>
    </w:p>
    <w:p w14:paraId="1738F434" w14:textId="7CBAD194" w:rsidR="004111BC" w:rsidRPr="004111BC" w:rsidRDefault="004111BC" w:rsidP="004111BC">
      <w:pPr>
        <w:snapToGrid w:val="0"/>
        <w:spacing w:after="0" w:line="240" w:lineRule="auto"/>
        <w:jc w:val="both"/>
        <w:rPr>
          <w:rFonts w:ascii="PT Serif" w:hAnsi="PT Serif" w:cs="Times New Roman"/>
          <w:i/>
          <w:iCs/>
          <w:sz w:val="20"/>
          <w:szCs w:val="20"/>
        </w:rPr>
      </w:pPr>
      <w:r w:rsidRPr="004111BC">
        <w:rPr>
          <w:rFonts w:ascii="PT Serif" w:hAnsi="PT Serif" w:cs="Times New Roman"/>
          <w:i/>
          <w:iCs/>
          <w:sz w:val="20"/>
          <w:szCs w:val="20"/>
        </w:rPr>
        <w:t>Tandem analysis</w:t>
      </w:r>
    </w:p>
    <w:p w14:paraId="0CF6D468" w14:textId="77777777" w:rsidR="005C14C2" w:rsidRDefault="004111BC" w:rsidP="005C14C2">
      <w:pPr>
        <w:snapToGrid w:val="0"/>
        <w:spacing w:after="0" w:line="240" w:lineRule="auto"/>
        <w:ind w:firstLine="720"/>
        <w:jc w:val="both"/>
        <w:rPr>
          <w:rFonts w:ascii="PT Serif" w:hAnsi="PT Serif" w:cs="Times New Roman"/>
          <w:sz w:val="20"/>
          <w:szCs w:val="20"/>
        </w:rPr>
      </w:pPr>
      <w:r>
        <w:rPr>
          <w:rFonts w:ascii="PT Serif" w:hAnsi="PT Serif" w:cs="Times New Roman"/>
          <w:sz w:val="20"/>
          <w:szCs w:val="20"/>
        </w:rPr>
        <w:t xml:space="preserve">To compare the duration of tandem run between pair combinations and species, we automatically </w:t>
      </w:r>
      <w:r w:rsidR="008E1A7A">
        <w:rPr>
          <w:rFonts w:ascii="PT Serif" w:hAnsi="PT Serif" w:cs="Times New Roman"/>
          <w:sz w:val="20"/>
          <w:szCs w:val="20"/>
        </w:rPr>
        <w:t xml:space="preserve">determined </w:t>
      </w:r>
      <w:r w:rsidR="005C14C2">
        <w:rPr>
          <w:rFonts w:ascii="PT Serif" w:hAnsi="PT Serif" w:cs="Times New Roman"/>
          <w:sz w:val="20"/>
          <w:szCs w:val="20"/>
        </w:rPr>
        <w:t xml:space="preserve">that pairs were in tandem when the distance between their centroids was within the sum of their body </w:t>
      </w:r>
      <w:r w:rsidR="005C14C2">
        <w:rPr>
          <w:rFonts w:ascii="PT Serif" w:hAnsi="PT Serif" w:cs="Times New Roman"/>
          <w:sz w:val="20"/>
          <w:szCs w:val="20"/>
        </w:rPr>
        <w:lastRenderedPageBreak/>
        <w:t xml:space="preserve">length. This simplest threshold is used in a previous study </w:t>
      </w:r>
      <w:r w:rsidR="005C14C2">
        <w:rPr>
          <w:rFonts w:ascii="PT Serif" w:hAnsi="PT Serif" w:cs="Times New Roman"/>
          <w:sz w:val="20"/>
          <w:szCs w:val="20"/>
        </w:rPr>
        <w:fldChar w:fldCharType="begin"/>
      </w:r>
      <w:r w:rsidR="005C14C2">
        <w:rPr>
          <w:rFonts w:ascii="PT Serif" w:hAnsi="PT Serif" w:cs="Times New Roman"/>
          <w:sz w:val="20"/>
          <w:szCs w:val="20"/>
        </w:rPr>
        <w:instrText xml:space="preserve"> ADDIN ZOTERO_ITEM CSL_CITATION {"citationID":"wuhWUHTg","properties":{"formattedCitation":"(Valentini et al., 2020)","plainCitation":"(Valentini et al., 2020)","noteIndex":0},"citationItems":[{"id":3446,"uris":["http://zotero.org/users/9949769/items/NVD4IYHC"],"itemData":{"id":3446,"type":"article-journal","abstract":"Behavioral correlations over time are an essential but often neglected aspect of interactions among animals. These correlations pose a challenge to current methods, which can collect data at high frequency but lack effective means to analyze complex series of interactions. Experimental manipulations can readily decode short-term stimulus-and-response relationships, but they face difficulties with those that evolve over intermediate time scales. In these scenarios, non-invasive information-theoretic tools have the potential to transform the way in which causal interactions are revealed in behavioral ecology. Here we show that simultaneous observation of the flow of different types of information between subjects can reveal the communication protocols that guide complex social interactions over time. We demonstrate this approach by comparing tandem running in ants and termites. This behavior involves prolonged mutual signaling between the leader and follower of a pair as they walk through the environment. Although the signals in the two taxa are very similar when viewed at short time scales, they serve different purposes, with ants using them to transmit navigational information, and termites only to maintain cohesion of a mated pair. By separately analyzing information on direction and motion, we showed unidirectional information flow from leader to follower in termites, but bidirectional flow in ants, consistent with the follower ant using acknowledgement signals to regulate the flow of directional information from the leader. These results show the promise of information theory to uncover hidden signaling pathways and to offer a common language for comparisons across a wide taxonomic range.","container-title":"eLife","DOI":"10.7554/eLife.55395","license":"All rights reserved","page":"e55395","title":"Revealing the structure of information flows discriminates similar animal social behaviors","volume":"9","author":[{"family":"Valentini","given":"Gabriele"},{"family":"Mizumoto","given":"Nobuaki"},{"family":"Pratt","given":"Stephen C."},{"family":"Pavlic","given":"Theodore P."},{"family":"Walker","given":"Sara Imari"}],"issued":{"date-parts":[["2020"]]}}}],"schema":"https://github.com/citation-style-language/schema/raw/master/csl-citation.json"} </w:instrText>
      </w:r>
      <w:r w:rsidR="005C14C2">
        <w:rPr>
          <w:rFonts w:ascii="PT Serif" w:hAnsi="PT Serif" w:cs="Times New Roman"/>
          <w:sz w:val="20"/>
          <w:szCs w:val="20"/>
        </w:rPr>
        <w:fldChar w:fldCharType="separate"/>
      </w:r>
      <w:r w:rsidR="005C14C2" w:rsidRPr="005C14C2">
        <w:rPr>
          <w:rFonts w:ascii="PT Serif" w:hAnsi="PT Serif"/>
          <w:sz w:val="20"/>
        </w:rPr>
        <w:t>(Valentini et al., 2020)</w:t>
      </w:r>
      <w:r w:rsidR="005C14C2">
        <w:rPr>
          <w:rFonts w:ascii="PT Serif" w:hAnsi="PT Serif" w:cs="Times New Roman"/>
          <w:sz w:val="20"/>
          <w:szCs w:val="20"/>
        </w:rPr>
        <w:fldChar w:fldCharType="end"/>
      </w:r>
      <w:r w:rsidR="005C14C2">
        <w:rPr>
          <w:rFonts w:ascii="PT Serif" w:hAnsi="PT Serif" w:cs="Times New Roman"/>
          <w:sz w:val="20"/>
          <w:szCs w:val="20"/>
        </w:rPr>
        <w:t xml:space="preserve">, and using other complex definitions (e.g., </w:t>
      </w:r>
      <w:r>
        <w:rPr>
          <w:rFonts w:ascii="PT Serif" w:hAnsi="PT Serif" w:cs="Times New Roman"/>
          <w:sz w:val="20"/>
          <w:szCs w:val="20"/>
        </w:rPr>
        <w:fldChar w:fldCharType="begin"/>
      </w:r>
      <w:r w:rsidR="005C14C2">
        <w:rPr>
          <w:rFonts w:ascii="PT Serif" w:hAnsi="PT Serif" w:cs="Times New Roman"/>
          <w:sz w:val="20"/>
          <w:szCs w:val="20"/>
        </w:rPr>
        <w:instrText xml:space="preserve"> ADDIN ZOTERO_ITEM CSL_CITATION {"citationID":"a9UOS4Fx","properties":{"formattedCitation":"(Mizumoto et al., 2021; Mizumoto and Dobata, 2019)","plainCitation":"(Mizumoto et al., 2021; Mizumoto and Dobata, 2019)","noteIndex":0},"citationItems":[{"id":3472,"uris":["http://zotero.org/users/9949769/items/4Y2IM8RW"],"itemData":{"id":3472,"type":"article-journal","abstract":"In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termites","volume":"5","author":[{"family":"Mizumoto","given":"Nobuaki"},{"family":"Dobata","given":"Shigeto"}],"issued":{"date-parts":[["2019",6,1]]}}}],"schema":"https://github.com/citation-style-language/schema/raw/master/csl-citation.json"} </w:instrText>
      </w:r>
      <w:r>
        <w:rPr>
          <w:rFonts w:ascii="PT Serif" w:hAnsi="PT Serif" w:cs="Times New Roman"/>
          <w:sz w:val="20"/>
          <w:szCs w:val="20"/>
        </w:rPr>
        <w:fldChar w:fldCharType="separate"/>
      </w:r>
      <w:r w:rsidR="006E4B58" w:rsidRPr="006E4B58">
        <w:rPr>
          <w:rFonts w:ascii="PT Serif" w:hAnsi="PT Serif"/>
          <w:sz w:val="20"/>
        </w:rPr>
        <w:t xml:space="preserve">(Mizumoto et al., 2021; Mizumoto and </w:t>
      </w:r>
      <w:proofErr w:type="spellStart"/>
      <w:r w:rsidR="006E4B58" w:rsidRPr="006E4B58">
        <w:rPr>
          <w:rFonts w:ascii="PT Serif" w:hAnsi="PT Serif"/>
          <w:sz w:val="20"/>
        </w:rPr>
        <w:t>Dobata</w:t>
      </w:r>
      <w:proofErr w:type="spellEnd"/>
      <w:r w:rsidR="006E4B58" w:rsidRPr="006E4B58">
        <w:rPr>
          <w:rFonts w:ascii="PT Serif" w:hAnsi="PT Serif"/>
          <w:sz w:val="20"/>
        </w:rPr>
        <w:t>, 2019)</w:t>
      </w:r>
      <w:r>
        <w:rPr>
          <w:rFonts w:ascii="PT Serif" w:hAnsi="PT Serif" w:cs="Times New Roman"/>
          <w:sz w:val="20"/>
          <w:szCs w:val="20"/>
        </w:rPr>
        <w:fldChar w:fldCharType="end"/>
      </w:r>
      <w:r w:rsidR="005C14C2">
        <w:rPr>
          <w:rFonts w:ascii="PT Serif" w:hAnsi="PT Serif" w:cs="Times New Roman"/>
          <w:sz w:val="20"/>
          <w:szCs w:val="20"/>
        </w:rPr>
        <w:t>) did not change the conclusion</w:t>
      </w:r>
      <w:r>
        <w:rPr>
          <w:rFonts w:ascii="PT Serif" w:hAnsi="PT Serif" w:cs="Times New Roman"/>
          <w:sz w:val="20"/>
          <w:szCs w:val="20"/>
        </w:rPr>
        <w:t>.</w:t>
      </w:r>
      <w:r w:rsidR="005C14C2">
        <w:rPr>
          <w:rFonts w:ascii="PT Serif" w:hAnsi="PT Serif" w:cs="Times New Roman"/>
          <w:sz w:val="20"/>
          <w:szCs w:val="20"/>
        </w:rPr>
        <w:t xml:space="preserve"> We did not count very short interactions (&lt; 5 seconds within two body length) as tandem runs, while not count small separation (&lt; 2 seconds).</w:t>
      </w:r>
    </w:p>
    <w:p w14:paraId="1E53584A" w14:textId="64ACD551" w:rsidR="004111BC"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 xml:space="preserve">We compared the proportion of time spent performing tandem runs across different pair combinations using an LMM, with pair combination (heterosexual, female–female, or male–male) treated as a fixed effect and the ID of the original colony as a random effect. We transformed proportional data using </w:t>
      </w:r>
      <w:proofErr w:type="spellStart"/>
      <w:r w:rsidRPr="006E4B58">
        <w:rPr>
          <w:rFonts w:ascii="PT Serif" w:hAnsi="PT Serif" w:cs="Times New Roman"/>
          <w:color w:val="5B9BD5" w:themeColor="accent5"/>
          <w:sz w:val="20"/>
          <w:szCs w:val="20"/>
        </w:rPr>
        <w:t>logittransformation</w:t>
      </w:r>
      <w:proofErr w:type="spellEnd"/>
      <w:r w:rsidRPr="006E4B58">
        <w:rPr>
          <w:rFonts w:ascii="PT Serif" w:hAnsi="PT Serif" w:cs="Times New Roman"/>
          <w:color w:val="5B9BD5" w:themeColor="accent5"/>
          <w:sz w:val="20"/>
          <w:szCs w:val="20"/>
        </w:rPr>
        <w:t xml:space="preserve"> after adding 0.01 to the observed proportions to avoid infinite values (59). We also used a mixed-effects Cox model [</w:t>
      </w:r>
      <w:proofErr w:type="spell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 xml:space="preserve">() function in the </w:t>
      </w:r>
      <w:proofErr w:type="spell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 xml:space="preserve"> package in R (60)], with pair combination treated as a fixed effect and the ID of the original colony as a random effect.</w:t>
      </w:r>
    </w:p>
    <w:p w14:paraId="64DFE89B" w14:textId="77777777" w:rsidR="006E4B58" w:rsidRDefault="006E4B58" w:rsidP="006E4B58">
      <w:pPr>
        <w:snapToGrid w:val="0"/>
        <w:spacing w:after="0" w:line="240" w:lineRule="auto"/>
        <w:jc w:val="both"/>
        <w:rPr>
          <w:rFonts w:ascii="PT Serif" w:hAnsi="PT Serif" w:cs="Times New Roman"/>
          <w:sz w:val="20"/>
          <w:szCs w:val="20"/>
        </w:rPr>
      </w:pPr>
    </w:p>
    <w:p w14:paraId="3E3315DA" w14:textId="67436A6F" w:rsidR="006E4B58" w:rsidRPr="006E4B58" w:rsidRDefault="006E4B58" w:rsidP="006E4B58">
      <w:pPr>
        <w:snapToGrid w:val="0"/>
        <w:spacing w:after="0" w:line="240" w:lineRule="auto"/>
        <w:jc w:val="both"/>
        <w:rPr>
          <w:rFonts w:ascii="PT Serif" w:hAnsi="PT Serif" w:cs="Times New Roman"/>
          <w:i/>
          <w:iCs/>
          <w:sz w:val="20"/>
          <w:szCs w:val="20"/>
        </w:rPr>
      </w:pPr>
      <w:r w:rsidRPr="006E4B58">
        <w:rPr>
          <w:rFonts w:ascii="PT Serif" w:hAnsi="PT Serif" w:cs="Times New Roman"/>
          <w:i/>
          <w:iCs/>
          <w:sz w:val="20"/>
          <w:szCs w:val="20"/>
        </w:rPr>
        <w:t>Movement Analysis upon Separation</w:t>
      </w:r>
    </w:p>
    <w:p w14:paraId="3A1DF048" w14:textId="2A0F4E5B" w:rsidR="006E4B58"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When termites in a pair are accidentally separated, females pause while males move to enhance the chances to reunite [19]. As moving speed is related to reunion efficiency [26], we measured the change in movement speed, focusing on a time window</w:t>
      </w:r>
      <w:r w:rsidRPr="006E4B58">
        <w:rPr>
          <w:color w:val="5B9BD5" w:themeColor="accent5"/>
        </w:rPr>
        <w:t xml:space="preserve"> </w:t>
      </w:r>
      <w:r w:rsidRPr="006E4B58">
        <w:rPr>
          <w:rFonts w:ascii="PT Serif" w:hAnsi="PT Serif" w:cs="Times New Roman"/>
          <w:color w:val="5B9BD5" w:themeColor="accent5"/>
          <w:sz w:val="20"/>
          <w:szCs w:val="20"/>
        </w:rPr>
        <w:t>around separation events. We compared movement speed between the last 2 s before separation and the first 2 s after separation. For each separation event, we measured the mean movement speed for both time windows. Then, we used linear mixed models (LMM), with the time window treated as a fixed effect and video ID included as a random effect. The model was fit for each combination of pairs. The likelihood ratio test was used to determine the statistical significance of each explanatory variable (type II test). Finally, we examined if re-encounter after separation resulted in a tandem run or not.</w:t>
      </w:r>
    </w:p>
    <w:p w14:paraId="542FEB43" w14:textId="77777777" w:rsidR="006E4B58" w:rsidRDefault="006E4B58" w:rsidP="008E1A7A">
      <w:pPr>
        <w:snapToGrid w:val="0"/>
        <w:spacing w:after="0" w:line="240" w:lineRule="auto"/>
        <w:jc w:val="both"/>
        <w:rPr>
          <w:rFonts w:ascii="PT Serif" w:hAnsi="PT Serif" w:cs="Times New Roman"/>
          <w:sz w:val="20"/>
          <w:szCs w:val="20"/>
        </w:rPr>
      </w:pPr>
    </w:p>
    <w:p w14:paraId="4CB7A15F" w14:textId="4431F773" w:rsidR="008E1A7A" w:rsidRDefault="008E1A7A" w:rsidP="008E1A7A">
      <w:pPr>
        <w:snapToGrid w:val="0"/>
        <w:spacing w:after="0" w:line="240" w:lineRule="auto"/>
        <w:ind w:firstLine="720"/>
        <w:jc w:val="both"/>
        <w:rPr>
          <w:rFonts w:ascii="PT Serif" w:hAnsi="PT Serif" w:cs="Times New Roman"/>
          <w:sz w:val="20"/>
          <w:szCs w:val="20"/>
        </w:rPr>
      </w:pPr>
      <w:r w:rsidRPr="004111BC">
        <w:rPr>
          <w:rFonts w:ascii="PT Serif" w:hAnsi="PT Serif" w:cs="Times New Roman"/>
          <w:sz w:val="20"/>
          <w:szCs w:val="20"/>
        </w:rPr>
        <w:t xml:space="preserve">All data analyses were performed using R v4.3.0 </w:t>
      </w:r>
      <w:r w:rsidRPr="004111BC">
        <w:rPr>
          <w:rFonts w:ascii="PT Serif" w:hAnsi="PT Serif" w:cs="Times New Roman"/>
          <w:sz w:val="20"/>
          <w:szCs w:val="20"/>
        </w:rPr>
        <w:fldChar w:fldCharType="begin"/>
      </w:r>
      <w:r w:rsidR="005C14C2">
        <w:rPr>
          <w:rFonts w:ascii="PT Serif" w:hAnsi="PT Serif" w:cs="Times New Roman"/>
          <w:sz w:val="20"/>
          <w:szCs w:val="20"/>
        </w:rPr>
        <w:instrText xml:space="preserve"> ADDIN ZOTERO_ITEM CSL_CITATION {"citationID":"pGNnEYT4","properties":{"formattedCitation":"(R Core Team, 2023)","plainCitation":"(R Core Team, 2023)","noteIndex":0},"citationItems":[{"id":3259,"uris":["http://zotero.org/users/9949769/items/6GJMPAA4"],"itemData":{"id":3259,"type":"software","medium":"x86_64,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Pr="004111BC">
        <w:rPr>
          <w:rFonts w:ascii="PT Serif" w:hAnsi="PT Serif" w:cs="Times New Roman"/>
          <w:sz w:val="20"/>
          <w:szCs w:val="20"/>
        </w:rPr>
        <w:fldChar w:fldCharType="separate"/>
      </w:r>
      <w:r w:rsidRPr="004111BC">
        <w:rPr>
          <w:rFonts w:ascii="PT Serif" w:hAnsi="PT Serif"/>
          <w:sz w:val="20"/>
        </w:rPr>
        <w:t>(R Core Team, 2023)</w:t>
      </w:r>
      <w:r w:rsidRPr="004111BC">
        <w:rPr>
          <w:rFonts w:ascii="PT Serif" w:hAnsi="PT Serif" w:cs="Times New Roman"/>
          <w:sz w:val="20"/>
          <w:szCs w:val="20"/>
        </w:rPr>
        <w:fldChar w:fldCharType="end"/>
      </w:r>
      <w:r w:rsidRPr="004111BC">
        <w:rPr>
          <w:rFonts w:ascii="PT Serif" w:hAnsi="PT Serif" w:cs="Times New Roman"/>
          <w:sz w:val="20"/>
          <w:szCs w:val="20"/>
        </w:rPr>
        <w:t>.</w:t>
      </w:r>
    </w:p>
    <w:p w14:paraId="5F20EAA9" w14:textId="77777777" w:rsidR="008E1A7A" w:rsidRPr="00387F6D" w:rsidRDefault="008E1A7A" w:rsidP="008E1A7A">
      <w:pPr>
        <w:snapToGrid w:val="0"/>
        <w:spacing w:after="0" w:line="240" w:lineRule="auto"/>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Default="003B7880" w:rsidP="007473BD">
      <w:pPr>
        <w:snapToGrid w:val="0"/>
        <w:spacing w:after="0" w:line="240" w:lineRule="auto"/>
        <w:jc w:val="both"/>
        <w:rPr>
          <w:rFonts w:ascii="PT Serif" w:hAnsi="PT Serif"/>
          <w:sz w:val="20"/>
          <w:szCs w:val="20"/>
        </w:rPr>
      </w:pPr>
    </w:p>
    <w:p w14:paraId="19826871" w14:textId="77777777" w:rsidR="006E4B58" w:rsidRPr="00387F6D" w:rsidRDefault="006E4B58"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019B2294" w14:textId="582D89EE" w:rsidR="00731979" w:rsidRDefault="006E4B58" w:rsidP="00A252AB">
      <w:pPr>
        <w:snapToGrid w:val="0"/>
        <w:spacing w:after="0" w:line="240" w:lineRule="auto"/>
        <w:ind w:firstLine="567"/>
        <w:jc w:val="both"/>
        <w:rPr>
          <w:rFonts w:ascii="PT Serif" w:hAnsi="PT Serif"/>
          <w:sz w:val="20"/>
          <w:szCs w:val="20"/>
        </w:rPr>
      </w:pPr>
      <w:r>
        <w:rPr>
          <w:rFonts w:ascii="PT Serif" w:hAnsi="PT Serif"/>
          <w:sz w:val="20"/>
          <w:szCs w:val="20"/>
        </w:rPr>
        <w:t>A</w:t>
      </w:r>
      <w:r w:rsidR="00A252AB">
        <w:rPr>
          <w:rFonts w:ascii="PT Serif" w:hAnsi="PT Serif"/>
          <w:sz w:val="20"/>
          <w:szCs w:val="20"/>
        </w:rPr>
        <w:t xml:space="preserve">ll of the previous studies </w:t>
      </w:r>
      <w:r>
        <w:rPr>
          <w:rFonts w:ascii="PT Serif" w:hAnsi="PT Serif"/>
          <w:sz w:val="20"/>
          <w:szCs w:val="20"/>
        </w:rPr>
        <w:t xml:space="preserve">on same-sex tandem runs in termites have </w:t>
      </w:r>
      <w:r w:rsidR="00A252AB">
        <w:rPr>
          <w:rFonts w:ascii="PT Serif" w:hAnsi="PT Serif"/>
          <w:sz w:val="20"/>
          <w:szCs w:val="20"/>
        </w:rPr>
        <w:t>focus</w:t>
      </w:r>
      <w:r>
        <w:rPr>
          <w:rFonts w:ascii="PT Serif" w:hAnsi="PT Serif"/>
          <w:sz w:val="20"/>
          <w:szCs w:val="20"/>
        </w:rPr>
        <w:t>ed</w:t>
      </w:r>
      <w:r w:rsidR="00A252AB">
        <w:rPr>
          <w:rFonts w:ascii="PT Serif" w:hAnsi="PT Serif"/>
          <w:sz w:val="20"/>
          <w:szCs w:val="20"/>
        </w:rPr>
        <w:t xml:space="preserve"> on </w:t>
      </w:r>
      <w:r w:rsidR="00A252AB" w:rsidRPr="00D379E6">
        <w:rPr>
          <w:rFonts w:ascii="PT Serif" w:hAnsi="PT Serif"/>
          <w:i/>
          <w:iCs/>
          <w:sz w:val="20"/>
          <w:szCs w:val="20"/>
        </w:rPr>
        <w:t>Retic</w:t>
      </w:r>
      <w:r w:rsidR="00D379E6">
        <w:rPr>
          <w:rFonts w:ascii="PT Serif" w:hAnsi="PT Serif"/>
          <w:i/>
          <w:iCs/>
          <w:sz w:val="20"/>
          <w:szCs w:val="20"/>
        </w:rPr>
        <w:t>u</w:t>
      </w:r>
      <w:r w:rsidR="00A252AB" w:rsidRPr="00D379E6">
        <w:rPr>
          <w:rFonts w:ascii="PT Serif" w:hAnsi="PT Serif"/>
          <w:i/>
          <w:iCs/>
          <w:sz w:val="20"/>
          <w:szCs w:val="20"/>
        </w:rPr>
        <w:t>litermes</w:t>
      </w:r>
      <w:r w:rsidR="00A252AB">
        <w:rPr>
          <w:rFonts w:ascii="PT Serif" w:hAnsi="PT Serif"/>
          <w:sz w:val="20"/>
          <w:szCs w:val="20"/>
        </w:rPr>
        <w:t xml:space="preserve"> termites</w:t>
      </w:r>
      <w:r>
        <w:rPr>
          <w:rFonts w:ascii="PT Serif" w:hAnsi="PT Serif"/>
          <w:sz w:val="20"/>
          <w:szCs w:val="20"/>
        </w:rPr>
        <w:t xml:space="preserve"> </w:t>
      </w:r>
      <w:r>
        <w:rPr>
          <w:rFonts w:ascii="PT Serif" w:hAnsi="PT Serif"/>
          <w:sz w:val="20"/>
          <w:szCs w:val="20"/>
        </w:rPr>
        <w:fldChar w:fldCharType="begin"/>
      </w:r>
      <w:r w:rsidR="005C14C2">
        <w:rPr>
          <w:rFonts w:ascii="PT Serif" w:hAnsi="PT Serif"/>
          <w:sz w:val="20"/>
          <w:szCs w:val="20"/>
        </w:rPr>
        <w:instrText xml:space="preserve"> ADDIN ZOTERO_ITEM CSL_CITATION {"citationID":"ezk02Kng","properties":{"formattedCitation":"(Li et al., 2013; Matsuura et al., 2002; Mizumoto et al., 2022)","plainCitation":"(Li et al., 2013; Matsuura et al., 2002; Mizumoto et al., 2022)","noteIndex":0},"citationItems":[{"id":2468,"uris":["http://zotero.org/users/9949769/items/3UPD3SGP"],"itemData":{"id":2468,"type":"article-journal","container-title":"Sociobiology","DOI":"DOI: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(Li et al., 2013; Matsuura et al., 2002; Mizumoto et al., 2022)</w:t>
      </w:r>
      <w:r>
        <w:rPr>
          <w:rFonts w:ascii="PT Serif" w:hAnsi="PT Serif"/>
          <w:sz w:val="20"/>
          <w:szCs w:val="20"/>
        </w:rPr>
        <w:fldChar w:fldCharType="end"/>
      </w:r>
      <w:r w:rsidR="00A252AB">
        <w:rPr>
          <w:rFonts w:ascii="PT Serif" w:hAnsi="PT Serif"/>
          <w:sz w:val="20"/>
          <w:szCs w:val="20"/>
        </w:rPr>
        <w:t>.</w:t>
      </w:r>
      <w:r>
        <w:rPr>
          <w:rFonts w:ascii="PT Serif" w:hAnsi="PT Serif"/>
          <w:sz w:val="20"/>
          <w:szCs w:val="20"/>
        </w:rPr>
        <w:t xml:space="preserve"> In </w:t>
      </w:r>
      <w:r w:rsidRPr="00D379E6">
        <w:rPr>
          <w:rFonts w:ascii="PT Serif" w:hAnsi="PT Serif"/>
          <w:i/>
          <w:iCs/>
          <w:sz w:val="20"/>
          <w:szCs w:val="20"/>
        </w:rPr>
        <w:t>Retic</w:t>
      </w:r>
      <w:r>
        <w:rPr>
          <w:rFonts w:ascii="PT Serif" w:hAnsi="PT Serif"/>
          <w:i/>
          <w:iCs/>
          <w:sz w:val="20"/>
          <w:szCs w:val="20"/>
        </w:rPr>
        <w:t>u</w:t>
      </w:r>
      <w:r w:rsidRPr="00D379E6">
        <w:rPr>
          <w:rFonts w:ascii="PT Serif" w:hAnsi="PT Serif"/>
          <w:i/>
          <w:iCs/>
          <w:sz w:val="20"/>
          <w:szCs w:val="20"/>
        </w:rPr>
        <w:t>litermes</w:t>
      </w:r>
      <w:r>
        <w:rPr>
          <w:rFonts w:ascii="PT Serif" w:hAnsi="PT Serif"/>
          <w:sz w:val="20"/>
          <w:szCs w:val="20"/>
        </w:rPr>
        <w:t xml:space="preserve"> termites, same-sex pairing functions by providing survival benefits </w:t>
      </w:r>
      <w:r>
        <w:rPr>
          <w:rFonts w:ascii="PT Serif" w:hAnsi="PT Serif"/>
          <w:sz w:val="20"/>
          <w:szCs w:val="20"/>
        </w:rPr>
        <w:fldChar w:fldCharType="begin"/>
      </w:r>
      <w:r w:rsidR="005C14C2">
        <w:rPr>
          <w:rFonts w:ascii="PT Serif" w:hAnsi="PT Serif"/>
          <w:sz w:val="20"/>
          <w:szCs w:val="20"/>
        </w:rPr>
        <w:instrText xml:space="preserve"> ADDIN ZOTERO_ITEM CSL_CITATION {"citationID":"ygE5kl31","properties":{"formattedCitation":"(Matsuura et al., 2004, 2002; Mizumoto et al., 2016)","plainCitation":"(Matsuura et al., 2004, 2002; Mizumoto et al., 2016)","noteIndex":0},"citationItems":[{"id":596,"uris":["http://zotero.org/users/9949769/items/RE6L5T4J"],"itemData":{"id":596,"type":"article-journal","abstract":"Facultative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Pr>
          <w:rFonts w:ascii="PT Serif" w:hAnsi="PT Serif"/>
          <w:sz w:val="20"/>
          <w:szCs w:val="20"/>
        </w:rPr>
        <w:fldChar w:fldCharType="separate"/>
      </w:r>
      <w:r w:rsidRPr="006E4B58">
        <w:rPr>
          <w:rFonts w:ascii="PT Serif" w:hAnsi="PT Serif"/>
          <w:sz w:val="20"/>
        </w:rPr>
        <w:t>(Matsuura et al., 2004, 2002; Mizumoto et al., 2016)</w:t>
      </w:r>
      <w:r>
        <w:rPr>
          <w:rFonts w:ascii="PT Serif" w:hAnsi="PT Serif"/>
          <w:sz w:val="20"/>
          <w:szCs w:val="20"/>
        </w:rPr>
        <w:fldChar w:fldCharType="end"/>
      </w:r>
      <w:r>
        <w:rPr>
          <w:rFonts w:ascii="PT Serif" w:hAnsi="PT Serif"/>
          <w:sz w:val="20"/>
          <w:szCs w:val="20"/>
        </w:rPr>
        <w:t xml:space="preserve"> and is not result of mistaken identity </w:t>
      </w:r>
      <w:r>
        <w:rPr>
          <w:rFonts w:ascii="PT Serif" w:hAnsi="PT Serif"/>
          <w:sz w:val="20"/>
          <w:szCs w:val="20"/>
        </w:rPr>
        <w:fldChar w:fldCharType="begin"/>
      </w:r>
      <w:r w:rsidR="005C14C2">
        <w:rPr>
          <w:rFonts w:ascii="PT Serif" w:hAnsi="PT Serif"/>
          <w:sz w:val="20"/>
          <w:szCs w:val="20"/>
        </w:rPr>
        <w:instrText xml:space="preserve"> ADDIN ZOTERO_ITEM CSL_CITATION {"citationID":"nl0OuQUc","properties":{"formattedCitation":"(Mizumoto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(Mizumoto et al., 2022)</w:t>
      </w:r>
      <w:r>
        <w:rPr>
          <w:rFonts w:ascii="PT Serif" w:hAnsi="PT Serif"/>
          <w:sz w:val="20"/>
          <w:szCs w:val="20"/>
        </w:rPr>
        <w:fldChar w:fldCharType="end"/>
      </w:r>
      <w:r>
        <w:rPr>
          <w:rFonts w:ascii="PT Serif" w:hAnsi="PT Serif"/>
          <w:sz w:val="20"/>
          <w:szCs w:val="20"/>
        </w:rPr>
        <w:t>. However, o</w:t>
      </w:r>
      <w:r w:rsidR="00A252AB">
        <w:rPr>
          <w:rFonts w:ascii="PT Serif" w:hAnsi="PT Serif"/>
          <w:sz w:val="20"/>
          <w:szCs w:val="20"/>
        </w:rPr>
        <w:t xml:space="preserve">ur study illustrates the </w:t>
      </w:r>
      <w:r w:rsidR="00CE04C8">
        <w:rPr>
          <w:rFonts w:ascii="PT Serif" w:hAnsi="PT Serif"/>
          <w:sz w:val="20"/>
          <w:szCs w:val="20"/>
        </w:rPr>
        <w:t>distinct</w:t>
      </w:r>
      <w:r w:rsidR="00A252AB">
        <w:rPr>
          <w:rFonts w:ascii="PT Serif" w:hAnsi="PT Serif"/>
          <w:sz w:val="20"/>
          <w:szCs w:val="20"/>
        </w:rPr>
        <w:t xml:space="preserve"> pattern in </w:t>
      </w:r>
      <w:r w:rsidR="00A252AB" w:rsidRPr="00D379E6">
        <w:rPr>
          <w:rFonts w:ascii="PT Serif" w:hAnsi="PT Serif"/>
          <w:i/>
          <w:iCs/>
          <w:sz w:val="20"/>
          <w:szCs w:val="20"/>
        </w:rPr>
        <w:t>Coptotermes</w:t>
      </w:r>
      <w:r w:rsidR="00A252AB">
        <w:rPr>
          <w:rFonts w:ascii="PT Serif" w:hAnsi="PT Serif"/>
          <w:sz w:val="20"/>
          <w:szCs w:val="20"/>
        </w:rPr>
        <w:t xml:space="preserve"> </w:t>
      </w:r>
      <w:r w:rsidR="007802D7">
        <w:rPr>
          <w:rFonts w:ascii="PT Serif" w:hAnsi="PT Serif"/>
          <w:sz w:val="20"/>
          <w:szCs w:val="20"/>
        </w:rPr>
        <w:t>termites</w:t>
      </w:r>
      <w:r>
        <w:rPr>
          <w:rFonts w:ascii="PT Serif" w:hAnsi="PT Serif"/>
          <w:sz w:val="20"/>
          <w:szCs w:val="20"/>
        </w:rPr>
        <w:t xml:space="preserve">, where </w:t>
      </w:r>
      <w:r w:rsidR="00CE04C8">
        <w:rPr>
          <w:rFonts w:ascii="PT Serif" w:hAnsi="PT Serif"/>
          <w:sz w:val="20"/>
          <w:szCs w:val="20"/>
        </w:rPr>
        <w:t xml:space="preserve">same-sex tandem in </w:t>
      </w:r>
      <w:r w:rsidR="00CE04C8" w:rsidRPr="00CE04C8">
        <w:rPr>
          <w:rFonts w:ascii="PT Serif" w:hAnsi="PT Serif"/>
          <w:i/>
          <w:iCs/>
          <w:sz w:val="20"/>
          <w:szCs w:val="20"/>
        </w:rPr>
        <w:t>Coptotermes</w:t>
      </w:r>
      <w:r w:rsidR="00CE04C8">
        <w:rPr>
          <w:rFonts w:ascii="PT Serif" w:hAnsi="PT Serif"/>
          <w:sz w:val="20"/>
          <w:szCs w:val="20"/>
        </w:rPr>
        <w:t xml:space="preserve"> termites is rather accidental. First, in </w:t>
      </w:r>
      <w:r w:rsidR="00CE04C8" w:rsidRPr="00CE04C8">
        <w:rPr>
          <w:rFonts w:ascii="PT Serif" w:hAnsi="PT Serif"/>
          <w:i/>
          <w:iCs/>
          <w:sz w:val="20"/>
          <w:szCs w:val="20"/>
        </w:rPr>
        <w:t>Reticulitermes</w:t>
      </w:r>
      <w:r w:rsidR="00CE04C8">
        <w:rPr>
          <w:rFonts w:ascii="PT Serif" w:hAnsi="PT Serif"/>
          <w:sz w:val="20"/>
          <w:szCs w:val="20"/>
        </w:rPr>
        <w:t xml:space="preserve"> termites, same-sex tandem pairs were as stable as heterosexual tandem pairs and formed a long-term relationship </w:t>
      </w:r>
      <w:r w:rsidR="00CE04C8">
        <w:rPr>
          <w:rFonts w:ascii="PT Serif" w:hAnsi="PT Serif"/>
          <w:sz w:val="20"/>
          <w:szCs w:val="20"/>
        </w:rPr>
        <w:fldChar w:fldCharType="begin"/>
      </w:r>
      <w:r w:rsidR="005C14C2">
        <w:rPr>
          <w:rFonts w:ascii="PT Serif" w:hAnsi="PT Serif"/>
          <w:sz w:val="20"/>
          <w:szCs w:val="20"/>
        </w:rPr>
        <w:instrText xml:space="preserve"> ADDIN ZOTERO_ITEM CSL_CITATION {"citationID":"g0VO3EJm","properties":{"formattedCitation":"(Mizumoto et al., 2022)","plainCitation":"(Mizumoto et al., 2022)","noteIndex":0},"citationItems":[{"id":381,"uris":["http://zotero.org/users/9949769/items/GBFB9XH3"],"itemData":{"id":381,"type":"article-journal","abstract":"Recent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Pr>
          <w:rFonts w:ascii="PT Serif" w:hAnsi="PT Serif"/>
          <w:sz w:val="20"/>
          <w:szCs w:val="20"/>
        </w:rPr>
        <w:fldChar w:fldCharType="separate"/>
      </w:r>
      <w:r w:rsidR="00CE04C8" w:rsidRPr="00CE04C8">
        <w:rPr>
          <w:rFonts w:ascii="PT Serif" w:hAnsi="PT Serif"/>
          <w:sz w:val="20"/>
        </w:rPr>
        <w:t>(Mizumoto et al., 2022)</w:t>
      </w:r>
      <w:r w:rsidR="00CE04C8">
        <w:rPr>
          <w:rFonts w:ascii="PT Serif" w:hAnsi="PT Serif"/>
          <w:sz w:val="20"/>
          <w:szCs w:val="20"/>
        </w:rPr>
        <w:fldChar w:fldCharType="end"/>
      </w:r>
      <w:r w:rsidR="00CE04C8">
        <w:rPr>
          <w:rFonts w:ascii="PT Serif" w:hAnsi="PT Serif"/>
          <w:sz w:val="20"/>
          <w:szCs w:val="20"/>
        </w:rPr>
        <w:t xml:space="preserve">. In </w:t>
      </w:r>
      <w:r w:rsidR="00CE04C8" w:rsidRPr="00CE04C8">
        <w:rPr>
          <w:rFonts w:ascii="PT Serif" w:hAnsi="PT Serif"/>
          <w:i/>
          <w:iCs/>
          <w:sz w:val="20"/>
          <w:szCs w:val="20"/>
        </w:rPr>
        <w:t>Coptotermes</w:t>
      </w:r>
      <w:r w:rsidR="00CE04C8">
        <w:rPr>
          <w:rFonts w:ascii="PT Serif" w:hAnsi="PT Serif"/>
          <w:sz w:val="20"/>
          <w:szCs w:val="20"/>
        </w:rPr>
        <w:t xml:space="preserve"> termites, on the other hand, even once they form a same-sex tandem pair, either female-female and male-male tandems were far less stable than heterosexual tandems. This suggests that </w:t>
      </w:r>
      <w:r w:rsidR="00CE04C8" w:rsidRPr="00CE04C8">
        <w:rPr>
          <w:rFonts w:ascii="PT Serif" w:hAnsi="PT Serif"/>
          <w:i/>
          <w:iCs/>
          <w:sz w:val="20"/>
          <w:szCs w:val="20"/>
        </w:rPr>
        <w:t>Coptotermes</w:t>
      </w:r>
      <w:r w:rsidR="00CE04C8">
        <w:rPr>
          <w:rFonts w:ascii="PT Serif" w:hAnsi="PT Serif"/>
          <w:sz w:val="20"/>
          <w:szCs w:val="20"/>
        </w:rPr>
        <w:t xml:space="preserve"> termites do not adjust their movement patterns to maintain same-sex tandems. Such lower motivation can be seen in their movement patterns upon accidental separation. </w:t>
      </w:r>
      <w:r w:rsidR="007802D7">
        <w:rPr>
          <w:rFonts w:ascii="PT Serif" w:hAnsi="PT Serif"/>
          <w:sz w:val="20"/>
          <w:szCs w:val="20"/>
        </w:rPr>
        <w:t xml:space="preserve">Therefore, we conclude that same-sex tandem in </w:t>
      </w:r>
      <w:r w:rsidR="007802D7" w:rsidRPr="00CE04C8">
        <w:rPr>
          <w:rFonts w:ascii="PT Serif" w:hAnsi="PT Serif"/>
          <w:i/>
          <w:iCs/>
          <w:sz w:val="20"/>
          <w:szCs w:val="20"/>
        </w:rPr>
        <w:t>Coptotermes</w:t>
      </w:r>
      <w:r w:rsidR="007802D7">
        <w:rPr>
          <w:rFonts w:ascii="PT Serif" w:hAnsi="PT Serif"/>
          <w:sz w:val="20"/>
          <w:szCs w:val="20"/>
        </w:rPr>
        <w:t xml:space="preserve"> termites is less functional than </w:t>
      </w:r>
      <w:r w:rsidR="007802D7" w:rsidRPr="00CE04C8">
        <w:rPr>
          <w:rFonts w:ascii="PT Serif" w:hAnsi="PT Serif"/>
          <w:i/>
          <w:iCs/>
          <w:sz w:val="20"/>
          <w:szCs w:val="20"/>
        </w:rPr>
        <w:t>Reticulitermes</w:t>
      </w:r>
      <w:r w:rsidR="007802D7">
        <w:rPr>
          <w:rFonts w:ascii="PT Serif" w:hAnsi="PT Serif"/>
          <w:sz w:val="20"/>
          <w:szCs w:val="20"/>
        </w:rPr>
        <w:t xml:space="preserve"> termites. </w:t>
      </w:r>
    </w:p>
    <w:p w14:paraId="00679968" w14:textId="428E139A" w:rsidR="007802D7" w:rsidRDefault="00731979"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Even though the same-sex pairing of </w:t>
      </w:r>
      <w:r w:rsidR="007802D7">
        <w:rPr>
          <w:rFonts w:ascii="PT Serif" w:hAnsi="PT Serif"/>
          <w:sz w:val="20"/>
          <w:szCs w:val="20"/>
        </w:rPr>
        <w:t>Coptotermes</w:t>
      </w:r>
      <w:r>
        <w:rPr>
          <w:rFonts w:ascii="PT Serif" w:hAnsi="PT Serif"/>
          <w:sz w:val="20"/>
          <w:szCs w:val="20"/>
        </w:rPr>
        <w:t xml:space="preserve"> termites is not adaptive</w:t>
      </w:r>
      <w:r w:rsidR="007802D7">
        <w:rPr>
          <w:rFonts w:ascii="PT Serif" w:hAnsi="PT Serif"/>
          <w:sz w:val="20"/>
          <w:szCs w:val="20"/>
        </w:rPr>
        <w:t>, our study</w:t>
      </w:r>
      <w:r>
        <w:rPr>
          <w:rFonts w:ascii="PT Serif" w:hAnsi="PT Serif"/>
          <w:sz w:val="20"/>
          <w:szCs w:val="20"/>
        </w:rPr>
        <w:t xml:space="preserve"> on their interspecific variations</w:t>
      </w:r>
      <w:r w:rsidR="007802D7">
        <w:rPr>
          <w:rFonts w:ascii="PT Serif" w:hAnsi="PT Serif"/>
          <w:sz w:val="20"/>
          <w:szCs w:val="20"/>
        </w:rPr>
        <w:t xml:space="preserve">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lastRenderedPageBreak/>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6B0AAFA6"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207BCB4E" w:rsidR="001A68CD" w:rsidRPr="00387F6D" w:rsidRDefault="00731979" w:rsidP="00731979">
      <w:pPr>
        <w:tabs>
          <w:tab w:val="left" w:pos="2797"/>
        </w:tabs>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ab/>
      </w: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299DB1EA" w14:textId="77777777" w:rsidR="005C14C2" w:rsidRPr="005C14C2" w:rsidRDefault="003E69B7" w:rsidP="005C14C2">
      <w:pPr>
        <w:pStyle w:val="Bibliography"/>
        <w:rPr>
          <w:rFonts w:ascii="PT Serif" w:hAnsi="PT Serif"/>
          <w:sz w:val="20"/>
        </w:rPr>
      </w:pPr>
      <w:r>
        <w:rPr>
          <w:rFonts w:ascii="PT Serif" w:hAnsi="PT Serif"/>
          <w:b/>
          <w:bCs/>
          <w:sz w:val="20"/>
          <w:szCs w:val="20"/>
        </w:rPr>
        <w:fldChar w:fldCharType="begin"/>
      </w:r>
      <w:r>
        <w:rPr>
          <w:rFonts w:ascii="PT Serif" w:hAnsi="PT Serif"/>
          <w:b/>
          <w:bCs/>
          <w:sz w:val="20"/>
          <w:szCs w:val="20"/>
        </w:rPr>
        <w:instrText xml:space="preserve"> ADDIN ZOTERO_BIBL {"uncited":[],"omitted":[],"custom":[]} CSL_BIBLIOGRAPHY </w:instrText>
      </w:r>
      <w:r>
        <w:rPr>
          <w:rFonts w:ascii="PT Serif" w:hAnsi="PT Serif"/>
          <w:b/>
          <w:bCs/>
          <w:sz w:val="20"/>
          <w:szCs w:val="20"/>
        </w:rPr>
        <w:fldChar w:fldCharType="separate"/>
      </w:r>
      <w:proofErr w:type="spellStart"/>
      <w:r w:rsidR="005C14C2" w:rsidRPr="005C14C2">
        <w:rPr>
          <w:rFonts w:ascii="PT Serif" w:hAnsi="PT Serif"/>
          <w:sz w:val="20"/>
        </w:rPr>
        <w:t>Bagemihl</w:t>
      </w:r>
      <w:proofErr w:type="spellEnd"/>
      <w:r w:rsidR="005C14C2" w:rsidRPr="005C14C2">
        <w:rPr>
          <w:rFonts w:ascii="PT Serif" w:hAnsi="PT Serif"/>
          <w:sz w:val="20"/>
        </w:rPr>
        <w:t xml:space="preserve"> B. 1999. Biological exuberance: Animal homosexuality and natural diversity. New York: NY: St. Martins’ Press.</w:t>
      </w:r>
    </w:p>
    <w:p w14:paraId="21BF1CA6"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Bailey NW, Zuk M. 2009. Same-sex sexual behavior and evolution. </w:t>
      </w:r>
      <w:r w:rsidRPr="005C14C2">
        <w:rPr>
          <w:rFonts w:ascii="PT Serif" w:hAnsi="PT Serif"/>
          <w:i/>
          <w:iCs/>
          <w:sz w:val="20"/>
        </w:rPr>
        <w:t>Trends in Ecology &amp; Evolution</w:t>
      </w:r>
      <w:r w:rsidRPr="005C14C2">
        <w:rPr>
          <w:rFonts w:ascii="PT Serif" w:hAnsi="PT Serif"/>
          <w:sz w:val="20"/>
        </w:rPr>
        <w:t xml:space="preserve"> </w:t>
      </w:r>
      <w:r w:rsidRPr="005C14C2">
        <w:rPr>
          <w:rFonts w:ascii="PT Serif" w:hAnsi="PT Serif"/>
          <w:b/>
          <w:bCs/>
          <w:sz w:val="20"/>
        </w:rPr>
        <w:t>24</w:t>
      </w:r>
      <w:r w:rsidRPr="005C14C2">
        <w:rPr>
          <w:rFonts w:ascii="PT Serif" w:hAnsi="PT Serif"/>
          <w:sz w:val="20"/>
        </w:rPr>
        <w:t>:439–446. doi:10.1016/j.tree.2009.03.014</w:t>
      </w:r>
    </w:p>
    <w:p w14:paraId="3BBAE073" w14:textId="77777777" w:rsidR="005C14C2" w:rsidRPr="005C14C2" w:rsidRDefault="005C14C2" w:rsidP="005C14C2">
      <w:pPr>
        <w:pStyle w:val="Bibliography"/>
        <w:rPr>
          <w:rFonts w:ascii="PT Serif" w:hAnsi="PT Serif"/>
          <w:sz w:val="20"/>
        </w:rPr>
      </w:pPr>
      <w:proofErr w:type="spellStart"/>
      <w:r w:rsidRPr="005C14C2">
        <w:rPr>
          <w:rFonts w:ascii="PT Serif" w:hAnsi="PT Serif"/>
          <w:sz w:val="20"/>
        </w:rPr>
        <w:t>Burgevin</w:t>
      </w:r>
      <w:proofErr w:type="spellEnd"/>
      <w:r w:rsidRPr="005C14C2">
        <w:rPr>
          <w:rFonts w:ascii="PT Serif" w:hAnsi="PT Serif"/>
          <w:sz w:val="20"/>
        </w:rPr>
        <w:t xml:space="preserve"> L, Friberg U, Maklakov AA. 2013. Intersexual correlation for same-sex sexual </w:t>
      </w:r>
      <w:proofErr w:type="spellStart"/>
      <w:r w:rsidRPr="005C14C2">
        <w:rPr>
          <w:rFonts w:ascii="PT Serif" w:hAnsi="PT Serif"/>
          <w:sz w:val="20"/>
        </w:rPr>
        <w:t>behaviour</w:t>
      </w:r>
      <w:proofErr w:type="spellEnd"/>
      <w:r w:rsidRPr="005C14C2">
        <w:rPr>
          <w:rFonts w:ascii="PT Serif" w:hAnsi="PT Serif"/>
          <w:sz w:val="20"/>
        </w:rPr>
        <w:t xml:space="preserve"> in an insect. </w:t>
      </w:r>
      <w:r w:rsidRPr="005C14C2">
        <w:rPr>
          <w:rFonts w:ascii="PT Serif" w:hAnsi="PT Serif"/>
          <w:i/>
          <w:iCs/>
          <w:sz w:val="20"/>
        </w:rPr>
        <w:t xml:space="preserve">Animal </w:t>
      </w:r>
      <w:proofErr w:type="spellStart"/>
      <w:r w:rsidRPr="005C14C2">
        <w:rPr>
          <w:rFonts w:ascii="PT Serif" w:hAnsi="PT Serif"/>
          <w:i/>
          <w:iCs/>
          <w:sz w:val="20"/>
        </w:rPr>
        <w:t>Behaviour</w:t>
      </w:r>
      <w:proofErr w:type="spellEnd"/>
      <w:r w:rsidRPr="005C14C2">
        <w:rPr>
          <w:rFonts w:ascii="PT Serif" w:hAnsi="PT Serif"/>
          <w:sz w:val="20"/>
        </w:rPr>
        <w:t xml:space="preserve"> </w:t>
      </w:r>
      <w:r w:rsidRPr="005C14C2">
        <w:rPr>
          <w:rFonts w:ascii="PT Serif" w:hAnsi="PT Serif"/>
          <w:b/>
          <w:bCs/>
          <w:sz w:val="20"/>
        </w:rPr>
        <w:t>85</w:t>
      </w:r>
      <w:r w:rsidRPr="005C14C2">
        <w:rPr>
          <w:rFonts w:ascii="PT Serif" w:hAnsi="PT Serif"/>
          <w:sz w:val="20"/>
        </w:rPr>
        <w:t>:759–762. doi:10.1016/j.anbehav.2013.01.017</w:t>
      </w:r>
    </w:p>
    <w:p w14:paraId="0B4174F2" w14:textId="77777777" w:rsidR="005C14C2" w:rsidRPr="005C14C2" w:rsidRDefault="005C14C2" w:rsidP="005C14C2">
      <w:pPr>
        <w:pStyle w:val="Bibliography"/>
        <w:rPr>
          <w:rFonts w:ascii="PT Serif" w:hAnsi="PT Serif"/>
          <w:sz w:val="20"/>
        </w:rPr>
      </w:pPr>
      <w:proofErr w:type="spellStart"/>
      <w:r w:rsidRPr="005C14C2">
        <w:rPr>
          <w:rFonts w:ascii="PT Serif" w:hAnsi="PT Serif"/>
          <w:sz w:val="20"/>
        </w:rPr>
        <w:t>Chouvenc</w:t>
      </w:r>
      <w:proofErr w:type="spellEnd"/>
      <w:r w:rsidRPr="005C14C2">
        <w:rPr>
          <w:rFonts w:ascii="PT Serif" w:hAnsi="PT Serif"/>
          <w:sz w:val="20"/>
        </w:rPr>
        <w:t xml:space="preserve"> T, Helmick EE, Su N-Y. 2015. Hybridization of two major termite invaders as a consequence of human activity. </w:t>
      </w:r>
      <w:proofErr w:type="spellStart"/>
      <w:r w:rsidRPr="005C14C2">
        <w:rPr>
          <w:rFonts w:ascii="PT Serif" w:hAnsi="PT Serif"/>
          <w:i/>
          <w:iCs/>
          <w:sz w:val="20"/>
        </w:rPr>
        <w:t>PLoS</w:t>
      </w:r>
      <w:proofErr w:type="spellEnd"/>
      <w:r w:rsidRPr="005C14C2">
        <w:rPr>
          <w:rFonts w:ascii="PT Serif" w:hAnsi="PT Serif"/>
          <w:i/>
          <w:iCs/>
          <w:sz w:val="20"/>
        </w:rPr>
        <w:t xml:space="preserve"> ONE</w:t>
      </w:r>
      <w:r w:rsidRPr="005C14C2">
        <w:rPr>
          <w:rFonts w:ascii="PT Serif" w:hAnsi="PT Serif"/>
          <w:sz w:val="20"/>
        </w:rPr>
        <w:t xml:space="preserve"> </w:t>
      </w:r>
      <w:r w:rsidRPr="005C14C2">
        <w:rPr>
          <w:rFonts w:ascii="PT Serif" w:hAnsi="PT Serif"/>
          <w:b/>
          <w:bCs/>
          <w:sz w:val="20"/>
        </w:rPr>
        <w:t>10</w:t>
      </w:r>
      <w:r w:rsidRPr="005C14C2">
        <w:rPr>
          <w:rFonts w:ascii="PT Serif" w:hAnsi="PT Serif"/>
          <w:sz w:val="20"/>
        </w:rPr>
        <w:t>:e0120745. doi:10.1371/journal.pone.0120745</w:t>
      </w:r>
    </w:p>
    <w:p w14:paraId="6930213B" w14:textId="77777777" w:rsidR="005C14C2" w:rsidRPr="005C14C2" w:rsidRDefault="005C14C2" w:rsidP="005C14C2">
      <w:pPr>
        <w:pStyle w:val="Bibliography"/>
        <w:rPr>
          <w:rFonts w:ascii="PT Serif" w:hAnsi="PT Serif"/>
          <w:sz w:val="20"/>
        </w:rPr>
      </w:pPr>
      <w:proofErr w:type="spellStart"/>
      <w:r w:rsidRPr="005C14C2">
        <w:rPr>
          <w:rFonts w:ascii="PT Serif" w:hAnsi="PT Serif"/>
          <w:sz w:val="20"/>
        </w:rPr>
        <w:t>Chouvenc</w:t>
      </w:r>
      <w:proofErr w:type="spellEnd"/>
      <w:r w:rsidRPr="005C14C2">
        <w:rPr>
          <w:rFonts w:ascii="PT Serif" w:hAnsi="PT Serif"/>
          <w:sz w:val="20"/>
        </w:rPr>
        <w:t xml:space="preserve"> T, </w:t>
      </w:r>
      <w:proofErr w:type="spellStart"/>
      <w:r w:rsidRPr="005C14C2">
        <w:rPr>
          <w:rFonts w:ascii="PT Serif" w:hAnsi="PT Serif"/>
          <w:sz w:val="20"/>
        </w:rPr>
        <w:t>Sillam-Dussès</w:t>
      </w:r>
      <w:proofErr w:type="spellEnd"/>
      <w:r w:rsidRPr="005C14C2">
        <w:rPr>
          <w:rFonts w:ascii="PT Serif" w:hAnsi="PT Serif"/>
          <w:sz w:val="20"/>
        </w:rPr>
        <w:t xml:space="preserve"> D, Robert A. 2020. Courtship behavior confusion in two subterranean termite species that evolved in </w:t>
      </w:r>
      <w:proofErr w:type="spellStart"/>
      <w:r w:rsidRPr="005C14C2">
        <w:rPr>
          <w:rFonts w:ascii="PT Serif" w:hAnsi="PT Serif"/>
          <w:sz w:val="20"/>
        </w:rPr>
        <w:t>allopatry</w:t>
      </w:r>
      <w:proofErr w:type="spellEnd"/>
      <w:r w:rsidRPr="005C14C2">
        <w:rPr>
          <w:rFonts w:ascii="PT Serif" w:hAnsi="PT Serif"/>
          <w:sz w:val="20"/>
        </w:rPr>
        <w:t xml:space="preserve"> (</w:t>
      </w:r>
      <w:proofErr w:type="spellStart"/>
      <w:r w:rsidRPr="005C14C2">
        <w:rPr>
          <w:rFonts w:ascii="PT Serif" w:hAnsi="PT Serif"/>
          <w:sz w:val="20"/>
        </w:rPr>
        <w:t>Blattodea</w:t>
      </w:r>
      <w:proofErr w:type="spellEnd"/>
      <w:r w:rsidRPr="005C14C2">
        <w:rPr>
          <w:rFonts w:ascii="PT Serif" w:hAnsi="PT Serif"/>
          <w:sz w:val="20"/>
        </w:rPr>
        <w:t xml:space="preserve">, </w:t>
      </w:r>
      <w:proofErr w:type="spellStart"/>
      <w:r w:rsidRPr="005C14C2">
        <w:rPr>
          <w:rFonts w:ascii="PT Serif" w:hAnsi="PT Serif"/>
          <w:sz w:val="20"/>
        </w:rPr>
        <w:t>Rhinotermitidae</w:t>
      </w:r>
      <w:proofErr w:type="spellEnd"/>
      <w:r w:rsidRPr="005C14C2">
        <w:rPr>
          <w:rFonts w:ascii="PT Serif" w:hAnsi="PT Serif"/>
          <w:sz w:val="20"/>
        </w:rPr>
        <w:t xml:space="preserve">, </w:t>
      </w:r>
      <w:r w:rsidRPr="005C14C2">
        <w:rPr>
          <w:rFonts w:ascii="PT Serif" w:hAnsi="PT Serif"/>
          <w:i/>
          <w:iCs/>
          <w:sz w:val="20"/>
        </w:rPr>
        <w:t>Coptotermes</w:t>
      </w:r>
      <w:r w:rsidRPr="005C14C2">
        <w:rPr>
          <w:rFonts w:ascii="PT Serif" w:hAnsi="PT Serif"/>
          <w:sz w:val="20"/>
        </w:rPr>
        <w:t xml:space="preserve">). </w:t>
      </w:r>
      <w:r w:rsidRPr="005C14C2">
        <w:rPr>
          <w:rFonts w:ascii="PT Serif" w:hAnsi="PT Serif"/>
          <w:i/>
          <w:iCs/>
          <w:sz w:val="20"/>
        </w:rPr>
        <w:t>Journal of Chemical Ecology</w:t>
      </w:r>
      <w:r w:rsidRPr="005C14C2">
        <w:rPr>
          <w:rFonts w:ascii="PT Serif" w:hAnsi="PT Serif"/>
          <w:sz w:val="20"/>
        </w:rPr>
        <w:t xml:space="preserve"> 1–14. doi:10.1007/s10886-020-01178-2</w:t>
      </w:r>
    </w:p>
    <w:p w14:paraId="7677D2E9"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Lerch BA, Servedio MR. 2021. Same-sex sexual </w:t>
      </w:r>
      <w:proofErr w:type="spellStart"/>
      <w:r w:rsidRPr="005C14C2">
        <w:rPr>
          <w:rFonts w:ascii="PT Serif" w:hAnsi="PT Serif"/>
          <w:sz w:val="20"/>
        </w:rPr>
        <w:t>behaviour</w:t>
      </w:r>
      <w:proofErr w:type="spellEnd"/>
      <w:r w:rsidRPr="005C14C2">
        <w:rPr>
          <w:rFonts w:ascii="PT Serif" w:hAnsi="PT Serif"/>
          <w:sz w:val="20"/>
        </w:rPr>
        <w:t xml:space="preserve"> and selection for indiscriminate mating. </w:t>
      </w:r>
      <w:r w:rsidRPr="005C14C2">
        <w:rPr>
          <w:rFonts w:ascii="PT Serif" w:hAnsi="PT Serif"/>
          <w:i/>
          <w:iCs/>
          <w:sz w:val="20"/>
        </w:rPr>
        <w:t>Nature Ecology and Evolution</w:t>
      </w:r>
      <w:r w:rsidRPr="005C14C2">
        <w:rPr>
          <w:rFonts w:ascii="PT Serif" w:hAnsi="PT Serif"/>
          <w:sz w:val="20"/>
        </w:rPr>
        <w:t xml:space="preserve"> </w:t>
      </w:r>
      <w:r w:rsidRPr="005C14C2">
        <w:rPr>
          <w:rFonts w:ascii="PT Serif" w:hAnsi="PT Serif"/>
          <w:b/>
          <w:bCs/>
          <w:sz w:val="20"/>
        </w:rPr>
        <w:t>5</w:t>
      </w:r>
      <w:r w:rsidRPr="005C14C2">
        <w:rPr>
          <w:rFonts w:ascii="PT Serif" w:hAnsi="PT Serif"/>
          <w:sz w:val="20"/>
        </w:rPr>
        <w:t>:135–141. doi:10.1038/s41559-020-01331-w</w:t>
      </w:r>
    </w:p>
    <w:p w14:paraId="6DE325DC"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Li G, Zou X, Lei C, Huang Q. 2013. Antipredator behavior produced by heterosexual and homosexual tandem running in the termite </w:t>
      </w:r>
      <w:r w:rsidRPr="005C14C2">
        <w:rPr>
          <w:rFonts w:ascii="PT Serif" w:hAnsi="PT Serif"/>
          <w:i/>
          <w:iCs/>
          <w:sz w:val="20"/>
        </w:rPr>
        <w:t>Reticulitermes chinensis</w:t>
      </w:r>
      <w:r w:rsidRPr="005C14C2">
        <w:rPr>
          <w:rFonts w:ascii="PT Serif" w:hAnsi="PT Serif"/>
          <w:sz w:val="20"/>
        </w:rPr>
        <w:t xml:space="preserve"> (Isoptera: </w:t>
      </w:r>
      <w:proofErr w:type="spellStart"/>
      <w:r w:rsidRPr="005C14C2">
        <w:rPr>
          <w:rFonts w:ascii="PT Serif" w:hAnsi="PT Serif"/>
          <w:sz w:val="20"/>
        </w:rPr>
        <w:t>Rhinotermitidae</w:t>
      </w:r>
      <w:proofErr w:type="spellEnd"/>
      <w:r w:rsidRPr="005C14C2">
        <w:rPr>
          <w:rFonts w:ascii="PT Serif" w:hAnsi="PT Serif"/>
          <w:sz w:val="20"/>
        </w:rPr>
        <w:t xml:space="preserve">). </w:t>
      </w:r>
      <w:r w:rsidRPr="005C14C2">
        <w:rPr>
          <w:rFonts w:ascii="PT Serif" w:hAnsi="PT Serif"/>
          <w:i/>
          <w:iCs/>
          <w:sz w:val="20"/>
        </w:rPr>
        <w:t>Sociobiology</w:t>
      </w:r>
      <w:r w:rsidRPr="005C14C2">
        <w:rPr>
          <w:rFonts w:ascii="PT Serif" w:hAnsi="PT Serif"/>
          <w:sz w:val="20"/>
        </w:rPr>
        <w:t xml:space="preserve"> </w:t>
      </w:r>
      <w:r w:rsidRPr="005C14C2">
        <w:rPr>
          <w:rFonts w:ascii="PT Serif" w:hAnsi="PT Serif"/>
          <w:b/>
          <w:bCs/>
          <w:sz w:val="20"/>
        </w:rPr>
        <w:t>60</w:t>
      </w:r>
      <w:r w:rsidRPr="005C14C2">
        <w:rPr>
          <w:rFonts w:ascii="PT Serif" w:hAnsi="PT Serif"/>
          <w:sz w:val="20"/>
        </w:rPr>
        <w:t xml:space="preserve">:198–203. </w:t>
      </w:r>
      <w:proofErr w:type="spellStart"/>
      <w:r w:rsidRPr="005C14C2">
        <w:rPr>
          <w:rFonts w:ascii="PT Serif" w:hAnsi="PT Serif"/>
          <w:sz w:val="20"/>
        </w:rPr>
        <w:t>doi:DOI</w:t>
      </w:r>
      <w:proofErr w:type="spellEnd"/>
      <w:r w:rsidRPr="005C14C2">
        <w:rPr>
          <w:rFonts w:ascii="PT Serif" w:hAnsi="PT Serif"/>
          <w:sz w:val="20"/>
        </w:rPr>
        <w:t>: 10.13102/sociobiology.v60i2.198-203</w:t>
      </w:r>
    </w:p>
    <w:p w14:paraId="3E305472"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Matsuura K, Fujimoto M, </w:t>
      </w:r>
      <w:proofErr w:type="spellStart"/>
      <w:r w:rsidRPr="005C14C2">
        <w:rPr>
          <w:rFonts w:ascii="PT Serif" w:hAnsi="PT Serif"/>
          <w:sz w:val="20"/>
        </w:rPr>
        <w:t>Goka</w:t>
      </w:r>
      <w:proofErr w:type="spellEnd"/>
      <w:r w:rsidRPr="005C14C2">
        <w:rPr>
          <w:rFonts w:ascii="PT Serif" w:hAnsi="PT Serif"/>
          <w:sz w:val="20"/>
        </w:rPr>
        <w:t xml:space="preserve"> K. 2004. Sexual and asexual colony foundation and the mechanism of facultative parthenogenesis in the termite Reticulitermes speratus (Isoptera, </w:t>
      </w:r>
      <w:proofErr w:type="spellStart"/>
      <w:r w:rsidRPr="005C14C2">
        <w:rPr>
          <w:rFonts w:ascii="PT Serif" w:hAnsi="PT Serif"/>
          <w:sz w:val="20"/>
        </w:rPr>
        <w:t>Rhinotermitidae</w:t>
      </w:r>
      <w:proofErr w:type="spellEnd"/>
      <w:r w:rsidRPr="005C14C2">
        <w:rPr>
          <w:rFonts w:ascii="PT Serif" w:hAnsi="PT Serif"/>
          <w:sz w:val="20"/>
        </w:rPr>
        <w:t xml:space="preserve">). </w:t>
      </w:r>
      <w:proofErr w:type="spellStart"/>
      <w:r w:rsidRPr="005C14C2">
        <w:rPr>
          <w:rFonts w:ascii="PT Serif" w:hAnsi="PT Serif"/>
          <w:i/>
          <w:iCs/>
          <w:sz w:val="20"/>
        </w:rPr>
        <w:t>Insectes</w:t>
      </w:r>
      <w:proofErr w:type="spellEnd"/>
      <w:r w:rsidRPr="005C14C2">
        <w:rPr>
          <w:rFonts w:ascii="PT Serif" w:hAnsi="PT Serif"/>
          <w:i/>
          <w:iCs/>
          <w:sz w:val="20"/>
        </w:rPr>
        <w:t xml:space="preserve"> </w:t>
      </w:r>
      <w:proofErr w:type="spellStart"/>
      <w:r w:rsidRPr="005C14C2">
        <w:rPr>
          <w:rFonts w:ascii="PT Serif" w:hAnsi="PT Serif"/>
          <w:i/>
          <w:iCs/>
          <w:sz w:val="20"/>
        </w:rPr>
        <w:t>Sociaux</w:t>
      </w:r>
      <w:proofErr w:type="spellEnd"/>
      <w:r w:rsidRPr="005C14C2">
        <w:rPr>
          <w:rFonts w:ascii="PT Serif" w:hAnsi="PT Serif"/>
          <w:sz w:val="20"/>
        </w:rPr>
        <w:t xml:space="preserve"> </w:t>
      </w:r>
      <w:r w:rsidRPr="005C14C2">
        <w:rPr>
          <w:rFonts w:ascii="PT Serif" w:hAnsi="PT Serif"/>
          <w:b/>
          <w:bCs/>
          <w:sz w:val="20"/>
        </w:rPr>
        <w:t>51</w:t>
      </w:r>
      <w:r w:rsidRPr="005C14C2">
        <w:rPr>
          <w:rFonts w:ascii="PT Serif" w:hAnsi="PT Serif"/>
          <w:sz w:val="20"/>
        </w:rPr>
        <w:t>:325–332. doi:10.1007/s00040-004-0746-0</w:t>
      </w:r>
    </w:p>
    <w:p w14:paraId="5F246610"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Matsuura K, Kuno E, Nishida T. 2002. Homosexual tandem running as selfish herd in </w:t>
      </w:r>
      <w:r w:rsidRPr="005C14C2">
        <w:rPr>
          <w:rFonts w:ascii="PT Serif" w:hAnsi="PT Serif"/>
          <w:i/>
          <w:iCs/>
          <w:sz w:val="20"/>
        </w:rPr>
        <w:t>Reticulitermes speratus</w:t>
      </w:r>
      <w:r w:rsidRPr="005C14C2">
        <w:rPr>
          <w:rFonts w:ascii="PT Serif" w:hAnsi="PT Serif"/>
          <w:sz w:val="20"/>
        </w:rPr>
        <w:t xml:space="preserve">: novel </w:t>
      </w:r>
      <w:proofErr w:type="spellStart"/>
      <w:r w:rsidRPr="005C14C2">
        <w:rPr>
          <w:rFonts w:ascii="PT Serif" w:hAnsi="PT Serif"/>
          <w:sz w:val="20"/>
        </w:rPr>
        <w:t>antipredatory</w:t>
      </w:r>
      <w:proofErr w:type="spellEnd"/>
      <w:r w:rsidRPr="005C14C2">
        <w:rPr>
          <w:rFonts w:ascii="PT Serif" w:hAnsi="PT Serif"/>
          <w:sz w:val="20"/>
        </w:rPr>
        <w:t xml:space="preserve"> behavior in termites. </w:t>
      </w:r>
      <w:r w:rsidRPr="005C14C2">
        <w:rPr>
          <w:rFonts w:ascii="PT Serif" w:hAnsi="PT Serif"/>
          <w:i/>
          <w:iCs/>
          <w:sz w:val="20"/>
        </w:rPr>
        <w:t>Journal of theoretical biology</w:t>
      </w:r>
      <w:r w:rsidRPr="005C14C2">
        <w:rPr>
          <w:rFonts w:ascii="PT Serif" w:hAnsi="PT Serif"/>
          <w:sz w:val="20"/>
        </w:rPr>
        <w:t xml:space="preserve"> </w:t>
      </w:r>
      <w:r w:rsidRPr="005C14C2">
        <w:rPr>
          <w:rFonts w:ascii="PT Serif" w:hAnsi="PT Serif"/>
          <w:b/>
          <w:bCs/>
          <w:sz w:val="20"/>
        </w:rPr>
        <w:t>214</w:t>
      </w:r>
      <w:r w:rsidRPr="005C14C2">
        <w:rPr>
          <w:rFonts w:ascii="PT Serif" w:hAnsi="PT Serif"/>
          <w:sz w:val="20"/>
        </w:rPr>
        <w:t xml:space="preserve">:63–70. </w:t>
      </w:r>
      <w:proofErr w:type="spellStart"/>
      <w:r w:rsidRPr="005C14C2">
        <w:rPr>
          <w:rFonts w:ascii="PT Serif" w:hAnsi="PT Serif"/>
          <w:sz w:val="20"/>
        </w:rPr>
        <w:t>doi:https</w:t>
      </w:r>
      <w:proofErr w:type="spellEnd"/>
      <w:r w:rsidRPr="005C14C2">
        <w:rPr>
          <w:rFonts w:ascii="PT Serif" w:hAnsi="PT Serif"/>
          <w:sz w:val="20"/>
        </w:rPr>
        <w:t>://doi.org/10.1101/2022.06.20.496918</w:t>
      </w:r>
    </w:p>
    <w:p w14:paraId="126C6D0D"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Mizumoto N, Bourguignon T, Bailey NW. 2022. Ancestral sex-role plasticity facilitates the evolution of same-sex sexual behavior. </w:t>
      </w:r>
      <w:r w:rsidRPr="005C14C2">
        <w:rPr>
          <w:rFonts w:ascii="PT Serif" w:hAnsi="PT Serif"/>
          <w:i/>
          <w:iCs/>
          <w:sz w:val="20"/>
        </w:rPr>
        <w:t>Proceedings of the National Academy of Sciences of the United States of America</w:t>
      </w:r>
      <w:r w:rsidRPr="005C14C2">
        <w:rPr>
          <w:rFonts w:ascii="PT Serif" w:hAnsi="PT Serif"/>
          <w:sz w:val="20"/>
        </w:rPr>
        <w:t xml:space="preserve"> </w:t>
      </w:r>
      <w:r w:rsidRPr="005C14C2">
        <w:rPr>
          <w:rFonts w:ascii="PT Serif" w:hAnsi="PT Serif"/>
          <w:b/>
          <w:bCs/>
          <w:sz w:val="20"/>
        </w:rPr>
        <w:t>119</w:t>
      </w:r>
      <w:r w:rsidRPr="005C14C2">
        <w:rPr>
          <w:rFonts w:ascii="PT Serif" w:hAnsi="PT Serif"/>
          <w:sz w:val="20"/>
        </w:rPr>
        <w:t>:e2212401119. doi:10.1073/pnas.2212401119</w:t>
      </w:r>
    </w:p>
    <w:p w14:paraId="64A03B26"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Mizumoto N, </w:t>
      </w:r>
      <w:proofErr w:type="spellStart"/>
      <w:r w:rsidRPr="005C14C2">
        <w:rPr>
          <w:rFonts w:ascii="PT Serif" w:hAnsi="PT Serif"/>
          <w:sz w:val="20"/>
        </w:rPr>
        <w:t>Dobata</w:t>
      </w:r>
      <w:proofErr w:type="spellEnd"/>
      <w:r w:rsidRPr="005C14C2">
        <w:rPr>
          <w:rFonts w:ascii="PT Serif" w:hAnsi="PT Serif"/>
          <w:sz w:val="20"/>
        </w:rPr>
        <w:t xml:space="preserve"> S. 2019. Adaptive switch to sexually dimorphic movements by partner-seeking termites. </w:t>
      </w:r>
      <w:r w:rsidRPr="005C14C2">
        <w:rPr>
          <w:rFonts w:ascii="PT Serif" w:hAnsi="PT Serif"/>
          <w:i/>
          <w:iCs/>
          <w:sz w:val="20"/>
        </w:rPr>
        <w:t>Science Advances</w:t>
      </w:r>
      <w:r w:rsidRPr="005C14C2">
        <w:rPr>
          <w:rFonts w:ascii="PT Serif" w:hAnsi="PT Serif"/>
          <w:sz w:val="20"/>
        </w:rPr>
        <w:t xml:space="preserve"> </w:t>
      </w:r>
      <w:r w:rsidRPr="005C14C2">
        <w:rPr>
          <w:rFonts w:ascii="PT Serif" w:hAnsi="PT Serif"/>
          <w:b/>
          <w:bCs/>
          <w:sz w:val="20"/>
        </w:rPr>
        <w:t>5</w:t>
      </w:r>
      <w:r w:rsidRPr="005C14C2">
        <w:rPr>
          <w:rFonts w:ascii="PT Serif" w:hAnsi="PT Serif"/>
          <w:sz w:val="20"/>
        </w:rPr>
        <w:t>:eaau6108. doi:10.1126/sciadv.aau6108</w:t>
      </w:r>
    </w:p>
    <w:p w14:paraId="720A202E"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Mizumoto N, Lee SB, Valentini G, </w:t>
      </w:r>
      <w:proofErr w:type="spellStart"/>
      <w:r w:rsidRPr="005C14C2">
        <w:rPr>
          <w:rFonts w:ascii="PT Serif" w:hAnsi="PT Serif"/>
          <w:sz w:val="20"/>
        </w:rPr>
        <w:t>Chouvenc</w:t>
      </w:r>
      <w:proofErr w:type="spellEnd"/>
      <w:r w:rsidRPr="005C14C2">
        <w:rPr>
          <w:rFonts w:ascii="PT Serif" w:hAnsi="PT Serif"/>
          <w:sz w:val="20"/>
        </w:rPr>
        <w:t xml:space="preserve"> T, Pratt SC. 2021. Coordination of movement via complementary interactions of leaders and followers in termite mating pairs. </w:t>
      </w:r>
      <w:r w:rsidRPr="005C14C2">
        <w:rPr>
          <w:rFonts w:ascii="PT Serif" w:hAnsi="PT Serif"/>
          <w:i/>
          <w:iCs/>
          <w:sz w:val="20"/>
        </w:rPr>
        <w:t>Proceedings of the Royal Society B: Biological Sciences</w:t>
      </w:r>
      <w:r w:rsidRPr="005C14C2">
        <w:rPr>
          <w:rFonts w:ascii="PT Serif" w:hAnsi="PT Serif"/>
          <w:sz w:val="20"/>
        </w:rPr>
        <w:t xml:space="preserve"> </w:t>
      </w:r>
      <w:r w:rsidRPr="005C14C2">
        <w:rPr>
          <w:rFonts w:ascii="PT Serif" w:hAnsi="PT Serif"/>
          <w:b/>
          <w:bCs/>
          <w:sz w:val="20"/>
        </w:rPr>
        <w:t>288</w:t>
      </w:r>
      <w:r w:rsidRPr="005C14C2">
        <w:rPr>
          <w:rFonts w:ascii="PT Serif" w:hAnsi="PT Serif"/>
          <w:sz w:val="20"/>
        </w:rPr>
        <w:t>:20210998. doi:10.1098/rspb.2021.0998</w:t>
      </w:r>
    </w:p>
    <w:p w14:paraId="09817CD3"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Mizumoto N, Yashiro T, Matsuura K. 2016. Male same-sex pairing as an adaptive strategy for future reproduction in termites. </w:t>
      </w:r>
      <w:r w:rsidRPr="005C14C2">
        <w:rPr>
          <w:rFonts w:ascii="PT Serif" w:hAnsi="PT Serif"/>
          <w:i/>
          <w:iCs/>
          <w:sz w:val="20"/>
        </w:rPr>
        <w:t xml:space="preserve">Animal </w:t>
      </w:r>
      <w:proofErr w:type="spellStart"/>
      <w:r w:rsidRPr="005C14C2">
        <w:rPr>
          <w:rFonts w:ascii="PT Serif" w:hAnsi="PT Serif"/>
          <w:i/>
          <w:iCs/>
          <w:sz w:val="20"/>
        </w:rPr>
        <w:t>Behaviour</w:t>
      </w:r>
      <w:proofErr w:type="spellEnd"/>
      <w:r w:rsidRPr="005C14C2">
        <w:rPr>
          <w:rFonts w:ascii="PT Serif" w:hAnsi="PT Serif"/>
          <w:sz w:val="20"/>
        </w:rPr>
        <w:t xml:space="preserve"> </w:t>
      </w:r>
      <w:r w:rsidRPr="005C14C2">
        <w:rPr>
          <w:rFonts w:ascii="PT Serif" w:hAnsi="PT Serif"/>
          <w:b/>
          <w:bCs/>
          <w:sz w:val="20"/>
        </w:rPr>
        <w:t>119</w:t>
      </w:r>
      <w:r w:rsidRPr="005C14C2">
        <w:rPr>
          <w:rFonts w:ascii="PT Serif" w:hAnsi="PT Serif"/>
          <w:sz w:val="20"/>
        </w:rPr>
        <w:t>:179–187. doi:10.1016/j.anbehav.2016.07.007</w:t>
      </w:r>
    </w:p>
    <w:p w14:paraId="479E64B9"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Monk JD, Giglio E, Kamath A, Lambert MR, McDonough CE. 2019. An alternative hypothesis for the evolution of same-sex sexual </w:t>
      </w:r>
      <w:proofErr w:type="spellStart"/>
      <w:r w:rsidRPr="005C14C2">
        <w:rPr>
          <w:rFonts w:ascii="PT Serif" w:hAnsi="PT Serif"/>
          <w:sz w:val="20"/>
        </w:rPr>
        <w:t>behaviour</w:t>
      </w:r>
      <w:proofErr w:type="spellEnd"/>
      <w:r w:rsidRPr="005C14C2">
        <w:rPr>
          <w:rFonts w:ascii="PT Serif" w:hAnsi="PT Serif"/>
          <w:sz w:val="20"/>
        </w:rPr>
        <w:t xml:space="preserve"> in animals. </w:t>
      </w:r>
      <w:r w:rsidRPr="005C14C2">
        <w:rPr>
          <w:rFonts w:ascii="PT Serif" w:hAnsi="PT Serif"/>
          <w:i/>
          <w:iCs/>
          <w:sz w:val="20"/>
        </w:rPr>
        <w:t>Nature Ecology and Evolution</w:t>
      </w:r>
      <w:r w:rsidRPr="005C14C2">
        <w:rPr>
          <w:rFonts w:ascii="PT Serif" w:hAnsi="PT Serif"/>
          <w:sz w:val="20"/>
        </w:rPr>
        <w:t xml:space="preserve"> </w:t>
      </w:r>
      <w:r w:rsidRPr="005C14C2">
        <w:rPr>
          <w:rFonts w:ascii="PT Serif" w:hAnsi="PT Serif"/>
          <w:b/>
          <w:bCs/>
          <w:sz w:val="20"/>
        </w:rPr>
        <w:t>3</w:t>
      </w:r>
      <w:r w:rsidRPr="005C14C2">
        <w:rPr>
          <w:rFonts w:ascii="PT Serif" w:hAnsi="PT Serif"/>
          <w:sz w:val="20"/>
        </w:rPr>
        <w:t>:1622–1631. doi:10.1038/s41559-019-1019-7</w:t>
      </w:r>
    </w:p>
    <w:p w14:paraId="228ADE48" w14:textId="77777777" w:rsidR="005C14C2" w:rsidRPr="005C14C2" w:rsidRDefault="005C14C2" w:rsidP="005C14C2">
      <w:pPr>
        <w:pStyle w:val="Bibliography"/>
        <w:rPr>
          <w:rFonts w:ascii="PT Serif" w:hAnsi="PT Serif"/>
          <w:sz w:val="20"/>
        </w:rPr>
      </w:pPr>
      <w:r w:rsidRPr="005C14C2">
        <w:rPr>
          <w:rFonts w:ascii="PT Serif" w:hAnsi="PT Serif"/>
          <w:sz w:val="20"/>
        </w:rPr>
        <w:t>Nutting WL. 1969. 8 Flight and colony foundation. In: Krishna K, Weesner FM, editors. Biology of Termites. New York: Academic Press. pp. 233–282. doi:10.1016/B978-0-12-395529-6.50012-X</w:t>
      </w:r>
    </w:p>
    <w:p w14:paraId="447E382A" w14:textId="77777777" w:rsidR="005C14C2" w:rsidRPr="005C14C2" w:rsidRDefault="005C14C2" w:rsidP="005C14C2">
      <w:pPr>
        <w:pStyle w:val="Bibliography"/>
        <w:rPr>
          <w:rFonts w:ascii="PT Serif" w:hAnsi="PT Serif"/>
          <w:sz w:val="20"/>
        </w:rPr>
      </w:pPr>
      <w:r w:rsidRPr="005C14C2">
        <w:rPr>
          <w:rFonts w:ascii="PT Serif" w:hAnsi="PT Serif"/>
          <w:sz w:val="20"/>
        </w:rPr>
        <w:lastRenderedPageBreak/>
        <w:t xml:space="preserve">Park YI, Bland JM, Raina AK. 2004. Factors affecting post-flight behavior in primary </w:t>
      </w:r>
      <w:proofErr w:type="spellStart"/>
      <w:r w:rsidRPr="005C14C2">
        <w:rPr>
          <w:rFonts w:ascii="PT Serif" w:hAnsi="PT Serif"/>
          <w:sz w:val="20"/>
        </w:rPr>
        <w:t>reproductives</w:t>
      </w:r>
      <w:proofErr w:type="spellEnd"/>
      <w:r w:rsidRPr="005C14C2">
        <w:rPr>
          <w:rFonts w:ascii="PT Serif" w:hAnsi="PT Serif"/>
          <w:sz w:val="20"/>
        </w:rPr>
        <w:t xml:space="preserve"> of the Formosan subterranean termite, Coptotermes formosanus (Isoptera: </w:t>
      </w:r>
      <w:proofErr w:type="spellStart"/>
      <w:r w:rsidRPr="005C14C2">
        <w:rPr>
          <w:rFonts w:ascii="PT Serif" w:hAnsi="PT Serif"/>
          <w:sz w:val="20"/>
        </w:rPr>
        <w:t>Rhinotermitidae</w:t>
      </w:r>
      <w:proofErr w:type="spellEnd"/>
      <w:r w:rsidRPr="005C14C2">
        <w:rPr>
          <w:rFonts w:ascii="PT Serif" w:hAnsi="PT Serif"/>
          <w:sz w:val="20"/>
        </w:rPr>
        <w:t xml:space="preserve">). </w:t>
      </w:r>
      <w:r w:rsidRPr="005C14C2">
        <w:rPr>
          <w:rFonts w:ascii="PT Serif" w:hAnsi="PT Serif"/>
          <w:i/>
          <w:iCs/>
          <w:sz w:val="20"/>
        </w:rPr>
        <w:t>Journal of Insect Physiology</w:t>
      </w:r>
      <w:r w:rsidRPr="005C14C2">
        <w:rPr>
          <w:rFonts w:ascii="PT Serif" w:hAnsi="PT Serif"/>
          <w:sz w:val="20"/>
        </w:rPr>
        <w:t xml:space="preserve"> </w:t>
      </w:r>
      <w:r w:rsidRPr="005C14C2">
        <w:rPr>
          <w:rFonts w:ascii="PT Serif" w:hAnsi="PT Serif"/>
          <w:b/>
          <w:bCs/>
          <w:sz w:val="20"/>
        </w:rPr>
        <w:t>50</w:t>
      </w:r>
      <w:r w:rsidRPr="005C14C2">
        <w:rPr>
          <w:rFonts w:ascii="PT Serif" w:hAnsi="PT Serif"/>
          <w:sz w:val="20"/>
        </w:rPr>
        <w:t>:539–546. doi:10.1016/j.jinsphys.2004.03.010</w:t>
      </w:r>
    </w:p>
    <w:p w14:paraId="393D6C17"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Pfau D, Jordan CL, Breedlove SM. 2021. The de-scent of sexuality: Did loss of a pheromone signaling protein permit the evolution of same-sex sexual behavior in primates? </w:t>
      </w:r>
      <w:r w:rsidRPr="005C14C2">
        <w:rPr>
          <w:rFonts w:ascii="PT Serif" w:hAnsi="PT Serif"/>
          <w:i/>
          <w:iCs/>
          <w:sz w:val="20"/>
        </w:rPr>
        <w:t>Archives of Sexual Behavior</w:t>
      </w:r>
      <w:r w:rsidRPr="005C14C2">
        <w:rPr>
          <w:rFonts w:ascii="PT Serif" w:hAnsi="PT Serif"/>
          <w:sz w:val="20"/>
        </w:rPr>
        <w:t xml:space="preserve"> </w:t>
      </w:r>
      <w:r w:rsidRPr="005C14C2">
        <w:rPr>
          <w:rFonts w:ascii="PT Serif" w:hAnsi="PT Serif"/>
          <w:b/>
          <w:bCs/>
          <w:sz w:val="20"/>
        </w:rPr>
        <w:t>50</w:t>
      </w:r>
      <w:r w:rsidRPr="005C14C2">
        <w:rPr>
          <w:rFonts w:ascii="PT Serif" w:hAnsi="PT Serif"/>
          <w:sz w:val="20"/>
        </w:rPr>
        <w:t>:2267–2276. doi:10.1007/s10508-018-1377-2</w:t>
      </w:r>
    </w:p>
    <w:p w14:paraId="0468771D" w14:textId="77777777" w:rsidR="005C14C2" w:rsidRPr="005C14C2" w:rsidRDefault="005C14C2" w:rsidP="005C14C2">
      <w:pPr>
        <w:pStyle w:val="Bibliography"/>
        <w:rPr>
          <w:rFonts w:ascii="PT Serif" w:hAnsi="PT Serif"/>
          <w:sz w:val="20"/>
        </w:rPr>
      </w:pPr>
      <w:r w:rsidRPr="005C14C2">
        <w:rPr>
          <w:rFonts w:ascii="PT Serif" w:hAnsi="PT Serif"/>
          <w:sz w:val="20"/>
        </w:rPr>
        <w:t>R Core Team. 2023. R: A language and environment for statistical computing.</w:t>
      </w:r>
    </w:p>
    <w:p w14:paraId="36AE5553"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Scharf I, Martin OY. 2013. Same-sex sexual behavior in insects and arachnids: prevalence, causes, and consequences. </w:t>
      </w:r>
      <w:r w:rsidRPr="005C14C2">
        <w:rPr>
          <w:rFonts w:ascii="PT Serif" w:hAnsi="PT Serif"/>
          <w:i/>
          <w:iCs/>
          <w:sz w:val="20"/>
        </w:rPr>
        <w:t>Behavioral Ecology and Sociobiology</w:t>
      </w:r>
      <w:r w:rsidRPr="005C14C2">
        <w:rPr>
          <w:rFonts w:ascii="PT Serif" w:hAnsi="PT Serif"/>
          <w:sz w:val="20"/>
        </w:rPr>
        <w:t xml:space="preserve"> </w:t>
      </w:r>
      <w:r w:rsidRPr="005C14C2">
        <w:rPr>
          <w:rFonts w:ascii="PT Serif" w:hAnsi="PT Serif"/>
          <w:b/>
          <w:bCs/>
          <w:sz w:val="20"/>
        </w:rPr>
        <w:t>67</w:t>
      </w:r>
      <w:r w:rsidRPr="005C14C2">
        <w:rPr>
          <w:rFonts w:ascii="PT Serif" w:hAnsi="PT Serif"/>
          <w:sz w:val="20"/>
        </w:rPr>
        <w:t>:1719–1730. doi:10.1007/s00265-013-1610-x</w:t>
      </w:r>
    </w:p>
    <w:p w14:paraId="590C170F"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Valentini G, Mizumoto N, Pratt SC, Pavlic TP, Walker SI. 2020. Revealing the structure of information flows discriminates similar animal social behaviors. </w:t>
      </w:r>
      <w:proofErr w:type="spellStart"/>
      <w:r w:rsidRPr="005C14C2">
        <w:rPr>
          <w:rFonts w:ascii="PT Serif" w:hAnsi="PT Serif"/>
          <w:i/>
          <w:iCs/>
          <w:sz w:val="20"/>
        </w:rPr>
        <w:t>eLife</w:t>
      </w:r>
      <w:proofErr w:type="spellEnd"/>
      <w:r w:rsidRPr="005C14C2">
        <w:rPr>
          <w:rFonts w:ascii="PT Serif" w:hAnsi="PT Serif"/>
          <w:sz w:val="20"/>
        </w:rPr>
        <w:t xml:space="preserve"> </w:t>
      </w:r>
      <w:r w:rsidRPr="005C14C2">
        <w:rPr>
          <w:rFonts w:ascii="PT Serif" w:hAnsi="PT Serif"/>
          <w:b/>
          <w:bCs/>
          <w:sz w:val="20"/>
        </w:rPr>
        <w:t>9</w:t>
      </w:r>
      <w:r w:rsidRPr="005C14C2">
        <w:rPr>
          <w:rFonts w:ascii="PT Serif" w:hAnsi="PT Serif"/>
          <w:sz w:val="20"/>
        </w:rPr>
        <w:t>:e55395. doi:10.7554/eLife.55395</w:t>
      </w:r>
    </w:p>
    <w:p w14:paraId="3FDD8659"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Yamanaka O, Takeuchi R. 2018. </w:t>
      </w:r>
      <w:proofErr w:type="spellStart"/>
      <w:r w:rsidRPr="005C14C2">
        <w:rPr>
          <w:rFonts w:ascii="PT Serif" w:hAnsi="PT Serif"/>
          <w:sz w:val="20"/>
        </w:rPr>
        <w:t>UMATracker</w:t>
      </w:r>
      <w:proofErr w:type="spellEnd"/>
      <w:r w:rsidRPr="005C14C2">
        <w:rPr>
          <w:rFonts w:ascii="PT Serif" w:hAnsi="PT Serif"/>
          <w:sz w:val="20"/>
        </w:rPr>
        <w:t xml:space="preserve">: An intuitive image-based tracking platform. </w:t>
      </w:r>
      <w:r w:rsidRPr="005C14C2">
        <w:rPr>
          <w:rFonts w:ascii="PT Serif" w:hAnsi="PT Serif"/>
          <w:i/>
          <w:iCs/>
          <w:sz w:val="20"/>
        </w:rPr>
        <w:t>Journal of Experimental Biology</w:t>
      </w:r>
      <w:r w:rsidRPr="005C14C2">
        <w:rPr>
          <w:rFonts w:ascii="PT Serif" w:hAnsi="PT Serif"/>
          <w:sz w:val="20"/>
        </w:rPr>
        <w:t xml:space="preserve"> </w:t>
      </w:r>
      <w:r w:rsidRPr="005C14C2">
        <w:rPr>
          <w:rFonts w:ascii="PT Serif" w:hAnsi="PT Serif"/>
          <w:b/>
          <w:bCs/>
          <w:sz w:val="20"/>
        </w:rPr>
        <w:t>221</w:t>
      </w:r>
      <w:r w:rsidRPr="005C14C2">
        <w:rPr>
          <w:rFonts w:ascii="PT Serif" w:hAnsi="PT Serif"/>
          <w:sz w:val="20"/>
        </w:rPr>
        <w:t>:1–24. doi:10.1242/jeb.182469</w:t>
      </w:r>
    </w:p>
    <w:p w14:paraId="3077CD63" w14:textId="77777777" w:rsidR="005C14C2" w:rsidRPr="005C14C2" w:rsidRDefault="005C14C2" w:rsidP="005C14C2">
      <w:pPr>
        <w:pStyle w:val="Bibliography"/>
        <w:rPr>
          <w:rFonts w:ascii="PT Serif" w:hAnsi="PT Serif"/>
          <w:sz w:val="20"/>
        </w:rPr>
      </w:pPr>
      <w:r w:rsidRPr="005C14C2">
        <w:rPr>
          <w:rFonts w:ascii="PT Serif" w:hAnsi="PT Serif"/>
          <w:sz w:val="20"/>
        </w:rPr>
        <w:t xml:space="preserve">Young LC, VanderWerf EA. 2013. Adaptive value of same-sex pairing in Laysan albatross. </w:t>
      </w:r>
      <w:r w:rsidRPr="005C14C2">
        <w:rPr>
          <w:rFonts w:ascii="PT Serif" w:hAnsi="PT Serif"/>
          <w:i/>
          <w:iCs/>
          <w:sz w:val="20"/>
        </w:rPr>
        <w:t>Proceedings of the Royal Society B: Biological Sciences</w:t>
      </w:r>
      <w:r w:rsidRPr="005C14C2">
        <w:rPr>
          <w:rFonts w:ascii="PT Serif" w:hAnsi="PT Serif"/>
          <w:sz w:val="20"/>
        </w:rPr>
        <w:t xml:space="preserve"> </w:t>
      </w:r>
      <w:r w:rsidRPr="005C14C2">
        <w:rPr>
          <w:rFonts w:ascii="PT Serif" w:hAnsi="PT Serif"/>
          <w:b/>
          <w:bCs/>
          <w:sz w:val="20"/>
        </w:rPr>
        <w:t>281</w:t>
      </w:r>
      <w:r w:rsidRPr="005C14C2">
        <w:rPr>
          <w:rFonts w:ascii="PT Serif" w:hAnsi="PT Serif"/>
          <w:sz w:val="20"/>
        </w:rPr>
        <w:t>. doi:10.1098/rspb.2013.2473</w:t>
      </w:r>
    </w:p>
    <w:p w14:paraId="574B52C8" w14:textId="3994C51E" w:rsidR="00641F90" w:rsidRDefault="003E69B7" w:rsidP="007473BD">
      <w:pPr>
        <w:snapToGrid w:val="0"/>
        <w:spacing w:after="0" w:line="240" w:lineRule="auto"/>
        <w:jc w:val="both"/>
        <w:rPr>
          <w:rFonts w:ascii="PT Serif" w:hAnsi="PT Serif"/>
          <w:b/>
          <w:bCs/>
          <w:sz w:val="20"/>
          <w:szCs w:val="20"/>
        </w:rPr>
      </w:pPr>
      <w:r>
        <w:rPr>
          <w:rFonts w:ascii="PT Serif" w:hAnsi="PT Serif"/>
          <w:b/>
          <w:bCs/>
          <w:sz w:val="20"/>
          <w:szCs w:val="20"/>
        </w:rPr>
        <w:fldChar w:fldCharType="end"/>
      </w:r>
    </w:p>
    <w:p w14:paraId="7A64D750" w14:textId="77777777" w:rsidR="003E69B7" w:rsidRDefault="003E69B7" w:rsidP="007473BD">
      <w:pPr>
        <w:snapToGrid w:val="0"/>
        <w:spacing w:after="0" w:line="240" w:lineRule="auto"/>
        <w:jc w:val="both"/>
        <w:rPr>
          <w:rFonts w:ascii="PT Serif" w:hAnsi="PT Serif"/>
          <w:b/>
          <w:bCs/>
          <w:sz w:val="20"/>
          <w:szCs w:val="20"/>
        </w:rPr>
      </w:pPr>
    </w:p>
    <w:p w14:paraId="0317CAAF" w14:textId="77777777" w:rsidR="003E69B7" w:rsidRDefault="003E69B7" w:rsidP="007473BD">
      <w:pPr>
        <w:snapToGrid w:val="0"/>
        <w:spacing w:after="0" w:line="240" w:lineRule="auto"/>
        <w:jc w:val="both"/>
        <w:rPr>
          <w:rFonts w:ascii="PT Serif" w:hAnsi="PT Serif"/>
          <w:b/>
          <w:bCs/>
          <w:sz w:val="20"/>
          <w:szCs w:val="20"/>
        </w:rPr>
      </w:pP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lastRenderedPageBreak/>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DD7DD6">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E895" w14:textId="77777777" w:rsidR="00DD7DD6" w:rsidRDefault="00DD7DD6" w:rsidP="001C042C">
      <w:pPr>
        <w:spacing w:after="0" w:line="240" w:lineRule="auto"/>
      </w:pPr>
      <w:r>
        <w:separator/>
      </w:r>
    </w:p>
  </w:endnote>
  <w:endnote w:type="continuationSeparator" w:id="0">
    <w:p w14:paraId="3CC225A2" w14:textId="77777777" w:rsidR="00DD7DD6" w:rsidRDefault="00DD7DD6"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altName w:val="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5F32F" w14:textId="77777777" w:rsidR="00DD7DD6" w:rsidRDefault="00DD7DD6" w:rsidP="001C042C">
      <w:pPr>
        <w:spacing w:after="0" w:line="240" w:lineRule="auto"/>
      </w:pPr>
      <w:r>
        <w:separator/>
      </w:r>
    </w:p>
  </w:footnote>
  <w:footnote w:type="continuationSeparator" w:id="0">
    <w:p w14:paraId="462C89F5" w14:textId="77777777" w:rsidR="00DD7DD6" w:rsidRDefault="00DD7DD6"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Nq8FAIUifAYtAAAA"/>
  </w:docVars>
  <w:rsids>
    <w:rsidRoot w:val="003B2760"/>
    <w:rsid w:val="00000019"/>
    <w:rsid w:val="000022A2"/>
    <w:rsid w:val="000061BF"/>
    <w:rsid w:val="00006E0A"/>
    <w:rsid w:val="00007940"/>
    <w:rsid w:val="00015312"/>
    <w:rsid w:val="000155A0"/>
    <w:rsid w:val="00020857"/>
    <w:rsid w:val="00027CFE"/>
    <w:rsid w:val="00030B07"/>
    <w:rsid w:val="00034D8C"/>
    <w:rsid w:val="00050260"/>
    <w:rsid w:val="000516DC"/>
    <w:rsid w:val="00055A48"/>
    <w:rsid w:val="00055F51"/>
    <w:rsid w:val="000646AA"/>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AC5"/>
    <w:rsid w:val="000C72BA"/>
    <w:rsid w:val="000C7ECE"/>
    <w:rsid w:val="000D3AA1"/>
    <w:rsid w:val="000D3CB8"/>
    <w:rsid w:val="000E20DA"/>
    <w:rsid w:val="000F19DF"/>
    <w:rsid w:val="000F2A76"/>
    <w:rsid w:val="000F6BD2"/>
    <w:rsid w:val="00100E35"/>
    <w:rsid w:val="001014C6"/>
    <w:rsid w:val="001020E0"/>
    <w:rsid w:val="0011067B"/>
    <w:rsid w:val="0011140D"/>
    <w:rsid w:val="0011301F"/>
    <w:rsid w:val="00121AC5"/>
    <w:rsid w:val="001224D2"/>
    <w:rsid w:val="00122DFF"/>
    <w:rsid w:val="00140A7D"/>
    <w:rsid w:val="001423B9"/>
    <w:rsid w:val="00143083"/>
    <w:rsid w:val="00144BB1"/>
    <w:rsid w:val="0014589A"/>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4854"/>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12B82"/>
    <w:rsid w:val="00314AA4"/>
    <w:rsid w:val="0031680C"/>
    <w:rsid w:val="003231E1"/>
    <w:rsid w:val="00323294"/>
    <w:rsid w:val="00326F2C"/>
    <w:rsid w:val="00331790"/>
    <w:rsid w:val="00334087"/>
    <w:rsid w:val="0033644E"/>
    <w:rsid w:val="003404A8"/>
    <w:rsid w:val="0034057D"/>
    <w:rsid w:val="00341BDD"/>
    <w:rsid w:val="003452C3"/>
    <w:rsid w:val="003478F0"/>
    <w:rsid w:val="00352655"/>
    <w:rsid w:val="00352929"/>
    <w:rsid w:val="0035487A"/>
    <w:rsid w:val="003562C3"/>
    <w:rsid w:val="00361373"/>
    <w:rsid w:val="0036432C"/>
    <w:rsid w:val="00366A3D"/>
    <w:rsid w:val="00380347"/>
    <w:rsid w:val="0038202B"/>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A679E"/>
    <w:rsid w:val="003B2760"/>
    <w:rsid w:val="003B28B0"/>
    <w:rsid w:val="003B6AEE"/>
    <w:rsid w:val="003B7880"/>
    <w:rsid w:val="003C283C"/>
    <w:rsid w:val="003C2C9E"/>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5C9C"/>
    <w:rsid w:val="00437EDD"/>
    <w:rsid w:val="004425F0"/>
    <w:rsid w:val="00446881"/>
    <w:rsid w:val="00446E5D"/>
    <w:rsid w:val="00450988"/>
    <w:rsid w:val="004528D1"/>
    <w:rsid w:val="00452D87"/>
    <w:rsid w:val="00453CA0"/>
    <w:rsid w:val="0045423E"/>
    <w:rsid w:val="004547F2"/>
    <w:rsid w:val="00460135"/>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73DB"/>
    <w:rsid w:val="0050006F"/>
    <w:rsid w:val="005027B1"/>
    <w:rsid w:val="005048DE"/>
    <w:rsid w:val="0051304B"/>
    <w:rsid w:val="005216D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5999"/>
    <w:rsid w:val="006A60C8"/>
    <w:rsid w:val="006B690F"/>
    <w:rsid w:val="006B7350"/>
    <w:rsid w:val="006C3440"/>
    <w:rsid w:val="006C61AB"/>
    <w:rsid w:val="006C64B1"/>
    <w:rsid w:val="006C6563"/>
    <w:rsid w:val="006D4601"/>
    <w:rsid w:val="006D5EBC"/>
    <w:rsid w:val="006D696D"/>
    <w:rsid w:val="006E044A"/>
    <w:rsid w:val="006E3EF4"/>
    <w:rsid w:val="006E4B58"/>
    <w:rsid w:val="006E6257"/>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910F5"/>
    <w:rsid w:val="007914C7"/>
    <w:rsid w:val="00793875"/>
    <w:rsid w:val="00796B80"/>
    <w:rsid w:val="00796C4A"/>
    <w:rsid w:val="00796E6E"/>
    <w:rsid w:val="00797902"/>
    <w:rsid w:val="007A16A9"/>
    <w:rsid w:val="007A2110"/>
    <w:rsid w:val="007A3066"/>
    <w:rsid w:val="007A3914"/>
    <w:rsid w:val="007A3EA6"/>
    <w:rsid w:val="007B4069"/>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3A15"/>
    <w:rsid w:val="008642CC"/>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7EC8"/>
    <w:rsid w:val="008B04C8"/>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2F0B"/>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A4"/>
    <w:rsid w:val="00A66550"/>
    <w:rsid w:val="00A73522"/>
    <w:rsid w:val="00A73CBE"/>
    <w:rsid w:val="00A73EA8"/>
    <w:rsid w:val="00A76765"/>
    <w:rsid w:val="00A81490"/>
    <w:rsid w:val="00A8269E"/>
    <w:rsid w:val="00A82E4F"/>
    <w:rsid w:val="00A83119"/>
    <w:rsid w:val="00A84FF7"/>
    <w:rsid w:val="00A8638F"/>
    <w:rsid w:val="00A914F7"/>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2D99"/>
    <w:rsid w:val="00BD6533"/>
    <w:rsid w:val="00BD74B8"/>
    <w:rsid w:val="00BE3507"/>
    <w:rsid w:val="00BE413C"/>
    <w:rsid w:val="00BE4628"/>
    <w:rsid w:val="00BE598E"/>
    <w:rsid w:val="00BE60A5"/>
    <w:rsid w:val="00BE636D"/>
    <w:rsid w:val="00BE6DE9"/>
    <w:rsid w:val="00BE700C"/>
    <w:rsid w:val="00BE778F"/>
    <w:rsid w:val="00BE78C3"/>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73B7"/>
    <w:rsid w:val="00C81019"/>
    <w:rsid w:val="00C81196"/>
    <w:rsid w:val="00C83C78"/>
    <w:rsid w:val="00C850F4"/>
    <w:rsid w:val="00C85598"/>
    <w:rsid w:val="00C87275"/>
    <w:rsid w:val="00CA2CC8"/>
    <w:rsid w:val="00CB0971"/>
    <w:rsid w:val="00CB1C3B"/>
    <w:rsid w:val="00CB1EC2"/>
    <w:rsid w:val="00CB42B7"/>
    <w:rsid w:val="00CB5071"/>
    <w:rsid w:val="00CB7F6C"/>
    <w:rsid w:val="00CC26D1"/>
    <w:rsid w:val="00CC2E2F"/>
    <w:rsid w:val="00CC381F"/>
    <w:rsid w:val="00CC4EEB"/>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5571"/>
    <w:rsid w:val="00D07DE2"/>
    <w:rsid w:val="00D15EC9"/>
    <w:rsid w:val="00D165B2"/>
    <w:rsid w:val="00D225EB"/>
    <w:rsid w:val="00D23AD9"/>
    <w:rsid w:val="00D25746"/>
    <w:rsid w:val="00D25E75"/>
    <w:rsid w:val="00D35B88"/>
    <w:rsid w:val="00D379E6"/>
    <w:rsid w:val="00D40070"/>
    <w:rsid w:val="00D43393"/>
    <w:rsid w:val="00D46701"/>
    <w:rsid w:val="00D4726F"/>
    <w:rsid w:val="00D472C1"/>
    <w:rsid w:val="00D5245B"/>
    <w:rsid w:val="00D53D1F"/>
    <w:rsid w:val="00D63620"/>
    <w:rsid w:val="00D67084"/>
    <w:rsid w:val="00D673C3"/>
    <w:rsid w:val="00D67ECE"/>
    <w:rsid w:val="00D70BF7"/>
    <w:rsid w:val="00D7679F"/>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7AF1"/>
    <w:rsid w:val="00E10FAC"/>
    <w:rsid w:val="00E14082"/>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30B2"/>
    <w:rsid w:val="00EC5826"/>
    <w:rsid w:val="00ED0D4F"/>
    <w:rsid w:val="00ED184E"/>
    <w:rsid w:val="00ED4F18"/>
    <w:rsid w:val="00EE0013"/>
    <w:rsid w:val="00EE2219"/>
    <w:rsid w:val="00EE2470"/>
    <w:rsid w:val="00EE4009"/>
    <w:rsid w:val="00EF0E0E"/>
    <w:rsid w:val="00EF41BB"/>
    <w:rsid w:val="00EF499C"/>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569A"/>
    <w:rsid w:val="00FB5961"/>
    <w:rsid w:val="00FB60CB"/>
    <w:rsid w:val="00FC4069"/>
    <w:rsid w:val="00FC7907"/>
    <w:rsid w:val="00FD180C"/>
    <w:rsid w:val="00FD5454"/>
    <w:rsid w:val="00FD6DF3"/>
    <w:rsid w:val="00FD722F"/>
    <w:rsid w:val="00FE274C"/>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aki.mzmt@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obuaki.mzm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7</Pages>
  <Words>2404</Words>
  <Characters>14103</Characters>
  <Application>Microsoft Office Word</Application>
  <DocSecurity>0</DocSecurity>
  <Lines>217</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8</cp:revision>
  <dcterms:created xsi:type="dcterms:W3CDTF">2023-04-26T08:28:00Z</dcterms:created>
  <dcterms:modified xsi:type="dcterms:W3CDTF">2024-02-04T15:00:00Z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id="YA42ckVn"/&gt;&lt;style id="http://www.zotero.org/styles/elife"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