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7FC80E15" w:rsidR="00A83119" w:rsidRPr="008F2EDB" w:rsidRDefault="00C31D70" w:rsidP="007473BD">
      <w:pPr>
        <w:snapToGrid w:val="0"/>
        <w:spacing w:after="0" w:line="240" w:lineRule="auto"/>
        <w:jc w:val="both"/>
        <w:rPr>
          <w:rFonts w:ascii="PT Serif" w:hAnsi="PT Serif"/>
          <w:b/>
          <w:bCs/>
          <w:sz w:val="24"/>
          <w:szCs w:val="24"/>
        </w:rPr>
      </w:pPr>
      <w:bookmarkStart w:id="0" w:name="_Hlk69908336"/>
      <w:r w:rsidRPr="009241A3">
        <w:rPr>
          <w:rFonts w:ascii="PT Serif" w:hAnsi="PT Serif"/>
          <w:b/>
          <w:bCs/>
          <w:sz w:val="24"/>
          <w:szCs w:val="24"/>
        </w:rPr>
        <w:t xml:space="preserve">The </w:t>
      </w:r>
      <w:r w:rsidRPr="008F2EDB">
        <w:rPr>
          <w:rFonts w:ascii="PT Serif" w:hAnsi="PT Serif"/>
          <w:b/>
          <w:bCs/>
          <w:sz w:val="24"/>
          <w:szCs w:val="24"/>
        </w:rPr>
        <w:t>strength</w:t>
      </w:r>
      <w:r w:rsidR="00F705FA" w:rsidRPr="008F2EDB">
        <w:rPr>
          <w:rFonts w:ascii="PT Serif" w:hAnsi="PT Serif"/>
          <w:b/>
          <w:bCs/>
          <w:sz w:val="24"/>
          <w:szCs w:val="24"/>
        </w:rPr>
        <w:t xml:space="preserve"> of </w:t>
      </w:r>
      <w:r w:rsidR="00641689" w:rsidRPr="008F2EDB">
        <w:rPr>
          <w:rFonts w:ascii="PT Serif" w:hAnsi="PT Serif"/>
          <w:b/>
          <w:bCs/>
          <w:sz w:val="24"/>
          <w:szCs w:val="24"/>
        </w:rPr>
        <w:t>sexual signal</w:t>
      </w:r>
      <w:r w:rsidR="00A15C9F" w:rsidRPr="008F2EDB">
        <w:rPr>
          <w:rFonts w:ascii="PT Serif" w:hAnsi="PT Serif"/>
          <w:b/>
          <w:bCs/>
          <w:sz w:val="24"/>
          <w:szCs w:val="24"/>
        </w:rPr>
        <w:t>s</w:t>
      </w:r>
      <w:r w:rsidR="00F705FA" w:rsidRPr="008F2EDB">
        <w:rPr>
          <w:rFonts w:ascii="PT Serif" w:hAnsi="PT Serif"/>
          <w:b/>
          <w:bCs/>
          <w:sz w:val="24"/>
          <w:szCs w:val="24"/>
        </w:rPr>
        <w:t xml:space="preserve"> predicts same-sex paring </w:t>
      </w:r>
      <w:r w:rsidR="00641689" w:rsidRPr="008F2EDB">
        <w:rPr>
          <w:rFonts w:ascii="PT Serif" w:hAnsi="PT Serif"/>
          <w:b/>
          <w:bCs/>
          <w:sz w:val="24"/>
          <w:szCs w:val="24"/>
        </w:rPr>
        <w:t>in termites</w:t>
      </w:r>
      <w:bookmarkStart w:id="1" w:name="_Hlk158528757"/>
      <w:bookmarkEnd w:id="1"/>
      <w:r w:rsidR="00C45682" w:rsidRPr="008F2EDB">
        <w:rPr>
          <w:rFonts w:ascii="PT Serif" w:hAnsi="PT Serif"/>
          <w:b/>
          <w:bCs/>
          <w:sz w:val="24"/>
          <w:szCs w:val="24"/>
        </w:rPr>
        <w:t>.</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08276491"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w:t>
      </w:r>
      <w:r w:rsidR="004B284E">
        <w:rPr>
          <w:rFonts w:ascii="PT Serif" w:hAnsi="PT Serif" w:cs="Times New Roman"/>
          <w:sz w:val="20"/>
          <w:szCs w:val="20"/>
        </w:rPr>
        <w:t xml:space="preserve"> University, Auburn</w:t>
      </w:r>
      <w:r w:rsidRPr="0084405A">
        <w:rPr>
          <w:rFonts w:ascii="PT Serif" w:hAnsi="PT Serif" w:cs="Times New Roman"/>
          <w:sz w:val="20"/>
          <w:szCs w:val="20"/>
        </w:rPr>
        <w:t>, AL,</w:t>
      </w:r>
      <w:r w:rsidR="004B284E">
        <w:rPr>
          <w:rFonts w:ascii="PT Serif" w:hAnsi="PT Serif" w:cs="Times New Roman"/>
          <w:sz w:val="20"/>
          <w:szCs w:val="20"/>
        </w:rPr>
        <w:t xml:space="preserve"> 36849,</w:t>
      </w:r>
      <w:r w:rsidRPr="0084405A">
        <w:rPr>
          <w:rFonts w:ascii="PT Serif" w:hAnsi="PT Serif" w:cs="Times New Roman"/>
          <w:sz w:val="20"/>
          <w:szCs w:val="20"/>
        </w:rPr>
        <w:t xml:space="preserve">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4D8D82DC" w14:textId="5E0CCF88" w:rsidR="00277645" w:rsidRPr="0084405A" w:rsidRDefault="00DC5C7D" w:rsidP="00277645">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w:t>
      </w:r>
      <w:r w:rsidR="00DA5894">
        <w:rPr>
          <w:rFonts w:ascii="PT Serif" w:hAnsi="PT Serif" w:cs="Times New Roman"/>
          <w:sz w:val="20"/>
          <w:szCs w:val="20"/>
        </w:rPr>
        <w:t>,</w:t>
      </w:r>
      <w:r w:rsidR="007473BD" w:rsidRPr="0084405A">
        <w:rPr>
          <w:rFonts w:ascii="PT Serif" w:hAnsi="PT Serif" w:cs="Times New Roman"/>
          <w:sz w:val="20"/>
          <w:szCs w:val="20"/>
        </w:rPr>
        <w:t xml:space="preserve">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5C039821"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w:t>
      </w:r>
      <w:r w:rsidR="003D0D2B" w:rsidRPr="008F2EDB">
        <w:rPr>
          <w:rFonts w:ascii="PT Serif" w:hAnsi="PT Serif" w:cs="Arial"/>
          <w:sz w:val="20"/>
          <w:szCs w:val="20"/>
        </w:rPr>
        <w:t>signals is critical for the evolution of SSB</w:t>
      </w:r>
      <w:r w:rsidR="00FE281E" w:rsidRPr="008F2EDB">
        <w:rPr>
          <w:rFonts w:ascii="PT Serif" w:hAnsi="PT Serif" w:cs="Arial"/>
          <w:sz w:val="20"/>
          <w:szCs w:val="20"/>
        </w:rPr>
        <w:t xml:space="preserve"> in a sex-specific manner</w:t>
      </w:r>
      <w:r w:rsidR="003D0D2B" w:rsidRPr="008F2EDB">
        <w:rPr>
          <w:rFonts w:ascii="PT Serif" w:hAnsi="PT Serif" w:cs="Arial"/>
          <w:sz w:val="20"/>
          <w:szCs w:val="20"/>
        </w:rPr>
        <w:t>. For signal receivers, t</w:t>
      </w:r>
      <w:r w:rsidR="00641689" w:rsidRPr="008F2EDB">
        <w:rPr>
          <w:rFonts w:ascii="PT Serif" w:hAnsi="PT Serif" w:cs="Arial"/>
          <w:sz w:val="20"/>
          <w:szCs w:val="20"/>
        </w:rPr>
        <w:t>he loss of sexual signal</w:t>
      </w:r>
      <w:r w:rsidR="00A15C9F" w:rsidRPr="008F2EDB">
        <w:rPr>
          <w:rFonts w:ascii="PT Serif" w:hAnsi="PT Serif" w:cs="Arial"/>
          <w:sz w:val="20"/>
          <w:szCs w:val="20"/>
        </w:rPr>
        <w:t>s</w:t>
      </w:r>
      <w:r w:rsidR="003D0D2B" w:rsidRPr="008F2EDB">
        <w:rPr>
          <w:rFonts w:ascii="PT Serif" w:hAnsi="PT Serif" w:cs="Arial"/>
          <w:sz w:val="20"/>
          <w:szCs w:val="20"/>
        </w:rPr>
        <w:t xml:space="preserve"> leads to</w:t>
      </w:r>
      <w:r w:rsidR="00641689" w:rsidRPr="008F2EDB">
        <w:rPr>
          <w:rFonts w:ascii="PT Serif" w:hAnsi="PT Serif" w:cs="Arial"/>
          <w:sz w:val="20"/>
          <w:szCs w:val="20"/>
        </w:rPr>
        <w:t xml:space="preserve"> </w:t>
      </w:r>
      <w:r w:rsidR="004902AA" w:rsidRPr="008F2EDB">
        <w:rPr>
          <w:rFonts w:ascii="PT Serif" w:hAnsi="PT Serif" w:cs="Arial"/>
          <w:sz w:val="20"/>
          <w:szCs w:val="20"/>
        </w:rPr>
        <w:t>smaller</w:t>
      </w:r>
      <w:r w:rsidR="008F2EDB" w:rsidRPr="008F2EDB">
        <w:rPr>
          <w:rFonts w:ascii="PT Serif" w:hAnsi="PT Serif" w:cs="Arial"/>
          <w:sz w:val="20"/>
          <w:szCs w:val="20"/>
        </w:rPr>
        <w:t xml:space="preserve"> phenotypic</w:t>
      </w:r>
      <w:r w:rsidR="005A645A" w:rsidRPr="008F2EDB">
        <w:rPr>
          <w:rFonts w:ascii="PT Serif" w:hAnsi="PT Serif" w:cs="Arial"/>
          <w:sz w:val="20"/>
          <w:szCs w:val="20"/>
        </w:rPr>
        <w:t xml:space="preserve"> sex difference</w:t>
      </w:r>
      <w:r w:rsidR="00A15C9F" w:rsidRPr="008F2EDB">
        <w:rPr>
          <w:rFonts w:ascii="PT Serif" w:hAnsi="PT Serif" w:cs="Arial"/>
          <w:sz w:val="20"/>
          <w:szCs w:val="20"/>
        </w:rPr>
        <w:t>s</w:t>
      </w:r>
      <w:r w:rsidR="003D0D2B" w:rsidRPr="008F2EDB">
        <w:rPr>
          <w:rFonts w:ascii="PT Serif" w:hAnsi="PT Serif" w:cs="Arial"/>
          <w:sz w:val="20"/>
          <w:szCs w:val="20"/>
        </w:rPr>
        <w:t>,</w:t>
      </w:r>
      <w:r w:rsidR="005A645A" w:rsidRPr="008F2EDB">
        <w:rPr>
          <w:rFonts w:ascii="PT Serif" w:hAnsi="PT Serif" w:cs="Arial"/>
          <w:sz w:val="20"/>
          <w:szCs w:val="20"/>
        </w:rPr>
        <w:t xml:space="preserve"> lead</w:t>
      </w:r>
      <w:r w:rsidR="003D0D2B" w:rsidRPr="008F2EDB">
        <w:rPr>
          <w:rFonts w:ascii="PT Serif" w:hAnsi="PT Serif" w:cs="Arial"/>
          <w:sz w:val="20"/>
          <w:szCs w:val="20"/>
        </w:rPr>
        <w:t>ing</w:t>
      </w:r>
      <w:r w:rsidR="005A645A" w:rsidRPr="008F2EDB">
        <w:rPr>
          <w:rFonts w:ascii="PT Serif" w:hAnsi="PT Serif" w:cs="Arial"/>
          <w:sz w:val="20"/>
          <w:szCs w:val="20"/>
        </w:rPr>
        <w:t xml:space="preserve"> to </w:t>
      </w:r>
      <w:r w:rsidR="003D0D2B" w:rsidRPr="008F2EDB">
        <w:rPr>
          <w:rFonts w:ascii="PT Serif" w:hAnsi="PT Serif" w:cs="Arial"/>
          <w:sz w:val="20"/>
          <w:szCs w:val="20"/>
        </w:rPr>
        <w:t>frequent accidental SSB</w:t>
      </w:r>
      <w:r w:rsidR="00FE281E" w:rsidRPr="008F2EDB">
        <w:rPr>
          <w:rFonts w:ascii="PT Serif" w:hAnsi="PT Serif" w:cs="Arial"/>
          <w:sz w:val="20"/>
          <w:szCs w:val="20"/>
        </w:rPr>
        <w:t xml:space="preserve"> between receivers</w:t>
      </w:r>
      <w:r w:rsidR="00641689" w:rsidRPr="008F2EDB">
        <w:rPr>
          <w:rFonts w:ascii="PT Serif" w:hAnsi="PT Serif" w:cs="Arial"/>
          <w:sz w:val="20"/>
          <w:szCs w:val="20"/>
        </w:rPr>
        <w:t xml:space="preserve">. </w:t>
      </w:r>
      <w:r w:rsidR="003D0D2B" w:rsidRPr="008F2EDB">
        <w:rPr>
          <w:rFonts w:ascii="PT Serif" w:hAnsi="PT Serif" w:cs="Arial"/>
          <w:sz w:val="20"/>
          <w:szCs w:val="20"/>
        </w:rPr>
        <w:t xml:space="preserve">Alternatively, for senders, sexual signals could help locate another sender, </w:t>
      </w:r>
      <w:r w:rsidR="00641689" w:rsidRPr="008F2EDB">
        <w:rPr>
          <w:rFonts w:ascii="PT Serif" w:hAnsi="PT Serif" w:cs="Arial"/>
          <w:sz w:val="20"/>
          <w:szCs w:val="20"/>
        </w:rPr>
        <w:t>enhanc</w:t>
      </w:r>
      <w:r w:rsidR="003D0D2B" w:rsidRPr="008F2EDB">
        <w:rPr>
          <w:rFonts w:ascii="PT Serif" w:hAnsi="PT Serif" w:cs="Arial"/>
          <w:sz w:val="20"/>
          <w:szCs w:val="20"/>
        </w:rPr>
        <w:t>ing intentional</w:t>
      </w:r>
      <w:r w:rsidR="00641689" w:rsidRPr="008F2EDB">
        <w:rPr>
          <w:rFonts w:ascii="PT Serif" w:hAnsi="PT Serif" w:cs="Arial"/>
          <w:sz w:val="20"/>
          <w:szCs w:val="20"/>
        </w:rPr>
        <w:t xml:space="preserve"> </w:t>
      </w:r>
      <w:r w:rsidR="00FE4E7F" w:rsidRPr="008F2EDB">
        <w:rPr>
          <w:rFonts w:ascii="PT Serif" w:hAnsi="PT Serif" w:cs="Arial"/>
          <w:sz w:val="20"/>
          <w:szCs w:val="20"/>
        </w:rPr>
        <w:t>SSB</w:t>
      </w:r>
      <w:r w:rsidR="005A645A" w:rsidRPr="008F2EDB">
        <w:rPr>
          <w:rFonts w:ascii="PT Serif" w:hAnsi="PT Serif" w:cs="Arial"/>
          <w:sz w:val="20"/>
          <w:szCs w:val="20"/>
        </w:rPr>
        <w:t xml:space="preserve"> as in heterosexual pairing</w:t>
      </w:r>
      <w:r w:rsidR="00641689" w:rsidRPr="008F2EDB">
        <w:rPr>
          <w:rFonts w:ascii="PT Serif" w:hAnsi="PT Serif" w:cs="Arial"/>
          <w:sz w:val="20"/>
          <w:szCs w:val="20"/>
        </w:rPr>
        <w:t>. Here</w:t>
      </w:r>
      <w:r w:rsidR="003D0D2B" w:rsidRPr="008F2EDB">
        <w:rPr>
          <w:rFonts w:ascii="PT Serif" w:hAnsi="PT Serif" w:cs="Arial"/>
          <w:sz w:val="20"/>
          <w:szCs w:val="20"/>
        </w:rPr>
        <w:t xml:space="preserve">, we demonstrate this </w:t>
      </w:r>
      <w:r w:rsidR="000357E4" w:rsidRPr="008F2EDB">
        <w:rPr>
          <w:rFonts w:ascii="PT Serif" w:hAnsi="PT Serif" w:cs="Arial"/>
          <w:sz w:val="20"/>
          <w:szCs w:val="20"/>
        </w:rPr>
        <w:t>l</w:t>
      </w:r>
      <w:r w:rsidR="003D0D2B" w:rsidRPr="008F2EDB">
        <w:rPr>
          <w:rFonts w:ascii="PT Serif" w:hAnsi="PT Serif" w:cs="Arial"/>
          <w:sz w:val="20"/>
          <w:szCs w:val="20"/>
        </w:rPr>
        <w:t xml:space="preserve">ink between </w:t>
      </w:r>
      <w:r w:rsidR="00641689" w:rsidRPr="008F2EDB">
        <w:rPr>
          <w:rFonts w:ascii="PT Serif" w:hAnsi="PT Serif" w:cs="Arial"/>
          <w:sz w:val="20"/>
          <w:szCs w:val="20"/>
        </w:rPr>
        <w:t>sex pheromone</w:t>
      </w:r>
      <w:r w:rsidR="001A5AAA" w:rsidRPr="008F2EDB">
        <w:rPr>
          <w:rFonts w:ascii="PT Serif" w:hAnsi="PT Serif" w:cs="Arial"/>
          <w:sz w:val="20"/>
          <w:szCs w:val="20"/>
        </w:rPr>
        <w:t xml:space="preserve"> </w:t>
      </w:r>
      <w:r w:rsidR="003D0D2B" w:rsidRPr="008F2EDB">
        <w:rPr>
          <w:rFonts w:ascii="PT Serif" w:hAnsi="PT Serif" w:cs="Arial"/>
          <w:sz w:val="20"/>
          <w:szCs w:val="20"/>
        </w:rPr>
        <w:t>s</w:t>
      </w:r>
      <w:r w:rsidR="001A5AAA" w:rsidRPr="008F2EDB">
        <w:rPr>
          <w:rFonts w:ascii="PT Serif" w:hAnsi="PT Serif" w:cs="Arial"/>
          <w:sz w:val="20"/>
          <w:szCs w:val="20"/>
        </w:rPr>
        <w:t>ignaling</w:t>
      </w:r>
      <w:r w:rsidR="003D0D2B" w:rsidRPr="008F2EDB">
        <w:rPr>
          <w:rFonts w:ascii="PT Serif" w:hAnsi="PT Serif" w:cs="Arial"/>
          <w:sz w:val="20"/>
          <w:szCs w:val="20"/>
        </w:rPr>
        <w:t xml:space="preserve"> and </w:t>
      </w:r>
      <w:r w:rsidR="00641689" w:rsidRPr="008F2EDB">
        <w:rPr>
          <w:rFonts w:ascii="PT Serif" w:hAnsi="PT Serif" w:cs="Arial"/>
          <w:sz w:val="20"/>
          <w:szCs w:val="20"/>
        </w:rPr>
        <w:t xml:space="preserve">the frequency of same-sex pairing in </w:t>
      </w:r>
      <w:r w:rsidRPr="008F2EDB">
        <w:rPr>
          <w:rFonts w:ascii="PT Serif" w:hAnsi="PT Serif" w:cs="Arial"/>
          <w:sz w:val="20"/>
          <w:szCs w:val="20"/>
        </w:rPr>
        <w:t xml:space="preserve">two </w:t>
      </w:r>
      <w:r w:rsidR="00641689" w:rsidRPr="008F2EDB">
        <w:rPr>
          <w:rFonts w:ascii="PT Serif" w:hAnsi="PT Serif" w:cs="Arial"/>
          <w:i/>
          <w:iCs/>
          <w:sz w:val="20"/>
          <w:szCs w:val="20"/>
        </w:rPr>
        <w:t>Coptotermes</w:t>
      </w:r>
      <w:r w:rsidR="00641689" w:rsidRPr="008F2EDB">
        <w:rPr>
          <w:rFonts w:ascii="PT Serif" w:hAnsi="PT Serif" w:cs="Arial"/>
          <w:sz w:val="20"/>
          <w:szCs w:val="20"/>
        </w:rPr>
        <w:t xml:space="preserve"> termite</w:t>
      </w:r>
      <w:r w:rsidRPr="008F2EDB">
        <w:rPr>
          <w:rFonts w:ascii="PT Serif" w:hAnsi="PT Serif" w:cs="Arial"/>
          <w:sz w:val="20"/>
          <w:szCs w:val="20"/>
        </w:rPr>
        <w:t>s</w:t>
      </w:r>
      <w:r w:rsidR="003D0D2B" w:rsidRPr="008F2EDB">
        <w:rPr>
          <w:rFonts w:ascii="PT Serif" w:hAnsi="PT Serif" w:cs="Arial"/>
          <w:sz w:val="20"/>
          <w:szCs w:val="20"/>
        </w:rPr>
        <w:t xml:space="preserve"> that use the same chemical as sex pheromones but in different quantities</w:t>
      </w:r>
      <w:r w:rsidR="00641689" w:rsidRPr="008F2EDB">
        <w:rPr>
          <w:rFonts w:ascii="PT Serif" w:hAnsi="PT Serif" w:cs="Arial"/>
          <w:sz w:val="20"/>
          <w:szCs w:val="20"/>
        </w:rPr>
        <w:t>.</w:t>
      </w:r>
      <w:r w:rsidR="008A0A4D" w:rsidRPr="008F2EDB">
        <w:rPr>
          <w:rFonts w:ascii="PT Serif" w:hAnsi="PT Serif" w:cs="Arial"/>
          <w:sz w:val="20"/>
          <w:szCs w:val="20"/>
        </w:rPr>
        <w:t xml:space="preserve"> In termites, mating pair</w:t>
      </w:r>
      <w:r w:rsidR="004902AA" w:rsidRPr="008F2EDB">
        <w:rPr>
          <w:rFonts w:ascii="PT Serif" w:hAnsi="PT Serif" w:cs="Arial"/>
          <w:sz w:val="20"/>
          <w:szCs w:val="20"/>
        </w:rPr>
        <w:t>s</w:t>
      </w:r>
      <w:r w:rsidR="008A0A4D" w:rsidRPr="008F2EDB">
        <w:rPr>
          <w:rFonts w:ascii="PT Serif" w:hAnsi="PT Serif" w:cs="Arial"/>
          <w:sz w:val="20"/>
          <w:szCs w:val="20"/>
        </w:rPr>
        <w:t xml:space="preserve"> engage in tandem runs, where a male follow</w:t>
      </w:r>
      <w:r w:rsidR="00FE4E7F" w:rsidRPr="008F2EDB">
        <w:rPr>
          <w:rFonts w:ascii="PT Serif" w:hAnsi="PT Serif" w:cs="Arial"/>
          <w:sz w:val="20"/>
          <w:szCs w:val="20"/>
        </w:rPr>
        <w:t>s</w:t>
      </w:r>
      <w:r w:rsidR="008A0A4D" w:rsidRPr="008F2EDB">
        <w:rPr>
          <w:rFonts w:ascii="PT Serif" w:hAnsi="PT Serif" w:cs="Arial"/>
          <w:sz w:val="20"/>
          <w:szCs w:val="20"/>
        </w:rPr>
        <w:t xml:space="preserve"> a female </w:t>
      </w:r>
      <w:r w:rsidR="00C45682" w:rsidRPr="008F2EDB">
        <w:rPr>
          <w:rFonts w:ascii="PT Serif" w:hAnsi="PT Serif" w:cs="Arial"/>
          <w:sz w:val="20"/>
          <w:szCs w:val="20"/>
        </w:rPr>
        <w:t>with</w:t>
      </w:r>
      <w:r w:rsidR="00FE4E7F" w:rsidRPr="008F2EDB">
        <w:rPr>
          <w:rFonts w:ascii="PT Serif" w:hAnsi="PT Serif" w:cs="Arial"/>
          <w:sz w:val="20"/>
          <w:szCs w:val="20"/>
        </w:rPr>
        <w:t xml:space="preserve"> </w:t>
      </w:r>
      <w:r w:rsidR="008A0A4D" w:rsidRPr="008F2EDB">
        <w:rPr>
          <w:rFonts w:ascii="PT Serif" w:hAnsi="PT Serif" w:cs="Arial"/>
          <w:sz w:val="20"/>
          <w:szCs w:val="20"/>
        </w:rPr>
        <w:t>sex pheromones. We found that female-female tandem</w:t>
      </w:r>
      <w:r w:rsidR="00EC4CC4" w:rsidRPr="008F2EDB">
        <w:rPr>
          <w:rFonts w:ascii="PT Serif" w:hAnsi="PT Serif" w:cs="Arial"/>
          <w:sz w:val="20"/>
          <w:szCs w:val="20"/>
        </w:rPr>
        <w:t>s</w:t>
      </w:r>
      <w:r w:rsidR="008A0A4D" w:rsidRPr="008F2EDB">
        <w:rPr>
          <w:rFonts w:ascii="PT Serif" w:hAnsi="PT Serif" w:cs="Arial"/>
          <w:sz w:val="20"/>
          <w:szCs w:val="20"/>
        </w:rPr>
        <w:t xml:space="preserve"> </w:t>
      </w:r>
      <w:r w:rsidR="00797902" w:rsidRPr="008F2EDB">
        <w:rPr>
          <w:rFonts w:ascii="PT Serif" w:hAnsi="PT Serif" w:cs="Arial"/>
          <w:sz w:val="20"/>
          <w:szCs w:val="20"/>
        </w:rPr>
        <w:t>w</w:t>
      </w:r>
      <w:r w:rsidR="00EC4CC4" w:rsidRPr="008F2EDB">
        <w:rPr>
          <w:rFonts w:ascii="PT Serif" w:hAnsi="PT Serif" w:cs="Arial"/>
          <w:sz w:val="20"/>
          <w:szCs w:val="20"/>
        </w:rPr>
        <w:t>ere</w:t>
      </w:r>
      <w:r w:rsidR="008A0A4D" w:rsidRPr="008F2EDB">
        <w:rPr>
          <w:rFonts w:ascii="PT Serif" w:hAnsi="PT Serif" w:cs="Arial"/>
          <w:sz w:val="20"/>
          <w:szCs w:val="20"/>
        </w:rPr>
        <w:t xml:space="preserve"> more </w:t>
      </w:r>
      <w:r w:rsidR="008F2EDB" w:rsidRPr="008F2EDB">
        <w:rPr>
          <w:rFonts w:ascii="PT Serif" w:hAnsi="PT Serif" w:cs="Arial"/>
          <w:sz w:val="20"/>
          <w:szCs w:val="20"/>
        </w:rPr>
        <w:t>stable in</w:t>
      </w:r>
      <w:r w:rsidRPr="008F2EDB">
        <w:rPr>
          <w:rFonts w:ascii="PT Serif" w:hAnsi="PT Serif" w:cs="Arial"/>
          <w:sz w:val="20"/>
          <w:szCs w:val="20"/>
        </w:rPr>
        <w:t xml:space="preserve"> </w:t>
      </w:r>
      <w:r w:rsidRPr="008F2EDB">
        <w:rPr>
          <w:rFonts w:ascii="PT Serif" w:hAnsi="PT Serif" w:cs="Arial"/>
          <w:i/>
          <w:iCs/>
          <w:sz w:val="20"/>
          <w:szCs w:val="20"/>
        </w:rPr>
        <w:t>C. formosanus</w:t>
      </w:r>
      <w:r w:rsidR="00EC4CC4" w:rsidRPr="008F2EDB">
        <w:rPr>
          <w:rFonts w:ascii="PT Serif" w:hAnsi="PT Serif" w:cs="Arial"/>
          <w:i/>
          <w:iCs/>
          <w:sz w:val="20"/>
          <w:szCs w:val="20"/>
        </w:rPr>
        <w:t>,</w:t>
      </w:r>
      <w:r w:rsidRPr="008F2EDB">
        <w:rPr>
          <w:rFonts w:ascii="PT Serif" w:hAnsi="PT Serif" w:cs="Arial"/>
          <w:sz w:val="20"/>
          <w:szCs w:val="20"/>
        </w:rPr>
        <w:t xml:space="preserve"> whose females produce more pheromones</w:t>
      </w:r>
      <w:r w:rsidR="00FE281E" w:rsidRPr="008F2EDB">
        <w:rPr>
          <w:rFonts w:ascii="PT Serif" w:hAnsi="PT Serif" w:cs="Arial"/>
          <w:sz w:val="20"/>
          <w:szCs w:val="20"/>
        </w:rPr>
        <w:t xml:space="preserve">, while </w:t>
      </w:r>
      <w:r w:rsidR="00EC4CC4" w:rsidRPr="008F2EDB">
        <w:rPr>
          <w:rFonts w:ascii="PT Serif" w:hAnsi="PT Serif" w:cs="Arial"/>
          <w:sz w:val="20"/>
          <w:szCs w:val="20"/>
        </w:rPr>
        <w:t xml:space="preserve">the </w:t>
      </w:r>
      <w:r w:rsidR="00FE281E" w:rsidRPr="008F2EDB">
        <w:rPr>
          <w:rFonts w:ascii="PT Serif" w:hAnsi="PT Serif" w:cs="Arial"/>
          <w:sz w:val="20"/>
          <w:szCs w:val="20"/>
        </w:rPr>
        <w:t xml:space="preserve">male-male </w:t>
      </w:r>
      <w:r w:rsidR="00362717" w:rsidRPr="008F2EDB">
        <w:rPr>
          <w:rFonts w:ascii="PT Serif" w:hAnsi="PT Serif" w:cs="Arial"/>
          <w:sz w:val="20"/>
          <w:szCs w:val="20"/>
        </w:rPr>
        <w:t xml:space="preserve">interactions </w:t>
      </w:r>
      <w:r w:rsidR="00EC4CC4" w:rsidRPr="008F2EDB">
        <w:rPr>
          <w:rFonts w:ascii="PT Serif" w:hAnsi="PT Serif" w:cs="Arial"/>
          <w:sz w:val="20"/>
          <w:szCs w:val="20"/>
        </w:rPr>
        <w:t>were</w:t>
      </w:r>
      <w:r w:rsidR="00FE281E" w:rsidRPr="008F2EDB">
        <w:rPr>
          <w:rFonts w:ascii="PT Serif" w:hAnsi="PT Serif" w:cs="Arial"/>
          <w:sz w:val="20"/>
          <w:szCs w:val="20"/>
        </w:rPr>
        <w:t xml:space="preserve"> </w:t>
      </w:r>
      <w:r w:rsidR="00F12A57">
        <w:rPr>
          <w:rFonts w:ascii="PT Serif" w:hAnsi="PT Serif" w:cs="Arial"/>
          <w:sz w:val="20"/>
          <w:szCs w:val="20"/>
        </w:rPr>
        <w:t>m</w:t>
      </w:r>
      <w:r w:rsidR="001A5AAA" w:rsidRPr="008F2EDB">
        <w:rPr>
          <w:rFonts w:ascii="PT Serif" w:hAnsi="PT Serif" w:cs="Arial"/>
          <w:sz w:val="20"/>
          <w:szCs w:val="20"/>
        </w:rPr>
        <w:t>ore frequent</w:t>
      </w:r>
      <w:r w:rsidR="00FE281E" w:rsidRPr="008F2EDB">
        <w:rPr>
          <w:rFonts w:ascii="PT Serif" w:hAnsi="PT Serif" w:cs="Arial"/>
          <w:sz w:val="20"/>
          <w:szCs w:val="20"/>
        </w:rPr>
        <w:t xml:space="preserve"> in </w:t>
      </w:r>
      <w:r w:rsidR="00FE281E" w:rsidRPr="008F2EDB">
        <w:rPr>
          <w:rFonts w:ascii="PT Serif" w:hAnsi="PT Serif" w:cs="Arial"/>
          <w:i/>
          <w:iCs/>
          <w:sz w:val="20"/>
          <w:szCs w:val="20"/>
        </w:rPr>
        <w:t>C. gestroi</w:t>
      </w:r>
      <w:r w:rsidR="00FE281E" w:rsidRPr="008F2EDB">
        <w:rPr>
          <w:rFonts w:ascii="PT Serif" w:hAnsi="PT Serif" w:cs="Arial"/>
          <w:sz w:val="20"/>
          <w:szCs w:val="20"/>
        </w:rPr>
        <w:t>, whose females produce fewer pheromones.</w:t>
      </w:r>
      <w:r w:rsidR="00C45682" w:rsidRPr="008F2EDB">
        <w:rPr>
          <w:rFonts w:ascii="PT Serif" w:hAnsi="PT Serif" w:cs="Arial"/>
          <w:sz w:val="20"/>
          <w:szCs w:val="20"/>
        </w:rPr>
        <w:t xml:space="preserve"> Thus, stronger pheromones lead to sender-sender SSB, while weaker pheromones lead to receiver-receiver SSB. In both species, same-sex tandems</w:t>
      </w:r>
      <w:r w:rsidR="00C45682">
        <w:rPr>
          <w:rFonts w:ascii="PT Serif" w:hAnsi="PT Serif" w:cs="Arial"/>
          <w:sz w:val="20"/>
          <w:szCs w:val="20"/>
        </w:rPr>
        <w:t xml:space="preserve"> were less stable than heterosexual tandems, contrasting with </w:t>
      </w:r>
      <w:r w:rsidR="00C45682" w:rsidRPr="00C45682">
        <w:rPr>
          <w:rFonts w:ascii="PT Serif" w:hAnsi="PT Serif" w:cs="Arial"/>
          <w:i/>
          <w:iCs/>
          <w:sz w:val="20"/>
          <w:szCs w:val="20"/>
        </w:rPr>
        <w:t>Reticulitermes</w:t>
      </w:r>
      <w:r w:rsidR="00C45682">
        <w:rPr>
          <w:rFonts w:ascii="PT Serif" w:hAnsi="PT Serif" w:cs="Arial"/>
          <w:sz w:val="20"/>
          <w:szCs w:val="20"/>
        </w:rPr>
        <w:t xml:space="preserve">, another </w:t>
      </w:r>
      <w:r w:rsidR="000357E4">
        <w:rPr>
          <w:rFonts w:ascii="PT Serif" w:hAnsi="PT Serif" w:cs="Arial"/>
          <w:sz w:val="20"/>
          <w:szCs w:val="20"/>
        </w:rPr>
        <w:t xml:space="preserve">termite </w:t>
      </w:r>
      <w:r w:rsidR="00C45682">
        <w:rPr>
          <w:rFonts w:ascii="PT Serif" w:hAnsi="PT Serif" w:cs="Arial"/>
          <w:sz w:val="20"/>
          <w:szCs w:val="20"/>
        </w:rPr>
        <w:t>group that shows frequent same-sex tandems.</w:t>
      </w:r>
      <w:r w:rsidR="00FE281E">
        <w:rPr>
          <w:rFonts w:ascii="PT Serif" w:hAnsi="PT Serif" w:cs="Arial"/>
          <w:sz w:val="20"/>
          <w:szCs w:val="20"/>
        </w:rPr>
        <w:t xml:space="preserve">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1613F040"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xml:space="preserve">: homosexual behavior, movement coordination, pheromone, same-sex </w:t>
      </w:r>
      <w:r w:rsidR="00AE0FC6">
        <w:rPr>
          <w:rFonts w:ascii="PT Serif" w:hAnsi="PT Serif" w:cs="Arial"/>
          <w:sz w:val="20"/>
          <w:szCs w:val="20"/>
        </w:rPr>
        <w:t>pairing</w:t>
      </w:r>
      <w:r w:rsidR="00641689" w:rsidRPr="0084405A">
        <w:rPr>
          <w:rFonts w:ascii="PT Serif" w:hAnsi="PT Serif" w:cs="Arial"/>
          <w:sz w:val="20"/>
          <w:szCs w:val="20"/>
        </w:rPr>
        <w:t>,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5CDDCA56"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w:t>
      </w:r>
      <w:r w:rsidR="00F12A57">
        <w:rPr>
          <w:rFonts w:ascii="PT Serif" w:hAnsi="PT Serif"/>
          <w:sz w:val="20"/>
          <w:szCs w:val="20"/>
        </w:rPr>
        <w:t xml:space="preserve">to result from </w:t>
      </w:r>
      <w:r w:rsidR="0086095C" w:rsidRPr="00500E55">
        <w:rPr>
          <w:rFonts w:ascii="PT Serif" w:hAnsi="PT Serif"/>
          <w:sz w:val="20"/>
          <w:szCs w:val="20"/>
        </w:rPr>
        <w:t>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C8592C">
        <w:rPr>
          <w:rFonts w:ascii="PT Serif" w:hAnsi="PT Serif"/>
          <w:sz w:val="20"/>
          <w:szCs w:val="20"/>
        </w:rPr>
        <w:t>. In</w:t>
      </w:r>
      <w:r w:rsidR="0086095C" w:rsidRPr="00500E55">
        <w:rPr>
          <w:rFonts w:ascii="PT Serif" w:hAnsi="PT Serif"/>
          <w:sz w:val="20"/>
          <w:szCs w:val="20"/>
        </w:rPr>
        <w:t xml:space="preserve">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62B2D816"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w:t>
      </w:r>
      <w:r w:rsidR="004E1267">
        <w:rPr>
          <w:rFonts w:ascii="PT Serif" w:hAnsi="PT Serif"/>
          <w:sz w:val="20"/>
          <w:szCs w:val="20"/>
        </w:rPr>
        <w:t>distinct</w:t>
      </w:r>
      <w:r w:rsidRPr="00500E55">
        <w:rPr>
          <w:rFonts w:ascii="PT Serif" w:hAnsi="PT Serif"/>
          <w:sz w:val="20"/>
          <w:szCs w:val="20"/>
        </w:rPr>
        <w:t xml:space="preserve">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w:t>
      </w:r>
      <w:r w:rsidR="00EC4CC4">
        <w:rPr>
          <w:rFonts w:ascii="PT Serif" w:hAnsi="PT Serif"/>
          <w:sz w:val="20"/>
          <w:szCs w:val="20"/>
        </w:rPr>
        <w:t>ose</w:t>
      </w:r>
      <w:r w:rsidR="00746C4F" w:rsidRPr="00500E55">
        <w:rPr>
          <w:rFonts w:ascii="PT Serif" w:hAnsi="PT Serif"/>
          <w:sz w:val="20"/>
          <w:szCs w:val="20"/>
        </w:rPr>
        <w:t xml:space="preserve">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t>
      </w:r>
      <w:r w:rsidR="00A115EB">
        <w:rPr>
          <w:rFonts w:ascii="PT Serif" w:hAnsi="PT Serif"/>
          <w:sz w:val="20"/>
          <w:szCs w:val="20"/>
        </w:rPr>
        <w:t>Because it needs more effort for receivers to distinguish senders from receivers w</w:t>
      </w:r>
      <w:r w:rsidR="00A115EB" w:rsidRPr="00500E55">
        <w:rPr>
          <w:rFonts w:ascii="PT Serif" w:hAnsi="PT Serif"/>
          <w:sz w:val="20"/>
          <w:szCs w:val="20"/>
        </w:rPr>
        <w:t>ith</w:t>
      </w:r>
      <w:r w:rsidR="00A115EB">
        <w:rPr>
          <w:rFonts w:ascii="PT Serif" w:hAnsi="PT Serif"/>
          <w:sz w:val="20"/>
          <w:szCs w:val="20"/>
        </w:rPr>
        <w:t xml:space="preserve"> weak </w:t>
      </w:r>
      <w:r w:rsidR="00A115EB" w:rsidRPr="00500E55">
        <w:rPr>
          <w:rFonts w:ascii="PT Serif" w:hAnsi="PT Serif"/>
          <w:sz w:val="20"/>
          <w:szCs w:val="20"/>
        </w:rPr>
        <w:t xml:space="preserve">sexual </w:t>
      </w:r>
      <w:r w:rsidR="00A115EB">
        <w:rPr>
          <w:rFonts w:ascii="PT Serif" w:hAnsi="PT Serif"/>
          <w:sz w:val="20"/>
          <w:szCs w:val="20"/>
        </w:rPr>
        <w:t>signals</w:t>
      </w:r>
      <w:r w:rsidR="00A115EB" w:rsidRPr="00500E55">
        <w:rPr>
          <w:rFonts w:ascii="PT Serif" w:hAnsi="PT Serif"/>
          <w:sz w:val="20"/>
          <w:szCs w:val="20"/>
        </w:rPr>
        <w:t>, receivers may mistake</w:t>
      </w:r>
      <w:r w:rsidR="00A115EB">
        <w:rPr>
          <w:rFonts w:ascii="PT Serif" w:hAnsi="PT Serif"/>
          <w:sz w:val="20"/>
          <w:szCs w:val="20"/>
        </w:rPr>
        <w:t xml:space="preserve"> the</w:t>
      </w:r>
      <w:r w:rsidR="00A115EB" w:rsidRPr="00500E55">
        <w:rPr>
          <w:rFonts w:ascii="PT Serif" w:hAnsi="PT Serif"/>
          <w:sz w:val="20"/>
          <w:szCs w:val="20"/>
        </w:rPr>
        <w:t xml:space="preserve"> sex of </w:t>
      </w:r>
      <w:r w:rsidR="00A115EB">
        <w:rPr>
          <w:rFonts w:ascii="PT Serif" w:hAnsi="PT Serif"/>
          <w:sz w:val="20"/>
          <w:szCs w:val="20"/>
        </w:rPr>
        <w:t xml:space="preserve">the </w:t>
      </w:r>
      <w:r w:rsidR="00A115EB" w:rsidRPr="00500E55">
        <w:rPr>
          <w:rFonts w:ascii="PT Serif" w:hAnsi="PT Serif"/>
          <w:sz w:val="20"/>
          <w:szCs w:val="20"/>
        </w:rPr>
        <w:t>partner</w:t>
      </w:r>
      <w:r w:rsidR="00BE78C3" w:rsidRPr="00500E55">
        <w:rPr>
          <w:rFonts w:ascii="PT Serif" w:hAnsi="PT Serif"/>
          <w:sz w:val="20"/>
          <w:szCs w:val="20"/>
        </w:rPr>
        <w:t xml:space="preserve">. On the other hand, more SSB between signal senders could be possible in the species with strong </w:t>
      </w:r>
      <w:r w:rsidR="00BE78C3" w:rsidRPr="00500E55">
        <w:rPr>
          <w:rFonts w:ascii="PT Serif" w:hAnsi="PT Serif"/>
          <w:sz w:val="20"/>
          <w:szCs w:val="20"/>
        </w:rPr>
        <w:lastRenderedPageBreak/>
        <w:t xml:space="preserve">signals. </w:t>
      </w:r>
      <w:r w:rsidR="00DE75BF" w:rsidRPr="00500E55">
        <w:rPr>
          <w:rFonts w:ascii="PT Serif" w:hAnsi="PT Serif"/>
          <w:sz w:val="20"/>
          <w:szCs w:val="20"/>
        </w:rPr>
        <w:t xml:space="preserve">It is rarer to observe SSB between senders as they are usually </w:t>
      </w:r>
      <w:r w:rsidR="008365AE">
        <w:rPr>
          <w:rFonts w:ascii="PT Serif" w:hAnsi="PT Serif"/>
          <w:sz w:val="20"/>
          <w:szCs w:val="20"/>
        </w:rPr>
        <w:t xml:space="preserve">the </w:t>
      </w:r>
      <w:r w:rsidR="00DE75BF" w:rsidRPr="00500E55">
        <w:rPr>
          <w:rFonts w:ascii="PT Serif" w:hAnsi="PT Serif"/>
          <w:sz w:val="20"/>
          <w:szCs w:val="20"/>
        </w:rPr>
        <w:t xml:space="preserve">passive sex during </w:t>
      </w:r>
      <w:r w:rsidR="008365AE">
        <w:rPr>
          <w:rFonts w:ascii="PT Serif" w:hAnsi="PT Serif"/>
          <w:sz w:val="20"/>
          <w:szCs w:val="20"/>
        </w:rPr>
        <w:t>paring</w:t>
      </w:r>
      <w:r w:rsidR="008365AE" w:rsidRPr="00500E55">
        <w:rPr>
          <w:rFonts w:ascii="PT Serif" w:hAnsi="PT Serif"/>
          <w:sz w:val="20"/>
          <w:szCs w:val="20"/>
        </w:rPr>
        <w:t xml:space="preserve"> </w:t>
      </w:r>
      <w:r w:rsidR="0069406F" w:rsidRPr="00500E55">
        <w:rPr>
          <w:rFonts w:ascii="PT Serif" w:hAnsi="PT Serif"/>
          <w:sz w:val="20"/>
          <w:szCs w:val="20"/>
        </w:rPr>
        <w:fldChar w:fldCharType="begin"/>
      </w:r>
      <w:r w:rsidR="00374CA1">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C4CC4">
        <w:rPr>
          <w:rFonts w:ascii="PT Serif" w:hAnsi="PT Serif"/>
          <w:sz w:val="20"/>
          <w:szCs w:val="20"/>
        </w:rPr>
        <w:t>Nevertheless,</w:t>
      </w:r>
      <w:r w:rsidR="00DE75BF" w:rsidRPr="00500E55">
        <w:rPr>
          <w:rFonts w:ascii="PT Serif" w:hAnsi="PT Serif"/>
          <w:sz w:val="20"/>
          <w:szCs w:val="20"/>
        </w:rPr>
        <w:t xml:space="preserve"> </w:t>
      </w:r>
      <w:r w:rsidR="00A115EB">
        <w:rPr>
          <w:rFonts w:ascii="PT Serif" w:hAnsi="PT Serif"/>
          <w:sz w:val="20"/>
          <w:szCs w:val="20"/>
        </w:rPr>
        <w:t xml:space="preserve">if the </w:t>
      </w:r>
      <w:r w:rsidR="00DE75BF" w:rsidRPr="00500E55">
        <w:rPr>
          <w:rFonts w:ascii="PT Serif" w:hAnsi="PT Serif"/>
          <w:sz w:val="20"/>
          <w:szCs w:val="20"/>
        </w:rPr>
        <w:t>signals</w:t>
      </w:r>
      <w:r w:rsidR="00A115EB">
        <w:rPr>
          <w:rFonts w:ascii="PT Serif" w:hAnsi="PT Serif"/>
          <w:sz w:val="20"/>
          <w:szCs w:val="20"/>
        </w:rPr>
        <w:t xml:space="preserve"> are strong enough</w:t>
      </w:r>
      <w:r w:rsidR="00DE75BF" w:rsidRPr="00500E55">
        <w:rPr>
          <w:rFonts w:ascii="PT Serif" w:hAnsi="PT Serif"/>
          <w:sz w:val="20"/>
          <w:szCs w:val="20"/>
        </w:rPr>
        <w:t xml:space="preserve">, it </w:t>
      </w:r>
      <w:r w:rsidR="00A115EB">
        <w:rPr>
          <w:rFonts w:ascii="PT Serif" w:hAnsi="PT Serif"/>
          <w:sz w:val="20"/>
          <w:szCs w:val="20"/>
        </w:rPr>
        <w:t>should be</w:t>
      </w:r>
      <w:r w:rsidR="00A115EB" w:rsidRPr="00500E55">
        <w:rPr>
          <w:rFonts w:ascii="PT Serif" w:hAnsi="PT Serif"/>
          <w:sz w:val="20"/>
          <w:szCs w:val="20"/>
        </w:rPr>
        <w:t xml:space="preserve"> </w:t>
      </w:r>
      <w:r w:rsidR="00DE75BF" w:rsidRPr="00500E55">
        <w:rPr>
          <w:rFonts w:ascii="PT Serif" w:hAnsi="PT Serif"/>
          <w:sz w:val="20"/>
          <w:szCs w:val="20"/>
        </w:rPr>
        <w:t>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5EB8FE11"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8A7FE7">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During a brief period, alates (winged adults) disperse from their nests. Both females and males land on the ground</w:t>
      </w:r>
      <w:r w:rsidR="008365AE">
        <w:rPr>
          <w:rFonts w:ascii="PT Serif" w:hAnsi="PT Serif"/>
          <w:sz w:val="20"/>
          <w:szCs w:val="20"/>
        </w:rPr>
        <w:t xml:space="preserve"> or trees</w:t>
      </w:r>
      <w:r w:rsidRPr="00500E55">
        <w:rPr>
          <w:rFonts w:ascii="PT Serif" w:hAnsi="PT Serif"/>
          <w:sz w:val="20"/>
          <w:szCs w:val="20"/>
        </w:rPr>
        <w:t xml:space="preserve">,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t>
      </w:r>
      <w:r w:rsidR="00A115EB">
        <w:rPr>
          <w:rFonts w:ascii="PT Serif" w:hAnsi="PT Serif"/>
          <w:sz w:val="20"/>
          <w:szCs w:val="20"/>
        </w:rPr>
        <w:t>that</w:t>
      </w:r>
      <w:r w:rsidR="00E77DDD">
        <w:rPr>
          <w:rFonts w:ascii="PT Serif" w:hAnsi="PT Serif"/>
          <w:sz w:val="20"/>
          <w:szCs w:val="20"/>
        </w:rPr>
        <w:t xml:space="preserve"> produces </w:t>
      </w:r>
      <w:r w:rsidR="00E916BB">
        <w:rPr>
          <w:rFonts w:ascii="PT Serif" w:hAnsi="PT Serif"/>
          <w:sz w:val="20"/>
          <w:szCs w:val="20"/>
        </w:rPr>
        <w:t xml:space="preserve">sex pheromones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w:t>
      </w:r>
      <w:r w:rsidRPr="00500E55">
        <w:rPr>
          <w:rFonts w:ascii="PT Serif" w:hAnsi="PT Serif"/>
          <w:sz w:val="20"/>
          <w:szCs w:val="20"/>
        </w:rPr>
        <w:t>involves communication via sex pheromones</w:t>
      </w:r>
      <w:r w:rsidR="00FF2D0B" w:rsidRPr="00500E55">
        <w:rPr>
          <w:rFonts w:ascii="PT Serif" w:hAnsi="PT Serif"/>
          <w:sz w:val="20"/>
          <w:szCs w:val="20"/>
        </w:rPr>
        <w:t>, same-sex tandem run</w:t>
      </w:r>
      <w:r w:rsidR="00EC4CC4">
        <w:rPr>
          <w:rFonts w:ascii="PT Serif" w:hAnsi="PT Serif"/>
          <w:sz w:val="20"/>
          <w:szCs w:val="20"/>
        </w:rPr>
        <w:t>ning</w:t>
      </w:r>
      <w:r w:rsidR="00FF2D0B" w:rsidRPr="00500E55">
        <w:rPr>
          <w:rFonts w:ascii="PT Serif" w:hAnsi="PT Serif"/>
          <w:sz w:val="20"/>
          <w:szCs w:val="20"/>
        </w:rPr>
        <w:t xml:space="preserve">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4E1267">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EC4CC4">
        <w:rPr>
          <w:rFonts w:ascii="PT Serif" w:hAnsi="PT Serif"/>
          <w:sz w:val="20"/>
          <w:szCs w:val="20"/>
        </w:rPr>
        <w:t>s</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w:t>
      </w:r>
      <w:r w:rsidR="00EC4CC4">
        <w:rPr>
          <w:rFonts w:ascii="PT Serif" w:hAnsi="PT Serif"/>
          <w:sz w:val="20"/>
          <w:szCs w:val="20"/>
        </w:rPr>
        <w:t>s</w:t>
      </w:r>
      <w:r w:rsidR="00BE778F" w:rsidRPr="00500E55">
        <w:rPr>
          <w:rFonts w:ascii="PT Serif" w:hAnsi="PT Serif"/>
          <w:sz w:val="20"/>
          <w:szCs w:val="20"/>
        </w:rPr>
        <w:t xml:space="preserve"> follow</w:t>
      </w:r>
      <w:r w:rsidR="00E77DDD">
        <w:rPr>
          <w:rFonts w:ascii="PT Serif" w:hAnsi="PT Serif"/>
          <w:sz w:val="20"/>
          <w:szCs w:val="20"/>
        </w:rPr>
        <w:t>ing</w:t>
      </w:r>
      <w:r w:rsidR="00BE778F" w:rsidRPr="00500E55">
        <w:rPr>
          <w:rFonts w:ascii="PT Serif" w:hAnsi="PT Serif"/>
          <w:sz w:val="20"/>
          <w:szCs w:val="20"/>
        </w:rPr>
        <w:t xml:space="preserve"> another male. Thus, </w:t>
      </w:r>
      <w:r w:rsidR="00E77DDD">
        <w:rPr>
          <w:rFonts w:ascii="PT Serif" w:hAnsi="PT Serif"/>
          <w:sz w:val="20"/>
          <w:szCs w:val="20"/>
        </w:rPr>
        <w:t xml:space="preserve">in the case of </w:t>
      </w:r>
      <w:r w:rsidR="00A115EB">
        <w:rPr>
          <w:rFonts w:ascii="PT Serif" w:hAnsi="PT Serif"/>
          <w:sz w:val="20"/>
          <w:szCs w:val="20"/>
        </w:rPr>
        <w:t>male-male</w:t>
      </w:r>
      <w:r w:rsidR="00E77DDD">
        <w:rPr>
          <w:rFonts w:ascii="PT Serif" w:hAnsi="PT Serif"/>
          <w:sz w:val="20"/>
          <w:szCs w:val="20"/>
        </w:rPr>
        <w:t xml:space="preserve"> tandems, </w:t>
      </w:r>
      <w:r w:rsidR="00BE778F" w:rsidRPr="00500E55">
        <w:rPr>
          <w:rFonts w:ascii="PT Serif" w:hAnsi="PT Serif"/>
          <w:sz w:val="20"/>
          <w:szCs w:val="20"/>
        </w:rPr>
        <w:t xml:space="preserve">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77DDD">
        <w:rPr>
          <w:rFonts w:ascii="PT Serif" w:hAnsi="PT Serif"/>
          <w:sz w:val="20"/>
          <w:szCs w:val="20"/>
        </w:rPr>
        <w:t xml:space="preserve">may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w:t>
      </w:r>
      <w:r w:rsidR="00E77DDD">
        <w:rPr>
          <w:rFonts w:ascii="PT Serif" w:hAnsi="PT Serif"/>
          <w:sz w:val="20"/>
          <w:szCs w:val="20"/>
        </w:rPr>
        <w:t>should not</w:t>
      </w:r>
      <w:r w:rsidR="00E77DDD" w:rsidRPr="00500E55">
        <w:rPr>
          <w:rFonts w:ascii="PT Serif" w:hAnsi="PT Serif"/>
          <w:sz w:val="20"/>
          <w:szCs w:val="20"/>
        </w:rPr>
        <w:t xml:space="preserve"> </w:t>
      </w:r>
      <w:r w:rsidR="00A115EB">
        <w:rPr>
          <w:rFonts w:ascii="PT Serif" w:hAnsi="PT Serif"/>
          <w:sz w:val="20"/>
          <w:szCs w:val="20"/>
        </w:rPr>
        <w:t>come from the</w:t>
      </w:r>
      <w:r w:rsidR="00BE778F" w:rsidRPr="00500E55">
        <w:rPr>
          <w:rFonts w:ascii="PT Serif" w:hAnsi="PT Serif"/>
          <w:sz w:val="20"/>
          <w:szCs w:val="20"/>
        </w:rPr>
        <w:t xml:space="preserve"> mistaken identity</w:t>
      </w:r>
      <w:r w:rsidR="00A115EB">
        <w:rPr>
          <w:rFonts w:ascii="PT Serif" w:hAnsi="PT Serif"/>
          <w:sz w:val="20"/>
          <w:szCs w:val="20"/>
        </w:rPr>
        <w:t xml:space="preserve"> because</w:t>
      </w:r>
      <w:r w:rsidR="00A115EB" w:rsidRPr="00A115EB">
        <w:rPr>
          <w:rFonts w:ascii="PT Serif" w:hAnsi="PT Serif"/>
          <w:sz w:val="20"/>
          <w:szCs w:val="20"/>
        </w:rPr>
        <w:t xml:space="preserve"> </w:t>
      </w:r>
      <w:r w:rsidR="00A115EB" w:rsidRPr="00500E55">
        <w:rPr>
          <w:rFonts w:ascii="PT Serif" w:hAnsi="PT Serif"/>
          <w:sz w:val="20"/>
          <w:szCs w:val="20"/>
        </w:rPr>
        <w:t xml:space="preserve">the sex role is fixed (females do not follow males) </w:t>
      </w:r>
      <w:r w:rsidR="00A115EB" w:rsidRPr="00500E55">
        <w:rPr>
          <w:rFonts w:ascii="PT Serif" w:hAnsi="PT Serif"/>
          <w:sz w:val="20"/>
          <w:szCs w:val="20"/>
        </w:rPr>
        <w:fldChar w:fldCharType="begin"/>
      </w:r>
      <w:r w:rsidR="00374CA1">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A115EB" w:rsidRPr="00500E55">
        <w:rPr>
          <w:rFonts w:ascii="PT Serif" w:hAnsi="PT Serif"/>
          <w:sz w:val="20"/>
          <w:szCs w:val="20"/>
        </w:rPr>
        <w:fldChar w:fldCharType="separate"/>
      </w:r>
      <w:r w:rsidR="00A115EB" w:rsidRPr="00E916BB">
        <w:rPr>
          <w:rFonts w:ascii="PT Serif" w:hAnsi="PT Serif"/>
          <w:sz w:val="20"/>
        </w:rPr>
        <w:t>[11,13]</w:t>
      </w:r>
      <w:r w:rsidR="00A115EB" w:rsidRPr="00500E55">
        <w:rPr>
          <w:rFonts w:ascii="PT Serif" w:hAnsi="PT Serif"/>
          <w:sz w:val="20"/>
          <w:szCs w:val="20"/>
        </w:rPr>
        <w:fldChar w:fldCharType="end"/>
      </w:r>
      <w:r w:rsidR="00A115EB" w:rsidRPr="00500E55">
        <w:rPr>
          <w:rFonts w:ascii="PT Serif" w:hAnsi="PT Serif"/>
          <w:sz w:val="20"/>
          <w:szCs w:val="20"/>
        </w:rPr>
        <w:t>,</w:t>
      </w:r>
      <w:r w:rsidR="00A115EB">
        <w:rPr>
          <w:rFonts w:ascii="PT Serif" w:hAnsi="PT Serif"/>
          <w:sz w:val="20"/>
          <w:szCs w:val="20"/>
        </w:rPr>
        <w:t xml:space="preserve"> and</w:t>
      </w:r>
      <w:r w:rsidR="00A115EB" w:rsidRPr="00500E55">
        <w:rPr>
          <w:rFonts w:ascii="PT Serif" w:hAnsi="PT Serif"/>
          <w:sz w:val="20"/>
          <w:szCs w:val="20"/>
        </w:rPr>
        <w:t xml:space="preserve"> one female</w:t>
      </w:r>
      <w:r w:rsidR="00A115EB">
        <w:rPr>
          <w:rFonts w:ascii="PT Serif" w:hAnsi="PT Serif"/>
          <w:sz w:val="20"/>
          <w:szCs w:val="20"/>
        </w:rPr>
        <w:t xml:space="preserve"> needs to</w:t>
      </w:r>
      <w:r w:rsidR="00A115EB" w:rsidRPr="00500E55">
        <w:rPr>
          <w:rFonts w:ascii="PT Serif" w:hAnsi="PT Serif"/>
          <w:sz w:val="20"/>
          <w:szCs w:val="20"/>
        </w:rPr>
        <w:t xml:space="preserve"> change</w:t>
      </w:r>
      <w:r w:rsidR="00A115EB">
        <w:rPr>
          <w:rFonts w:ascii="PT Serif" w:hAnsi="PT Serif"/>
          <w:sz w:val="20"/>
          <w:szCs w:val="20"/>
        </w:rPr>
        <w:t xml:space="preserve"> the</w:t>
      </w:r>
      <w:r w:rsidR="00A115EB" w:rsidRPr="00500E55">
        <w:rPr>
          <w:rFonts w:ascii="PT Serif" w:hAnsi="PT Serif"/>
          <w:sz w:val="20"/>
          <w:szCs w:val="20"/>
        </w:rPr>
        <w:t xml:space="preserve"> sex role</w:t>
      </w:r>
      <w:r w:rsidR="00A115EB">
        <w:rPr>
          <w:rFonts w:ascii="PT Serif" w:hAnsi="PT Serif"/>
          <w:sz w:val="20"/>
          <w:szCs w:val="20"/>
        </w:rPr>
        <w:t xml:space="preserve"> before the initiation of</w:t>
      </w:r>
      <w:r w:rsidR="00A115EB" w:rsidRPr="00500E55">
        <w:rPr>
          <w:rFonts w:ascii="PT Serif" w:hAnsi="PT Serif"/>
          <w:sz w:val="20"/>
          <w:szCs w:val="20"/>
        </w:rPr>
        <w:t xml:space="preserve"> female-female tandem runs</w:t>
      </w:r>
      <w:r w:rsidR="00A115EB">
        <w:rPr>
          <w:rFonts w:ascii="PT Serif" w:hAnsi="PT Serif"/>
          <w:sz w:val="20"/>
          <w:szCs w:val="20"/>
        </w:rPr>
        <w:t xml:space="preserve"> when not approached by males. This implies that female-female tandem run</w:t>
      </w:r>
      <w:r w:rsidR="00F12A57">
        <w:rPr>
          <w:rFonts w:ascii="PT Serif" w:hAnsi="PT Serif"/>
          <w:sz w:val="20"/>
          <w:szCs w:val="20"/>
        </w:rPr>
        <w:t>s</w:t>
      </w:r>
      <w:r w:rsidR="00A115EB">
        <w:rPr>
          <w:rFonts w:ascii="PT Serif" w:hAnsi="PT Serif"/>
          <w:sz w:val="20"/>
          <w:szCs w:val="20"/>
        </w:rPr>
        <w:t xml:space="preserve"> could be intentional</w:t>
      </w:r>
      <w:r w:rsidR="00F12A57">
        <w:rPr>
          <w:rFonts w:ascii="PT Serif" w:hAnsi="PT Serif"/>
          <w:sz w:val="20"/>
          <w:szCs w:val="20"/>
        </w:rPr>
        <w:t>. T</w:t>
      </w:r>
      <w:r w:rsidR="00A115EB">
        <w:rPr>
          <w:rFonts w:ascii="PT Serif" w:hAnsi="PT Serif"/>
          <w:sz w:val="20"/>
          <w:szCs w:val="20"/>
        </w:rPr>
        <w:t>hus</w:t>
      </w:r>
      <w:r w:rsidR="00F12A57">
        <w:rPr>
          <w:rFonts w:ascii="PT Serif" w:hAnsi="PT Serif"/>
          <w:sz w:val="20"/>
          <w:szCs w:val="20"/>
        </w:rPr>
        <w:t>,</w:t>
      </w:r>
      <w:r w:rsidR="00A115EB">
        <w:rPr>
          <w:rFonts w:ascii="PT Serif" w:hAnsi="PT Serif"/>
          <w:sz w:val="20"/>
          <w:szCs w:val="20"/>
        </w:rPr>
        <w:t xml:space="preserve"> c</w:t>
      </w:r>
      <w:r w:rsidR="00D91D3C">
        <w:rPr>
          <w:rFonts w:ascii="PT Serif" w:hAnsi="PT Serif"/>
          <w:sz w:val="20"/>
          <w:szCs w:val="20"/>
        </w:rPr>
        <w:t xml:space="preserve">onversely, </w:t>
      </w:r>
      <w:r w:rsidR="00EC4CC4">
        <w:rPr>
          <w:rFonts w:ascii="PT Serif" w:hAnsi="PT Serif"/>
          <w:sz w:val="20"/>
          <w:szCs w:val="20"/>
        </w:rPr>
        <w:t xml:space="preserve">the </w:t>
      </w:r>
      <w:r w:rsidR="00A115EB">
        <w:rPr>
          <w:rFonts w:ascii="PT Serif" w:hAnsi="PT Serif"/>
          <w:sz w:val="20"/>
          <w:szCs w:val="20"/>
        </w:rPr>
        <w:t>strong pheromone signal</w:t>
      </w:r>
      <w:r w:rsidR="00A252AB" w:rsidRPr="00500E55">
        <w:rPr>
          <w:rFonts w:ascii="PT Serif" w:hAnsi="PT Serif"/>
          <w:sz w:val="20"/>
          <w:szCs w:val="20"/>
        </w:rPr>
        <w:t xml:space="preserve"> of females </w:t>
      </w:r>
      <w:r w:rsidR="00EC4CC4">
        <w:rPr>
          <w:rFonts w:ascii="PT Serif" w:hAnsi="PT Serif"/>
          <w:sz w:val="20"/>
          <w:szCs w:val="20"/>
        </w:rPr>
        <w:t>instead</w:t>
      </w:r>
      <w:r w:rsidR="00A252AB" w:rsidRPr="00500E55">
        <w:rPr>
          <w:rFonts w:ascii="PT Serif" w:hAnsi="PT Serif"/>
          <w:sz w:val="20"/>
          <w:szCs w:val="20"/>
        </w:rPr>
        <w:t xml:space="preserve"> </w:t>
      </w:r>
      <w:r w:rsidR="008F2EDB" w:rsidRPr="00500E55">
        <w:rPr>
          <w:rFonts w:ascii="PT Serif" w:hAnsi="PT Serif"/>
          <w:sz w:val="20"/>
          <w:szCs w:val="20"/>
        </w:rPr>
        <w:t>facilitates</w:t>
      </w:r>
      <w:r w:rsidR="00A252AB" w:rsidRPr="00500E55">
        <w:rPr>
          <w:rFonts w:ascii="PT Serif" w:hAnsi="PT Serif"/>
          <w:sz w:val="20"/>
          <w:szCs w:val="20"/>
        </w:rPr>
        <w:t xml:space="preserve"> same-sex tandems</w:t>
      </w:r>
      <w:r w:rsidR="00A115EB">
        <w:rPr>
          <w:rFonts w:ascii="PT Serif" w:hAnsi="PT Serif"/>
          <w:sz w:val="20"/>
          <w:szCs w:val="20"/>
        </w:rPr>
        <w:t>, where</w:t>
      </w:r>
      <w:r w:rsidR="00A252AB" w:rsidRPr="00500E55">
        <w:rPr>
          <w:rFonts w:ascii="PT Serif" w:hAnsi="PT Serif"/>
          <w:sz w:val="20"/>
          <w:szCs w:val="20"/>
        </w:rPr>
        <w:t xml:space="preserve"> females can easily follow another female.</w:t>
      </w:r>
    </w:p>
    <w:p w14:paraId="6465E247" w14:textId="7BF385BC"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In this study, we compared the same-sex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8F2EDB" w:rsidRPr="008F2EDB">
        <w:rPr>
          <w:rFonts w:ascii="PT Serif" w:hAnsi="PT Serif"/>
          <w:sz w:val="20"/>
          <w:szCs w:val="20"/>
        </w:rPr>
        <w:t>(</w:t>
      </w:r>
      <w:r w:rsidR="00F36172" w:rsidRPr="00F36172">
        <w:rPr>
          <w:rFonts w:ascii="PT Serif" w:hAnsi="PT Serif"/>
          <w:sz w:val="20"/>
          <w:szCs w:val="20"/>
        </w:rPr>
        <w:t>Wasmann</w:t>
      </w:r>
      <w:r w:rsidR="008F2EDB">
        <w:rPr>
          <w:rFonts w:ascii="PT Serif" w:hAnsi="PT Serif"/>
          <w:sz w:val="20"/>
          <w:szCs w:val="20"/>
        </w:rPr>
        <w:t>)</w:t>
      </w:r>
      <w:r w:rsidRPr="00500E55">
        <w:rPr>
          <w:rFonts w:ascii="PT Serif" w:hAnsi="PT Serif"/>
          <w:sz w:val="20"/>
          <w:szCs w:val="20"/>
        </w:rPr>
        <w:t>. These two species share the same chemical for sex</w:t>
      </w:r>
      <w:r w:rsidR="00EC4CC4">
        <w:rPr>
          <w:rFonts w:ascii="PT Serif" w:hAnsi="PT Serif"/>
          <w:sz w:val="20"/>
          <w:szCs w:val="20"/>
        </w:rPr>
        <w:t>-</w:t>
      </w:r>
      <w:r w:rsidRPr="00500E55">
        <w:rPr>
          <w:rFonts w:ascii="PT Serif" w:hAnsi="PT Serif"/>
          <w:sz w:val="20"/>
          <w:szCs w:val="20"/>
        </w:rPr>
        <w:t>pairing pheromones</w:t>
      </w:r>
      <w:r w:rsidR="00D91D3C">
        <w:rPr>
          <w:rFonts w:ascii="PT Serif" w:hAnsi="PT Serif"/>
          <w:sz w:val="20"/>
          <w:szCs w:val="20"/>
        </w:rPr>
        <w:t xml:space="preserve"> (</w:t>
      </w:r>
      <w:r w:rsidR="00D91D3C" w:rsidRPr="00D91D3C">
        <w:rPr>
          <w:rFonts w:ascii="PT Serif" w:hAnsi="PT Serif"/>
          <w:sz w:val="20"/>
          <w:szCs w:val="20"/>
        </w:rPr>
        <w:t>(3Z,6Z,8E)-dodeca-3,6,8-trien-1-ol</w:t>
      </w:r>
      <w:r w:rsidR="00D91D3C">
        <w:rPr>
          <w:rFonts w:ascii="PT Serif" w:hAnsi="PT Serif"/>
          <w:sz w:val="20"/>
          <w:szCs w:val="20"/>
        </w:rPr>
        <w:t>) produced by female tergal glands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374CA1">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w:t>
      </w:r>
      <w:r w:rsidR="00D91D3C">
        <w:rPr>
          <w:rFonts w:ascii="PT Serif" w:hAnsi="PT Serif"/>
          <w:sz w:val="20"/>
          <w:szCs w:val="20"/>
        </w:rPr>
        <w:t>were previously observed</w:t>
      </w:r>
      <w:r w:rsidR="00D91D3C" w:rsidRPr="00500E55">
        <w:rPr>
          <w:rFonts w:ascii="PT Serif" w:hAnsi="PT Serif"/>
          <w:sz w:val="20"/>
          <w:szCs w:val="20"/>
        </w:rPr>
        <w:t xml:space="preserve"> </w:t>
      </w:r>
      <w:r w:rsidR="00EB4AE7" w:rsidRPr="00500E55">
        <w:rPr>
          <w:rFonts w:ascii="PT Serif" w:hAnsi="PT Serif"/>
          <w:sz w:val="20"/>
          <w:szCs w:val="20"/>
        </w:rPr>
        <w:t>form</w:t>
      </w:r>
      <w:r w:rsidR="00D91D3C">
        <w:rPr>
          <w:rFonts w:ascii="PT Serif" w:hAnsi="PT Serif"/>
          <w:sz w:val="20"/>
          <w:szCs w:val="20"/>
        </w:rPr>
        <w:t>ing</w:t>
      </w:r>
      <w:r w:rsidR="00EB4AE7" w:rsidRPr="00500E55">
        <w:rPr>
          <w:rFonts w:ascii="PT Serif" w:hAnsi="PT Serif"/>
          <w:sz w:val="20"/>
          <w:szCs w:val="20"/>
        </w:rPr>
        <w:t xml:space="preserve"> </w:t>
      </w:r>
      <w:r w:rsidR="00A115EB" w:rsidRPr="00500E55">
        <w:rPr>
          <w:rFonts w:ascii="PT Serif" w:hAnsi="PT Serif"/>
          <w:sz w:val="20"/>
          <w:szCs w:val="20"/>
        </w:rPr>
        <w:t>hetero</w:t>
      </w:r>
      <w:r w:rsidR="00A115EB">
        <w:rPr>
          <w:rFonts w:ascii="PT Serif" w:hAnsi="PT Serif"/>
          <w:sz w:val="20"/>
          <w:szCs w:val="20"/>
        </w:rPr>
        <w:t>-specific</w:t>
      </w:r>
      <w:r w:rsidR="00A115EB" w:rsidRPr="00500E55">
        <w:rPr>
          <w:rFonts w:ascii="PT Serif" w:hAnsi="PT Serif"/>
          <w:sz w:val="20"/>
          <w:szCs w:val="20"/>
        </w:rPr>
        <w:t xml:space="preserve"> </w:t>
      </w:r>
      <w:r w:rsidR="005E1A25" w:rsidRPr="00500E55">
        <w:rPr>
          <w:rFonts w:ascii="PT Serif" w:hAnsi="PT Serif"/>
          <w:sz w:val="20"/>
          <w:szCs w:val="20"/>
        </w:rPr>
        <w:t xml:space="preserve">tandem runs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EC4CC4">
        <w:rPr>
          <w:rFonts w:ascii="PT Serif" w:hAnsi="PT Serif"/>
          <w:sz w:val="20"/>
          <w:szCs w:val="20"/>
        </w:rPr>
        <w:t>differs</w:t>
      </w:r>
      <w:r w:rsidRPr="00500E55">
        <w:rPr>
          <w:rFonts w:ascii="PT Serif" w:hAnsi="PT Serif"/>
          <w:sz w:val="20"/>
          <w:szCs w:val="20"/>
        </w:rPr>
        <w:t xml:space="preserve"> between these two species, where </w:t>
      </w:r>
      <w:r w:rsidRPr="00500E55">
        <w:rPr>
          <w:rFonts w:ascii="PT Serif" w:hAnsi="PT Serif"/>
          <w:i/>
          <w:iCs/>
          <w:sz w:val="20"/>
          <w:szCs w:val="20"/>
        </w:rPr>
        <w:t>C. formosanus</w:t>
      </w:r>
      <w:r w:rsidRPr="00500E55">
        <w:rPr>
          <w:rFonts w:ascii="PT Serif" w:hAnsi="PT Serif"/>
          <w:sz w:val="20"/>
          <w:szCs w:val="20"/>
        </w:rPr>
        <w:t xml:space="preserve"> </w:t>
      </w:r>
      <w:r w:rsidR="00D91D3C">
        <w:rPr>
          <w:rFonts w:ascii="PT Serif" w:hAnsi="PT Serif"/>
          <w:sz w:val="20"/>
          <w:szCs w:val="20"/>
        </w:rPr>
        <w:t>females produce</w:t>
      </w:r>
      <w:r w:rsidR="00D91D3C" w:rsidRPr="00500E55">
        <w:rPr>
          <w:rFonts w:ascii="PT Serif" w:hAnsi="PT Serif"/>
          <w:sz w:val="20"/>
          <w:szCs w:val="20"/>
        </w:rPr>
        <w:t xml:space="preserve"> </w:t>
      </w:r>
      <w:r w:rsidR="00EC4CC4">
        <w:rPr>
          <w:rFonts w:ascii="PT Serif" w:hAnsi="PT Serif"/>
          <w:sz w:val="20"/>
          <w:szCs w:val="20"/>
        </w:rPr>
        <w:t>ten</w:t>
      </w:r>
      <w:r w:rsidRPr="00500E55">
        <w:rPr>
          <w:rFonts w:ascii="PT Serif" w:hAnsi="PT Serif"/>
          <w:sz w:val="20"/>
          <w:szCs w:val="20"/>
        </w:rPr>
        <w:t xml:space="preserve">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D91D3C">
        <w:rPr>
          <w:rFonts w:ascii="PT Serif" w:hAnsi="PT Serif"/>
          <w:sz w:val="20"/>
          <w:szCs w:val="20"/>
        </w:rPr>
        <w:t xml:space="preserve"> females</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w:t>
      </w:r>
      <w:r w:rsidR="00A115EB">
        <w:rPr>
          <w:rFonts w:ascii="PT Serif" w:hAnsi="PT Serif"/>
          <w:sz w:val="20"/>
          <w:szCs w:val="20"/>
        </w:rPr>
        <w:t>Due to this signal difference</w:t>
      </w:r>
      <w:r w:rsidRPr="00500E55">
        <w:rPr>
          <w:rFonts w:ascii="PT Serif" w:hAnsi="PT Serif"/>
          <w:sz w:val="20"/>
          <w:szCs w:val="20"/>
        </w:rPr>
        <w:t xml:space="preserve">, we </w:t>
      </w:r>
      <w:r w:rsidR="00D91D3C">
        <w:rPr>
          <w:rFonts w:ascii="PT Serif" w:hAnsi="PT Serif"/>
          <w:sz w:val="20"/>
          <w:szCs w:val="20"/>
        </w:rPr>
        <w:t>here expect</w:t>
      </w:r>
      <w:r w:rsidR="00D91D3C" w:rsidRPr="00500E55">
        <w:rPr>
          <w:rFonts w:ascii="PT Serif" w:hAnsi="PT Serif"/>
          <w:sz w:val="20"/>
          <w:szCs w:val="20"/>
        </w:rPr>
        <w:t xml:space="preserve"> </w:t>
      </w:r>
      <w:r w:rsidRPr="00500E55">
        <w:rPr>
          <w:rFonts w:ascii="PT Serif" w:hAnsi="PT Serif"/>
          <w:sz w:val="20"/>
          <w:szCs w:val="20"/>
        </w:rPr>
        <w:t xml:space="preserve">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w:t>
      </w:r>
      <w:r w:rsidR="00D91D3C">
        <w:rPr>
          <w:rFonts w:ascii="PT Serif" w:hAnsi="PT Serif"/>
          <w:sz w:val="20"/>
          <w:szCs w:val="20"/>
        </w:rPr>
        <w:t>Finally</w:t>
      </w:r>
      <w:r w:rsidR="00E916BB">
        <w:rPr>
          <w:rFonts w:ascii="PT Serif" w:hAnsi="PT Serif"/>
          <w:sz w:val="20"/>
          <w:szCs w:val="20"/>
        </w:rPr>
        <w:t xml:space="preserve">, when a pair is separated during </w:t>
      </w:r>
      <w:r w:rsidR="00EC4CC4">
        <w:rPr>
          <w:rFonts w:ascii="PT Serif" w:hAnsi="PT Serif"/>
          <w:sz w:val="20"/>
          <w:szCs w:val="20"/>
        </w:rPr>
        <w:t xml:space="preserve">a </w:t>
      </w:r>
      <w:r w:rsidR="00E916BB">
        <w:rPr>
          <w:rFonts w:ascii="PT Serif" w:hAnsi="PT Serif"/>
          <w:sz w:val="20"/>
          <w:szCs w:val="20"/>
        </w:rPr>
        <w:t xml:space="preserve">heterosexual tandem run, </w:t>
      </w:r>
      <w:r w:rsidR="00D14CA8">
        <w:rPr>
          <w:rFonts w:ascii="PT Serif" w:hAnsi="PT Serif"/>
          <w:sz w:val="20"/>
          <w:szCs w:val="20"/>
        </w:rPr>
        <w:t>both species</w:t>
      </w:r>
      <w:r w:rsidR="00A115EB" w:rsidRPr="00A115EB">
        <w:rPr>
          <w:rFonts w:ascii="PT Serif" w:hAnsi="PT Serif"/>
          <w:sz w:val="20"/>
          <w:szCs w:val="20"/>
        </w:rPr>
        <w:t xml:space="preserve"> </w:t>
      </w:r>
      <w:r w:rsidR="00A115EB">
        <w:rPr>
          <w:rFonts w:ascii="PT Serif" w:hAnsi="PT Serif"/>
          <w:sz w:val="20"/>
          <w:szCs w:val="20"/>
        </w:rPr>
        <w:t>display sexual dimorphism</w:t>
      </w:r>
      <w:r w:rsidR="00F12A57">
        <w:rPr>
          <w:rFonts w:ascii="PT Serif" w:hAnsi="PT Serif"/>
          <w:sz w:val="20"/>
          <w:szCs w:val="20"/>
        </w:rPr>
        <w:t>,</w:t>
      </w:r>
      <w:r w:rsidR="00D91D3C">
        <w:rPr>
          <w:rFonts w:ascii="PT Serif" w:hAnsi="PT Serif"/>
          <w:sz w:val="20"/>
          <w:szCs w:val="20"/>
        </w:rPr>
        <w:t xml:space="preserve"> with </w:t>
      </w:r>
      <w:r w:rsidR="00E916BB">
        <w:rPr>
          <w:rFonts w:ascii="PT Serif" w:hAnsi="PT Serif"/>
          <w:sz w:val="20"/>
          <w:szCs w:val="20"/>
        </w:rPr>
        <w:t>females paus</w:t>
      </w:r>
      <w:r w:rsidR="00D91D3C">
        <w:rPr>
          <w:rFonts w:ascii="PT Serif" w:hAnsi="PT Serif"/>
          <w:sz w:val="20"/>
          <w:szCs w:val="20"/>
        </w:rPr>
        <w:t>ing</w:t>
      </w:r>
      <w:r w:rsidR="00E916BB">
        <w:rPr>
          <w:rFonts w:ascii="PT Serif" w:hAnsi="PT Serif"/>
          <w:sz w:val="20"/>
          <w:szCs w:val="20"/>
        </w:rPr>
        <w:t xml:space="preserve"> to wait for males</w:t>
      </w:r>
      <w:r w:rsidR="00A115EB">
        <w:rPr>
          <w:rFonts w:ascii="PT Serif" w:hAnsi="PT Serif"/>
          <w:sz w:val="20"/>
          <w:szCs w:val="20"/>
        </w:rPr>
        <w:t xml:space="preserve"> and</w:t>
      </w:r>
      <w:r w:rsidR="00E916BB">
        <w:rPr>
          <w:rFonts w:ascii="PT Serif" w:hAnsi="PT Serif"/>
          <w:sz w:val="20"/>
          <w:szCs w:val="20"/>
        </w:rPr>
        <w:t xml:space="preserve"> males mov</w:t>
      </w:r>
      <w:r w:rsidR="00A115EB">
        <w:rPr>
          <w:rFonts w:ascii="PT Serif" w:hAnsi="PT Serif"/>
          <w:sz w:val="20"/>
          <w:szCs w:val="20"/>
        </w:rPr>
        <w:t>ing</w:t>
      </w:r>
      <w:r w:rsidR="00E916BB">
        <w:rPr>
          <w:rFonts w:ascii="PT Serif" w:hAnsi="PT Serif"/>
          <w:sz w:val="20"/>
          <w:szCs w:val="20"/>
        </w:rPr>
        <w:t xml:space="preserve"> around to search for females</w:t>
      </w:r>
      <w:r w:rsidR="00D14CA8">
        <w:rPr>
          <w:rFonts w:ascii="PT Serif" w:hAnsi="PT Serif"/>
          <w:sz w:val="20"/>
          <w:szCs w:val="20"/>
        </w:rPr>
        <w:t>.</w:t>
      </w:r>
      <w:r w:rsidR="00E916BB">
        <w:rPr>
          <w:rFonts w:ascii="PT Serif" w:hAnsi="PT Serif"/>
          <w:sz w:val="20"/>
          <w:szCs w:val="20"/>
        </w:rPr>
        <w:t xml:space="preserve">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We</w:t>
      </w:r>
      <w:r w:rsidR="00F12A57">
        <w:rPr>
          <w:rFonts w:ascii="PT Serif" w:hAnsi="PT Serif"/>
          <w:sz w:val="20"/>
          <w:szCs w:val="20"/>
        </w:rPr>
        <w:t>,</w:t>
      </w:r>
      <w:r w:rsidR="00E916BB">
        <w:rPr>
          <w:rFonts w:ascii="PT Serif" w:hAnsi="PT Serif"/>
          <w:sz w:val="20"/>
          <w:szCs w:val="20"/>
        </w:rPr>
        <w:t xml:space="preserve"> </w:t>
      </w:r>
      <w:r w:rsidR="00D14CA8">
        <w:rPr>
          <w:rFonts w:ascii="PT Serif" w:hAnsi="PT Serif"/>
          <w:sz w:val="20"/>
          <w:szCs w:val="20"/>
        </w:rPr>
        <w:t>therefore</w:t>
      </w:r>
      <w:r w:rsidR="00F12A57">
        <w:rPr>
          <w:rFonts w:ascii="PT Serif" w:hAnsi="PT Serif"/>
          <w:sz w:val="20"/>
          <w:szCs w:val="20"/>
        </w:rPr>
        <w:t>,</w:t>
      </w:r>
      <w:r w:rsidR="00D14CA8">
        <w:rPr>
          <w:rFonts w:ascii="PT Serif" w:hAnsi="PT Serif"/>
          <w:sz w:val="20"/>
          <w:szCs w:val="20"/>
        </w:rPr>
        <w:t xml:space="preserve"> also investigated </w:t>
      </w:r>
      <w:r w:rsidR="00E916BB">
        <w:rPr>
          <w:rFonts w:ascii="PT Serif" w:hAnsi="PT Serif"/>
          <w:sz w:val="20"/>
          <w:szCs w:val="20"/>
        </w:rPr>
        <w:t xml:space="preserve">if </w:t>
      </w:r>
      <w:r w:rsidR="00D14CA8">
        <w:rPr>
          <w:rFonts w:ascii="PT Serif" w:hAnsi="PT Serif"/>
          <w:sz w:val="20"/>
          <w:szCs w:val="20"/>
        </w:rPr>
        <w:t>an individual could display the typical behavior of the opposite sex</w:t>
      </w:r>
      <w:r w:rsidR="00E916BB">
        <w:rPr>
          <w:rFonts w:ascii="PT Serif" w:hAnsi="PT Serif"/>
          <w:sz w:val="20"/>
          <w:szCs w:val="20"/>
        </w:rPr>
        <w:t xml:space="preserve"> in</w:t>
      </w:r>
      <w:r w:rsidR="00D14CA8">
        <w:rPr>
          <w:rFonts w:ascii="PT Serif" w:hAnsi="PT Serif"/>
          <w:sz w:val="20"/>
          <w:szCs w:val="20"/>
        </w:rPr>
        <w:t xml:space="preserve"> </w:t>
      </w:r>
      <w:r w:rsidR="00523845">
        <w:rPr>
          <w:rFonts w:ascii="PT Serif" w:hAnsi="PT Serif"/>
          <w:sz w:val="20"/>
          <w:szCs w:val="20"/>
        </w:rPr>
        <w:t>interrupted</w:t>
      </w:r>
      <w:r w:rsidR="00E916BB">
        <w:rPr>
          <w:rFonts w:ascii="PT Serif" w:hAnsi="PT Serif"/>
          <w:sz w:val="20"/>
          <w:szCs w:val="20"/>
        </w:rPr>
        <w:t xml:space="preserve"> same-sex tandem runs</w:t>
      </w:r>
      <w:r w:rsidR="009241A3">
        <w:rPr>
          <w:rFonts w:ascii="PT Serif" w:hAnsi="PT Serif"/>
          <w:sz w:val="20"/>
          <w:szCs w:val="20"/>
        </w:rPr>
        <w:t xml:space="preserve">, as shown in another termite lineage </w:t>
      </w:r>
      <w:r w:rsidR="009241A3">
        <w:rPr>
          <w:rFonts w:ascii="PT Serif" w:hAnsi="PT Serif"/>
          <w:sz w:val="20"/>
          <w:szCs w:val="20"/>
        </w:rPr>
        <w:fldChar w:fldCharType="begin"/>
      </w:r>
      <w:r w:rsidR="00C8592C">
        <w:rPr>
          <w:rFonts w:ascii="PT Serif" w:hAnsi="PT Serif"/>
          <w:sz w:val="20"/>
          <w:szCs w:val="20"/>
        </w:rPr>
        <w:instrText xml:space="preserve"> ADDIN ZOTERO_ITEM CSL_CITATION {"citationID":"euhOaDwP","properties":{"formattedCitation":"[11]","plainCitation":"[11]","noteIndex":0},"citationItems":[{"id":381,"uris":["http://zotero.org/users/9949769/items/GBFB9XH3"],"itemData":{"id":381,"type":"article-journal","abstract":"Recent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9241A3">
        <w:rPr>
          <w:rFonts w:ascii="PT Serif" w:hAnsi="PT Serif"/>
          <w:sz w:val="20"/>
          <w:szCs w:val="20"/>
        </w:rPr>
        <w:fldChar w:fldCharType="separate"/>
      </w:r>
      <w:r w:rsidR="00C8592C" w:rsidRPr="00C8592C">
        <w:rPr>
          <w:rFonts w:ascii="PT Serif" w:hAnsi="PT Serif"/>
          <w:sz w:val="20"/>
        </w:rPr>
        <w:t>[11]</w:t>
      </w:r>
      <w:r w:rsidR="009241A3">
        <w:rPr>
          <w:rFonts w:ascii="PT Serif" w:hAnsi="PT Serif"/>
          <w:sz w:val="20"/>
          <w:szCs w:val="20"/>
        </w:rPr>
        <w:fldChar w:fldCharType="end"/>
      </w:r>
      <w:r w:rsidR="00E916BB">
        <w:rPr>
          <w:rFonts w:ascii="PT Serif" w:hAnsi="PT Serif"/>
          <w:sz w:val="20"/>
          <w:szCs w:val="20"/>
        </w:rPr>
        <w:t>.</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1BB1FF6B"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 xml:space="preserve">Termites and </w:t>
      </w:r>
      <w:r w:rsidR="00EC4CC4">
        <w:rPr>
          <w:rFonts w:ascii="PT Serif" w:hAnsi="PT Serif" w:cs="Times New Roman"/>
          <w:i/>
          <w:iCs/>
          <w:sz w:val="20"/>
          <w:szCs w:val="20"/>
        </w:rPr>
        <w:t>Experimental A</w:t>
      </w:r>
      <w:r w:rsidRPr="00500E55">
        <w:rPr>
          <w:rFonts w:ascii="PT Serif" w:hAnsi="PT Serif" w:cs="Times New Roman"/>
          <w:i/>
          <w:iCs/>
          <w:sz w:val="20"/>
          <w:szCs w:val="20"/>
        </w:rPr>
        <w:t>rena</w:t>
      </w:r>
      <w:r w:rsidRPr="00500E55">
        <w:rPr>
          <w:rFonts w:ascii="PT Serif" w:hAnsi="PT Serif" w:cs="Times New Roman"/>
          <w:sz w:val="20"/>
          <w:szCs w:val="20"/>
        </w:rPr>
        <w:t xml:space="preserve"> </w:t>
      </w:r>
    </w:p>
    <w:p w14:paraId="0C431B59" w14:textId="2DCABE8C"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We collected alates using a light-trapping system</w:t>
      </w:r>
      <w:r w:rsidR="00D14CA8">
        <w:rPr>
          <w:rFonts w:ascii="PT Serif" w:hAnsi="PT Serif" w:cs="Times New Roman"/>
          <w:sz w:val="20"/>
          <w:szCs w:val="20"/>
        </w:rPr>
        <w:t xml:space="preserve"> </w:t>
      </w:r>
      <w:r w:rsidR="00374CA1">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{"citationID":"qRUEY29R","properties":{"formattedCitation":"[19]","plainCitation":"[19]","noteIndex":0},"citationItems":[{"id":20150,"uris":["http://zotero.org/users/9949769/items/9HIZ3FUY"],"itemData":{"id":20150,"type":"chapter","abstract":"GB: CABI","container-title":"Biology and Management of the Formosan Subterranean Termite and Related Species","page":"365-393","publisher":"CABI","title":"Using &lt;i&gt;Coptotermes&lt;/i&gt; for laboratory experiments: field collection, laboratory rearing, and bioassay visualization.","author":[{"family":"Chouvenc","given":"Thomas"}],"issued":{"date-parts":[["2023"]]}}}],"schema":"https://github.com/citation-style-language/schema/raw/master/csl-citation.json"} </w:instrText>
      </w:r>
      <w:r w:rsidR="00374CA1">
        <w:rPr>
          <w:rFonts w:ascii="PT Serif" w:hAnsi="PT Serif" w:cs="Times New Roman"/>
          <w:sz w:val="20"/>
          <w:szCs w:val="20"/>
        </w:rPr>
        <w:fldChar w:fldCharType="separate"/>
      </w:r>
      <w:r w:rsidR="00374CA1" w:rsidRPr="00374CA1">
        <w:rPr>
          <w:rFonts w:ascii="PT Serif" w:hAnsi="PT Serif"/>
          <w:sz w:val="20"/>
        </w:rPr>
        <w:t>[19]</w:t>
      </w:r>
      <w:r w:rsidR="00374CA1">
        <w:rPr>
          <w:rFonts w:ascii="PT Serif" w:hAnsi="PT Serif" w:cs="Times New Roman"/>
          <w:sz w:val="20"/>
          <w:szCs w:val="20"/>
        </w:rPr>
        <w:fldChar w:fldCharType="end"/>
      </w:r>
      <w:r w:rsidRPr="00500E55">
        <w:rPr>
          <w:rFonts w:ascii="PT Serif" w:hAnsi="PT Serif" w:cs="Times New Roman"/>
          <w:sz w:val="20"/>
          <w:szCs w:val="20"/>
        </w:rPr>
        <w:t xml:space="preserve">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w:t>
      </w:r>
      <w:r w:rsidR="004E1267">
        <w:rPr>
          <w:rFonts w:ascii="PT Serif" w:hAnsi="PT Serif" w:cs="Times New Roman"/>
          <w:sz w:val="20"/>
          <w:szCs w:val="20"/>
        </w:rPr>
        <w:t>We collected a</w:t>
      </w:r>
      <w:r w:rsidRPr="00500E55">
        <w:rPr>
          <w:rFonts w:ascii="PT Serif" w:hAnsi="PT Serif" w:cs="Times New Roman"/>
          <w:sz w:val="20"/>
          <w:szCs w:val="20"/>
        </w:rPr>
        <w:t xml:space="preserve">ll </w:t>
      </w:r>
      <w:r w:rsidR="004E1267" w:rsidRPr="00500E55">
        <w:rPr>
          <w:rFonts w:ascii="PT Serif" w:hAnsi="PT Serif" w:cs="Times New Roman"/>
          <w:sz w:val="20"/>
          <w:szCs w:val="20"/>
        </w:rPr>
        <w:t>the alates</w:t>
      </w:r>
      <w:r w:rsidRPr="00500E55">
        <w:rPr>
          <w:rFonts w:ascii="PT Serif" w:hAnsi="PT Serif" w:cs="Times New Roman"/>
          <w:sz w:val="20"/>
          <w:szCs w:val="20"/>
        </w:rPr>
        <w:t xml:space="preserve">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w:t>
      </w:r>
      <w:r w:rsidR="00EC4CC4">
        <w:rPr>
          <w:rFonts w:ascii="PT Serif" w:hAnsi="PT Serif" w:cs="Times New Roman"/>
          <w:sz w:val="20"/>
          <w:szCs w:val="20"/>
        </w:rPr>
        <w:t>with</w:t>
      </w:r>
      <w:r w:rsidR="008E1A7A" w:rsidRPr="00500E55">
        <w:rPr>
          <w:rFonts w:ascii="PT Serif" w:hAnsi="PT Serif" w:cs="Times New Roman"/>
          <w:sz w:val="20"/>
          <w:szCs w:val="20"/>
        </w:rPr>
        <w:t xml:space="preserve"> tandem runs. After inducing shedding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r w:rsidR="004E1267">
        <w:rPr>
          <w:rFonts w:ascii="PT Serif" w:hAnsi="PT Serif" w:cs="Times New Roman"/>
          <w:sz w:val="20"/>
          <w:szCs w:val="20"/>
        </w:rPr>
        <w:t>We used e</w:t>
      </w:r>
      <w:r w:rsidRPr="00500E55">
        <w:rPr>
          <w:rFonts w:ascii="PT Serif" w:hAnsi="PT Serif" w:cs="Times New Roman"/>
          <w:sz w:val="20"/>
          <w:szCs w:val="20"/>
        </w:rPr>
        <w:t xml:space="preserve">ach </w:t>
      </w:r>
      <w:r w:rsidR="004E1267">
        <w:rPr>
          <w:rFonts w:ascii="PT Serif" w:hAnsi="PT Serif" w:cs="Times New Roman"/>
          <w:sz w:val="20"/>
          <w:szCs w:val="20"/>
        </w:rPr>
        <w:t>termite</w:t>
      </w:r>
      <w:r w:rsidRPr="00500E55">
        <w:rPr>
          <w:rFonts w:ascii="PT Serif" w:hAnsi="PT Serif" w:cs="Times New Roman"/>
          <w:sz w:val="20"/>
          <w:szCs w:val="20"/>
        </w:rPr>
        <w:t xml:space="preserve"> only once.</w:t>
      </w:r>
    </w:p>
    <w:p w14:paraId="3F5CD246" w14:textId="53CC7933"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w:t>
      </w:r>
      <w:r w:rsidR="00EC4CC4">
        <w:rPr>
          <w:rFonts w:ascii="PT Serif" w:hAnsi="PT Serif" w:cs="Times New Roman"/>
          <w:sz w:val="20"/>
          <w:szCs w:val="20"/>
        </w:rPr>
        <w:t>made of</w:t>
      </w:r>
      <w:r w:rsidRPr="00500E55">
        <w:rPr>
          <w:rFonts w:ascii="PT Serif" w:hAnsi="PT Serif" w:cs="Times New Roman"/>
          <w:sz w:val="20"/>
          <w:szCs w:val="20"/>
        </w:rPr>
        <w:t xml:space="preserve">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t>
      </w:r>
      <w:r w:rsidR="00EC4CC4">
        <w:rPr>
          <w:rFonts w:ascii="PT Serif" w:hAnsi="PT Serif" w:cs="Times New Roman"/>
          <w:sz w:val="20"/>
          <w:szCs w:val="20"/>
        </w:rPr>
        <w:t xml:space="preserve">filled </w:t>
      </w:r>
      <w:r w:rsidRPr="00500E55">
        <w:rPr>
          <w:rFonts w:ascii="PT Serif" w:hAnsi="PT Serif" w:cs="Times New Roman"/>
          <w:sz w:val="20"/>
          <w:szCs w:val="20"/>
        </w:rPr>
        <w:t>with moiste</w:t>
      </w:r>
      <w:r w:rsidRPr="00374CA1">
        <w:rPr>
          <w:rFonts w:ascii="PT Serif" w:hAnsi="PT Serif" w:cs="Times New Roman"/>
          <w:sz w:val="20"/>
          <w:szCs w:val="20"/>
        </w:rPr>
        <w:t>ned plaster. The Petri dish had a clear lid during observations. A video camera</w:t>
      </w:r>
      <w:r w:rsidR="002508CE" w:rsidRPr="00374CA1">
        <w:rPr>
          <w:rFonts w:ascii="PT Serif" w:hAnsi="PT Serif" w:cs="Times New Roman"/>
          <w:sz w:val="20"/>
          <w:szCs w:val="20"/>
        </w:rPr>
        <w:t xml:space="preserve"> (</w:t>
      </w:r>
      <w:r w:rsidR="00523845" w:rsidRPr="008F2EDB">
        <w:rPr>
          <w:rFonts w:ascii="PT Serif" w:hAnsi="PT Serif" w:cs="Times New Roman"/>
          <w:sz w:val="20"/>
          <w:szCs w:val="20"/>
        </w:rPr>
        <w:t>HC</w:t>
      </w:r>
      <w:r w:rsidR="00B72A5B" w:rsidRPr="008F2EDB">
        <w:rPr>
          <w:rFonts w:ascii="PT Serif" w:hAnsi="PT Serif" w:cs="Times New Roman"/>
          <w:sz w:val="20"/>
          <w:szCs w:val="20"/>
        </w:rPr>
        <w:t>-</w:t>
      </w:r>
      <w:r w:rsidR="00523845" w:rsidRPr="008F2EDB">
        <w:rPr>
          <w:rFonts w:ascii="PT Serif" w:hAnsi="PT Serif" w:cs="Times New Roman"/>
          <w:sz w:val="20"/>
          <w:szCs w:val="20"/>
        </w:rPr>
        <w:t>V770, Panasonic, Osaka, Japan</w:t>
      </w:r>
      <w:r w:rsidR="00374CA1" w:rsidRPr="008F2EDB">
        <w:rPr>
          <w:rFonts w:ascii="PT Serif" w:hAnsi="PT Serif" w:cs="Times New Roman"/>
          <w:sz w:val="20"/>
          <w:szCs w:val="20"/>
        </w:rPr>
        <w:t>)</w:t>
      </w:r>
      <w:r w:rsidR="004E1267">
        <w:rPr>
          <w:rFonts w:ascii="PT Serif" w:hAnsi="PT Serif" w:cs="Times New Roman"/>
          <w:sz w:val="20"/>
          <w:szCs w:val="20"/>
        </w:rPr>
        <w:t xml:space="preserve"> was</w:t>
      </w:r>
      <w:r w:rsidRPr="00374CA1">
        <w:rPr>
          <w:rFonts w:ascii="PT Serif" w:hAnsi="PT Serif" w:cs="Times New Roman"/>
          <w:sz w:val="20"/>
          <w:szCs w:val="20"/>
        </w:rPr>
        <w:t xml:space="preserve"> </w:t>
      </w:r>
      <w:r w:rsidRPr="00500E55">
        <w:rPr>
          <w:rFonts w:ascii="PT Serif" w:hAnsi="PT Serif" w:cs="Times New Roman"/>
          <w:sz w:val="20"/>
          <w:szCs w:val="20"/>
        </w:rPr>
        <w:t>above the arena</w:t>
      </w:r>
      <w:r w:rsidR="004E1267">
        <w:rPr>
          <w:rFonts w:ascii="PT Serif" w:hAnsi="PT Serif" w:cs="Times New Roman"/>
          <w:sz w:val="20"/>
          <w:szCs w:val="20"/>
        </w:rPr>
        <w:t xml:space="preserve">, </w:t>
      </w:r>
      <w:r w:rsidRPr="00500E55">
        <w:rPr>
          <w:rFonts w:ascii="PT Serif" w:hAnsi="PT Serif" w:cs="Times New Roman"/>
          <w:sz w:val="20"/>
          <w:szCs w:val="20"/>
        </w:rPr>
        <w:t xml:space="preserve">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w:t>
      </w:r>
      <w:r w:rsidR="00EC4CC4">
        <w:rPr>
          <w:rFonts w:ascii="PT Serif" w:hAnsi="PT Serif" w:cs="Times New Roman"/>
          <w:sz w:val="20"/>
          <w:szCs w:val="20"/>
        </w:rPr>
        <w:t>W</w:t>
      </w:r>
      <w:r w:rsidR="004111BC" w:rsidRPr="00500E55">
        <w:rPr>
          <w:rFonts w:ascii="PT Serif" w:hAnsi="PT Serif" w:cs="Times New Roman"/>
          <w:sz w:val="20"/>
          <w:szCs w:val="20"/>
        </w:rPr>
        <w:t xml:space="preserve">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EC4CC4">
        <w:rPr>
          <w:rFonts w:ascii="PT Serif" w:hAnsi="PT Serif" w:cs="Times New Roman"/>
          <w:sz w:val="20"/>
          <w:szCs w:val="20"/>
        </w:rPr>
        <w:t>,</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w:t>
      </w:r>
      <w:r w:rsidR="00EC4CC4">
        <w:rPr>
          <w:rFonts w:ascii="PT Serif" w:hAnsi="PT Serif" w:cs="Times New Roman"/>
          <w:sz w:val="20"/>
          <w:szCs w:val="20"/>
        </w:rPr>
        <w:t>s</w:t>
      </w:r>
      <w:r w:rsidRPr="00500E55">
        <w:rPr>
          <w:rFonts w:ascii="PT Serif" w:hAnsi="PT Serif" w:cs="Times New Roman"/>
          <w:sz w:val="20"/>
          <w:szCs w:val="20"/>
        </w:rPr>
        <w:t xml:space="preserve"> using the video-tracking system UMATracker </w:t>
      </w:r>
      <w:r w:rsidR="002508CE" w:rsidRPr="00500E55">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{"citationID":"r6c5V9n0","properties":{"formattedCitation":"[20]","plainCitation":"[20]","noteIndex":0},"citationItems":[{"id":1552,"uris":["http://zotero.org/users/9949769/items/SW86GF54"],"itemData":{"id":1552,"type":"article-journal","abstract":"Image-based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374CA1" w:rsidRPr="00374CA1">
        <w:rPr>
          <w:rFonts w:ascii="PT Serif" w:hAnsi="PT Serif"/>
          <w:sz w:val="20"/>
        </w:rPr>
        <w:t>[20]</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C8592C" w:rsidRPr="00500E55">
        <w:rPr>
          <w:rFonts w:ascii="PT Serif" w:hAnsi="PT Serif" w:cs="Times New Roman"/>
          <w:sz w:val="20"/>
          <w:szCs w:val="20"/>
        </w:rPr>
        <w:t>down</w:t>
      </w:r>
      <w:r w:rsidR="00C8592C">
        <w:rPr>
          <w:rFonts w:ascii="PT Serif" w:hAnsi="PT Serif" w:cs="Times New Roman"/>
          <w:sz w:val="20"/>
          <w:szCs w:val="20"/>
        </w:rPr>
        <w:t>-sampled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w:t>
      </w:r>
      <w:r w:rsidR="00EC4CC4">
        <w:rPr>
          <w:rFonts w:ascii="PT Serif" w:hAnsi="PT Serif" w:cs="Times New Roman"/>
          <w:sz w:val="20"/>
          <w:szCs w:val="20"/>
        </w:rPr>
        <w:t xml:space="preserve">the </w:t>
      </w:r>
      <w:r w:rsidR="008E1A7A" w:rsidRPr="00500E55">
        <w:rPr>
          <w:rFonts w:ascii="PT Serif" w:hAnsi="PT Serif" w:cs="Times New Roman"/>
          <w:sz w:val="20"/>
          <w:szCs w:val="20"/>
        </w:rPr>
        <w:t>dish and body length of two termites in pixel</w:t>
      </w:r>
      <w:r w:rsidR="00EC4CC4">
        <w:rPr>
          <w:rFonts w:ascii="PT Serif" w:hAnsi="PT Serif" w:cs="Times New Roman"/>
          <w:sz w:val="20"/>
          <w:szCs w:val="20"/>
        </w:rPr>
        <w:t>s</w:t>
      </w:r>
      <w:r w:rsidR="008E1A7A" w:rsidRPr="00500E55">
        <w:rPr>
          <w:rFonts w:ascii="PT Serif" w:hAnsi="PT Serif" w:cs="Times New Roman"/>
          <w:sz w:val="20"/>
          <w:szCs w:val="20"/>
        </w:rPr>
        <w:t xml:space="preserve"> for each video using a </w:t>
      </w:r>
      <w:r w:rsidR="00EC4CC4">
        <w:rPr>
          <w:rFonts w:ascii="PT Serif" w:hAnsi="PT Serif" w:cs="Times New Roman"/>
          <w:sz w:val="20"/>
          <w:szCs w:val="20"/>
        </w:rPr>
        <w:t>P</w:t>
      </w:r>
      <w:r w:rsidR="008E1A7A" w:rsidRPr="00500E55">
        <w:rPr>
          <w:rFonts w:ascii="PT Serif" w:hAnsi="PT Serif" w:cs="Times New Roman"/>
          <w:sz w:val="20"/>
          <w:szCs w:val="20"/>
        </w:rPr>
        <w:t xml:space="preserve">ython </w:t>
      </w:r>
      <w:r w:rsidR="008E1A7A" w:rsidRPr="00DC5C7D">
        <w:rPr>
          <w:rFonts w:ascii="PT Serif" w:hAnsi="PT Serif" w:cs="Times New Roman"/>
          <w:sz w:val="20"/>
          <w:szCs w:val="20"/>
        </w:rPr>
        <w:t>program</w:t>
      </w:r>
      <w:r w:rsidR="00EC4CC4">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lastRenderedPageBreak/>
        <w:t>Tandem analysis</w:t>
      </w:r>
    </w:p>
    <w:p w14:paraId="0CF6D468" w14:textId="17BF7112" w:rsidR="005C14C2" w:rsidRPr="00500E55" w:rsidRDefault="004111BC" w:rsidP="00033453">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w:t>
      </w:r>
      <w:r w:rsidR="00EC4CC4">
        <w:rPr>
          <w:rFonts w:ascii="PT Serif" w:hAnsi="PT Serif" w:cs="Times New Roman"/>
          <w:sz w:val="20"/>
          <w:szCs w:val="20"/>
        </w:rPr>
        <w:t>s</w:t>
      </w:r>
      <w:r w:rsidRPr="00500E55">
        <w:rPr>
          <w:rFonts w:ascii="PT Serif" w:hAnsi="PT Serif" w:cs="Times New Roman"/>
          <w:sz w:val="20"/>
          <w:szCs w:val="20"/>
        </w:rPr>
        <w:t xml:space="preserve">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w:t>
      </w:r>
      <w:r w:rsidR="005C14C2" w:rsidRPr="00500E55">
        <w:rPr>
          <w:rFonts w:ascii="PT Serif" w:hAnsi="PT Serif" w:cs="Times New Roman"/>
          <w:sz w:val="20"/>
          <w:szCs w:val="20"/>
        </w:rPr>
        <w:t xml:space="preserve">when the distance between their centroids was within the sum of their body length. </w:t>
      </w:r>
      <w:r w:rsidR="00033453" w:rsidRPr="00500E55">
        <w:rPr>
          <w:rFonts w:ascii="PT Serif" w:hAnsi="PT Serif" w:cs="Times New Roman"/>
          <w:sz w:val="20"/>
          <w:szCs w:val="20"/>
        </w:rPr>
        <w:t xml:space="preserve">We did not count short interactions (&lt; 5 seconds) as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and </w:t>
      </w:r>
      <w:r w:rsidR="00033453">
        <w:rPr>
          <w:rFonts w:ascii="PT Serif" w:hAnsi="PT Serif" w:cs="Times New Roman"/>
          <w:sz w:val="20"/>
          <w:szCs w:val="20"/>
        </w:rPr>
        <w:t>short</w:t>
      </w:r>
      <w:r w:rsidR="00033453" w:rsidRPr="00500E55">
        <w:rPr>
          <w:rFonts w:ascii="PT Serif" w:hAnsi="PT Serif" w:cs="Times New Roman"/>
          <w:sz w:val="20"/>
          <w:szCs w:val="20"/>
        </w:rPr>
        <w:t xml:space="preserve"> separation</w:t>
      </w:r>
      <w:r w:rsidR="00033453">
        <w:rPr>
          <w:rFonts w:ascii="PT Serif" w:hAnsi="PT Serif" w:cs="Times New Roman"/>
          <w:sz w:val="20"/>
          <w:szCs w:val="20"/>
        </w:rPr>
        <w:t>s</w:t>
      </w:r>
      <w:r w:rsidR="00033453" w:rsidRPr="00500E55">
        <w:rPr>
          <w:rFonts w:ascii="PT Serif" w:hAnsi="PT Serif" w:cs="Times New Roman"/>
          <w:sz w:val="20"/>
          <w:szCs w:val="20"/>
        </w:rPr>
        <w:t xml:space="preserve"> (&lt; 2 seconds) during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as interruptions.</w:t>
      </w:r>
      <w:r w:rsidR="00033453">
        <w:rPr>
          <w:rFonts w:ascii="PT Serif" w:hAnsi="PT Serif" w:cs="Times New Roman"/>
          <w:sz w:val="20"/>
          <w:szCs w:val="20"/>
        </w:rPr>
        <w:t xml:space="preserve"> Then, for each interaction event, we estimated the leader </w:t>
      </w:r>
      <w:r w:rsidR="00F12A57">
        <w:rPr>
          <w:rFonts w:ascii="PT Serif" w:hAnsi="PT Serif" w:cs="Times New Roman"/>
          <w:sz w:val="20"/>
          <w:szCs w:val="20"/>
        </w:rPr>
        <w:t>b</w:t>
      </w:r>
      <w:r w:rsidR="00033453">
        <w:rPr>
          <w:rFonts w:ascii="PT Serif" w:hAnsi="PT Serif" w:cs="Times New Roman"/>
          <w:sz w:val="20"/>
          <w:szCs w:val="20"/>
        </w:rPr>
        <w:t xml:space="preserve">y checking </w:t>
      </w:r>
      <w:r w:rsidR="00F12A57">
        <w:rPr>
          <w:rFonts w:ascii="PT Serif" w:hAnsi="PT Serif" w:cs="Times New Roman"/>
          <w:sz w:val="20"/>
          <w:szCs w:val="20"/>
        </w:rPr>
        <w:t xml:space="preserve">the </w:t>
      </w:r>
      <w:r w:rsidR="00033453">
        <w:rPr>
          <w:rFonts w:ascii="PT Serif" w:hAnsi="PT Serif" w:cs="Times New Roman"/>
          <w:sz w:val="20"/>
          <w:szCs w:val="20"/>
        </w:rPr>
        <w:t xml:space="preserve">relative directions of partners and their movement directions. We calculated the dot products of these two vectors and defined whether each partner was leading the other (dot vector &lt; 1, the partner exists behind the moving direction) or not (dot vector </w:t>
      </w:r>
      <w:r w:rsidR="00033453" w:rsidRPr="00033453">
        <w:rPr>
          <w:rFonts w:ascii="Cambria Math" w:hAnsi="Cambria Math" w:cs="Cambria Math" w:hint="eastAsia"/>
          <w:sz w:val="20"/>
          <w:szCs w:val="20"/>
        </w:rPr>
        <w:t>≧</w:t>
      </w:r>
      <w:r w:rsidR="00033453">
        <w:rPr>
          <w:rFonts w:ascii="PT Serif" w:hAnsi="PT Serif" w:cs="Times New Roman"/>
          <w:sz w:val="20"/>
          <w:szCs w:val="20"/>
        </w:rPr>
        <w:t xml:space="preserve"> 1). During each interaction event, we regarded termites in tandem only when one individual was </w:t>
      </w:r>
      <w:r w:rsidR="00F12A57">
        <w:rPr>
          <w:rFonts w:ascii="PT Serif" w:hAnsi="PT Serif" w:cs="Times New Roman"/>
          <w:sz w:val="20"/>
          <w:szCs w:val="20"/>
        </w:rPr>
        <w:t xml:space="preserve">the </w:t>
      </w:r>
      <w:r w:rsidR="00033453">
        <w:rPr>
          <w:rFonts w:ascii="PT Serif" w:hAnsi="PT Serif" w:cs="Times New Roman"/>
          <w:sz w:val="20"/>
          <w:szCs w:val="20"/>
        </w:rPr>
        <w:t>predominant leader, where the proportion of time being a leader for one individual was</w:t>
      </w:r>
      <w:r w:rsidR="00F12A57">
        <w:rPr>
          <w:rFonts w:ascii="PT Serif" w:hAnsi="PT Serif" w:cs="Times New Roman"/>
          <w:sz w:val="20"/>
          <w:szCs w:val="20"/>
        </w:rPr>
        <w:t xml:space="preserve"> more than</w:t>
      </w:r>
      <w:r w:rsidR="00033453">
        <w:rPr>
          <w:rFonts w:ascii="PT Serif" w:hAnsi="PT Serif" w:cs="Times New Roman"/>
          <w:sz w:val="20"/>
          <w:szCs w:val="20"/>
        </w:rPr>
        <w:t xml:space="preserve"> 50%</w:t>
      </w:r>
      <w:r w:rsidR="00F12A57">
        <w:rPr>
          <w:rFonts w:ascii="PT Serif" w:hAnsi="PT Serif" w:cs="Times New Roman"/>
          <w:sz w:val="20"/>
          <w:szCs w:val="20"/>
        </w:rPr>
        <w:t xml:space="preserve"> of the total interaction duration</w:t>
      </w:r>
      <w:r w:rsidR="00033453">
        <w:rPr>
          <w:rFonts w:ascii="PT Serif" w:hAnsi="PT Serif" w:cs="Times New Roman"/>
          <w:sz w:val="20"/>
          <w:szCs w:val="20"/>
        </w:rPr>
        <w:t xml:space="preserve">. This treatment excluded </w:t>
      </w:r>
      <w:r w:rsidR="00F12A57">
        <w:rPr>
          <w:rFonts w:ascii="PT Serif" w:hAnsi="PT Serif" w:cs="Times New Roman"/>
          <w:sz w:val="20"/>
          <w:szCs w:val="20"/>
        </w:rPr>
        <w:t>non-tandem interactions, such as</w:t>
      </w:r>
      <w:r w:rsidR="00033453">
        <w:rPr>
          <w:rFonts w:ascii="PT Serif" w:hAnsi="PT Serif" w:cs="Times New Roman"/>
          <w:sz w:val="20"/>
          <w:szCs w:val="20"/>
        </w:rPr>
        <w:t xml:space="preserve"> inspecting the partner by antennation or staying together while inspecting a specific area of the arena.</w:t>
      </w:r>
      <w:r w:rsidR="00033453" w:rsidRPr="00500E55" w:rsidDel="00033453">
        <w:rPr>
          <w:rFonts w:ascii="PT Serif" w:hAnsi="PT Serif" w:cs="Times New Roman"/>
          <w:sz w:val="20"/>
          <w:szCs w:val="20"/>
        </w:rPr>
        <w:t xml:space="preserve"> </w:t>
      </w:r>
    </w:p>
    <w:p w14:paraId="0C5757D1" w14:textId="0DBA13A4" w:rsidR="00696660"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w:t>
      </w:r>
      <w:r w:rsidR="00EC4CC4">
        <w:rPr>
          <w:rFonts w:ascii="PT Serif" w:hAnsi="PT Serif" w:cs="Times New Roman"/>
          <w:sz w:val="20"/>
          <w:szCs w:val="20"/>
        </w:rPr>
        <w:t>in</w:t>
      </w:r>
      <w:r w:rsidR="00033453">
        <w:rPr>
          <w:rFonts w:ascii="PT Serif" w:hAnsi="PT Serif" w:cs="Times New Roman"/>
          <w:sz w:val="20"/>
          <w:szCs w:val="20"/>
        </w:rPr>
        <w:t xml:space="preserve"> interactions,</w:t>
      </w:r>
      <w:r w:rsidR="006E4B58" w:rsidRPr="00500E55">
        <w:rPr>
          <w:rFonts w:ascii="PT Serif" w:hAnsi="PT Serif" w:cs="Times New Roman"/>
          <w:sz w:val="20"/>
          <w:szCs w:val="20"/>
        </w:rPr>
        <w:t xml:space="preserve"> tandem runs</w:t>
      </w:r>
      <w:r w:rsidR="00033453">
        <w:rPr>
          <w:rFonts w:ascii="PT Serif" w:hAnsi="PT Serif" w:cs="Times New Roman"/>
          <w:sz w:val="20"/>
          <w:szCs w:val="20"/>
        </w:rPr>
        <w:t>, and non-tandem interactions</w:t>
      </w:r>
      <w:r w:rsidR="006E4B58" w:rsidRPr="00500E55">
        <w:rPr>
          <w:rFonts w:ascii="PT Serif" w:hAnsi="PT Serif" w:cs="Times New Roman"/>
          <w:sz w:val="20"/>
          <w:szCs w:val="20"/>
        </w:rPr>
        <w:t xml:space="preserve"> across different pair</w:t>
      </w:r>
      <w:r w:rsidR="00EC4CC4">
        <w:rPr>
          <w:rFonts w:ascii="PT Serif" w:hAnsi="PT Serif" w:cs="Times New Roman"/>
          <w:sz w:val="20"/>
          <w:szCs w:val="20"/>
        </w:rPr>
        <w:t>ing</w:t>
      </w:r>
      <w:r w:rsidR="006E4B58" w:rsidRPr="00500E55">
        <w:rPr>
          <w:rFonts w:ascii="PT Serif" w:hAnsi="PT Serif" w:cs="Times New Roman"/>
          <w:sz w:val="20"/>
          <w:szCs w:val="20"/>
        </w:rPr>
        <w:t xml:space="preserve"> combinations</w:t>
      </w:r>
      <w:r w:rsidR="00696660">
        <w:rPr>
          <w:rFonts w:ascii="PT Serif" w:hAnsi="PT Serif" w:cs="Times New Roman"/>
          <w:sz w:val="20"/>
          <w:szCs w:val="20"/>
        </w:rPr>
        <w:t xml:space="preserve"> </w:t>
      </w:r>
      <w:r w:rsidR="00696660" w:rsidRPr="00500E55">
        <w:rPr>
          <w:rFonts w:ascii="PT Serif" w:hAnsi="PT Serif" w:cs="Times New Roman"/>
          <w:sz w:val="20"/>
          <w:szCs w:val="20"/>
        </w:rPr>
        <w:t>(heterosexual,</w:t>
      </w:r>
      <w:r w:rsidR="00696660">
        <w:rPr>
          <w:rFonts w:ascii="PT Serif" w:hAnsi="PT Serif" w:cs="Times New Roman"/>
          <w:sz w:val="20"/>
          <w:szCs w:val="20"/>
        </w:rPr>
        <w:t xml:space="preserve"> </w:t>
      </w:r>
      <w:r w:rsidR="00696660" w:rsidRPr="00500E55">
        <w:rPr>
          <w:rFonts w:ascii="PT Serif" w:hAnsi="PT Serif" w:cs="Times New Roman"/>
          <w:sz w:val="20"/>
          <w:szCs w:val="20"/>
        </w:rPr>
        <w:t>female–female, or</w:t>
      </w:r>
      <w:r w:rsidR="00696660">
        <w:rPr>
          <w:rFonts w:ascii="PT Serif" w:hAnsi="PT Serif" w:cs="Times New Roman"/>
          <w:sz w:val="20"/>
          <w:szCs w:val="20"/>
        </w:rPr>
        <w:t xml:space="preserve"> </w:t>
      </w:r>
      <w:r w:rsidR="00696660" w:rsidRPr="00500E55">
        <w:rPr>
          <w:rFonts w:ascii="PT Serif" w:hAnsi="PT Serif" w:cs="Times New Roman"/>
          <w:sz w:val="20"/>
          <w:szCs w:val="20"/>
        </w:rPr>
        <w:t>male–male</w:t>
      </w:r>
      <w:r w:rsidR="00696660">
        <w:rPr>
          <w:rFonts w:ascii="PT Serif" w:hAnsi="PT Serif" w:cs="Times New Roman"/>
          <w:sz w:val="20"/>
          <w:szCs w:val="20"/>
        </w:rPr>
        <w:t xml:space="preserve">) for each species, </w:t>
      </w:r>
      <w:r w:rsidRPr="00500E55">
        <w:rPr>
          <w:rFonts w:ascii="PT Serif" w:hAnsi="PT Serif" w:cs="Times New Roman"/>
          <w:sz w:val="20"/>
          <w:szCs w:val="20"/>
        </w:rPr>
        <w:t>or</w:t>
      </w:r>
      <w:r w:rsidR="00696660">
        <w:rPr>
          <w:rFonts w:ascii="PT Serif" w:hAnsi="PT Serif" w:cs="Times New Roman"/>
          <w:sz w:val="20"/>
          <w:szCs w:val="20"/>
        </w:rPr>
        <w:t xml:space="preserve"> between</w:t>
      </w:r>
      <w:r w:rsidRPr="00500E55">
        <w:rPr>
          <w:rFonts w:ascii="PT Serif" w:hAnsi="PT Serif" w:cs="Times New Roman"/>
          <w:sz w:val="20"/>
          <w:szCs w:val="20"/>
        </w:rPr>
        <w:t xml:space="preserve"> species</w:t>
      </w:r>
      <w:r w:rsidR="00696660">
        <w:rPr>
          <w:rFonts w:ascii="PT Serif" w:hAnsi="PT Serif" w:cs="Times New Roman"/>
          <w:sz w:val="20"/>
          <w:szCs w:val="20"/>
        </w:rPr>
        <w:t xml:space="preserve"> for each pairing combination</w:t>
      </w:r>
      <w:r w:rsidR="00EC4CC4">
        <w:rPr>
          <w:rFonts w:ascii="PT Serif" w:hAnsi="PT Serif" w:cs="Times New Roman"/>
          <w:sz w:val="20"/>
          <w:szCs w:val="20"/>
        </w:rPr>
        <w:t>.</w:t>
      </w:r>
      <w:r w:rsidR="007B444C" w:rsidRPr="00500E55">
        <w:rPr>
          <w:rFonts w:ascii="PT Serif" w:hAnsi="PT Serif" w:cs="Times New Roman"/>
          <w:sz w:val="20"/>
          <w:szCs w:val="20"/>
        </w:rPr>
        <w:t xml:space="preserve"> </w:t>
      </w:r>
      <w:r w:rsidR="00EC4CC4">
        <w:rPr>
          <w:rFonts w:ascii="PT Serif" w:hAnsi="PT Serif" w:cs="Times New Roman"/>
          <w:sz w:val="20"/>
          <w:szCs w:val="20"/>
        </w:rPr>
        <w:t>We</w:t>
      </w:r>
      <w:r w:rsidR="007B444C" w:rsidRPr="00500E55">
        <w:rPr>
          <w:rFonts w:ascii="PT Serif" w:hAnsi="PT Serif" w:cs="Times New Roman"/>
          <w:sz w:val="20"/>
          <w:szCs w:val="20"/>
        </w:rPr>
        <w:t xml:space="preserve"> transform</w:t>
      </w:r>
      <w:r w:rsidR="00EC4CC4">
        <w:rPr>
          <w:rFonts w:ascii="PT Serif" w:hAnsi="PT Serif" w:cs="Times New Roman"/>
          <w:sz w:val="20"/>
          <w:szCs w:val="20"/>
        </w:rPr>
        <w:t>ed</w:t>
      </w:r>
      <w:r w:rsidR="007B444C" w:rsidRPr="00500E55">
        <w:rPr>
          <w:rFonts w:ascii="PT Serif" w:hAnsi="PT Serif" w:cs="Times New Roman"/>
          <w:sz w:val="20"/>
          <w:szCs w:val="20"/>
        </w:rPr>
        <w:t xml:space="preserve"> proportional data using logit</w:t>
      </w:r>
      <w:r w:rsidR="00EC4CC4">
        <w:rPr>
          <w:rFonts w:ascii="PT Serif" w:hAnsi="PT Serif" w:cs="Times New Roman"/>
          <w:sz w:val="20"/>
          <w:szCs w:val="20"/>
        </w:rPr>
        <w:t xml:space="preserve"> </w:t>
      </w:r>
      <w:r w:rsidR="007B444C" w:rsidRPr="00500E55">
        <w:rPr>
          <w:rFonts w:ascii="PT Serif" w:hAnsi="PT Serif" w:cs="Times New Roman"/>
          <w:sz w:val="20"/>
          <w:szCs w:val="20"/>
        </w:rPr>
        <w:t xml:space="preserve">transformation after adding 0.01 to the observed proportions to avoid infinite values </w:t>
      </w:r>
      <w:r w:rsidR="007B444C"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{"citationID":"EVmjPqNR","properties":{"formattedCitation":"[21]","plainCitation":"[21]","noteIndex":0},"citationItems":[{"id":2461,"uris":["http://zotero.org/users/9949769/items/T2FVUEH6"],"itemData":{"id":2461,"type":"article-journal","abstract":"The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8A7FE7" w:rsidRPr="008A7FE7">
        <w:rPr>
          <w:rFonts w:ascii="PT Serif" w:hAnsi="PT Serif"/>
          <w:sz w:val="20"/>
        </w:rPr>
        <w:t>[21]</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t>
      </w:r>
      <w:r w:rsidR="00EC4CC4">
        <w:rPr>
          <w:rFonts w:ascii="PT Serif" w:hAnsi="PT Serif" w:cs="Times New Roman"/>
          <w:sz w:val="20"/>
          <w:szCs w:val="20"/>
        </w:rPr>
        <w:t xml:space="preserve">the </w:t>
      </w:r>
      <w:r w:rsidR="007B444C" w:rsidRPr="00500E55">
        <w:rPr>
          <w:rFonts w:ascii="PT Serif" w:hAnsi="PT Serif" w:cs="Times New Roman"/>
          <w:sz w:val="20"/>
          <w:szCs w:val="20"/>
        </w:rPr>
        <w:t>Welch t-test</w:t>
      </w:r>
      <w:r w:rsidR="00EC4CC4">
        <w:rPr>
          <w:rFonts w:ascii="PT Serif" w:hAnsi="PT Serif" w:cs="Times New Roman"/>
          <w:sz w:val="20"/>
          <w:szCs w:val="20"/>
        </w:rPr>
        <w:t>s</w:t>
      </w:r>
      <w:r w:rsidR="007B444C" w:rsidRPr="00500E55">
        <w:rPr>
          <w:rFonts w:ascii="PT Serif" w:hAnsi="PT Serif" w:cs="Times New Roman"/>
          <w:sz w:val="20"/>
          <w:szCs w:val="20"/>
        </w:rPr>
        <w:t xml:space="preserve"> to compare species for each pair combination, while one-way </w:t>
      </w:r>
      <w:r w:rsidR="007C1BDD">
        <w:rPr>
          <w:rFonts w:ascii="PT Serif" w:hAnsi="PT Serif" w:cs="Times New Roman"/>
          <w:sz w:val="20"/>
          <w:szCs w:val="20"/>
        </w:rPr>
        <w:t>A</w:t>
      </w:r>
      <w:r w:rsidR="00EC4CC4">
        <w:rPr>
          <w:rFonts w:ascii="PT Serif" w:hAnsi="PT Serif" w:cs="Times New Roman"/>
          <w:sz w:val="20"/>
          <w:szCs w:val="20"/>
        </w:rPr>
        <w:t>NOVA</w:t>
      </w:r>
      <w:r w:rsidR="007B444C" w:rsidRPr="00500E55">
        <w:rPr>
          <w:rFonts w:ascii="PT Serif" w:hAnsi="PT Serif" w:cs="Times New Roman"/>
          <w:sz w:val="20"/>
          <w:szCs w:val="20"/>
        </w:rPr>
        <w:t xml:space="preserve"> with Tukey’s HSD to </w:t>
      </w:r>
      <w:r w:rsidR="00C8592C" w:rsidRPr="00500E55">
        <w:rPr>
          <w:rFonts w:ascii="PT Serif" w:hAnsi="PT Serif" w:cs="Times New Roman"/>
          <w:sz w:val="20"/>
          <w:szCs w:val="20"/>
        </w:rPr>
        <w:t>compare</w:t>
      </w:r>
      <w:r w:rsidR="007B444C" w:rsidRPr="00500E55">
        <w:rPr>
          <w:rFonts w:ascii="PT Serif" w:hAnsi="PT Serif" w:cs="Times New Roman"/>
          <w:sz w:val="20"/>
          <w:szCs w:val="20"/>
        </w:rPr>
        <w:t xml:space="preserve">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 xml:space="preserve">In </w:t>
      </w:r>
      <w:r w:rsidR="00EC4CC4">
        <w:rPr>
          <w:rFonts w:ascii="PT Serif" w:hAnsi="PT Serif" w:cs="Times New Roman"/>
          <w:sz w:val="20"/>
          <w:szCs w:val="20"/>
        </w:rPr>
        <w:t xml:space="preserve">the </w:t>
      </w:r>
      <w:r w:rsidR="007C1BDD">
        <w:rPr>
          <w:rFonts w:ascii="PT Serif" w:hAnsi="PT Serif" w:cs="Times New Roman"/>
          <w:sz w:val="20"/>
          <w:szCs w:val="20"/>
        </w:rPr>
        <w:t>t-test and Tukey’</w:t>
      </w:r>
      <w:r w:rsidR="00EC4CC4">
        <w:rPr>
          <w:rFonts w:ascii="PT Serif" w:hAnsi="PT Serif" w:cs="Times New Roman"/>
          <w:sz w:val="20"/>
          <w:szCs w:val="20"/>
        </w:rPr>
        <w:t>s</w:t>
      </w:r>
      <w:r w:rsidR="007C1BDD">
        <w:rPr>
          <w:rFonts w:ascii="PT Serif" w:hAnsi="PT Serif" w:cs="Times New Roman"/>
          <w:sz w:val="20"/>
          <w:szCs w:val="20"/>
        </w:rPr>
        <w:t xml:space="preserve"> HSD, we obtained Cohen’s d value as effect sizes [</w:t>
      </w:r>
      <w:r w:rsidR="007C1BDD" w:rsidRPr="007C1BDD">
        <w:rPr>
          <w:rFonts w:ascii="PT Serif" w:hAnsi="PT Serif" w:cs="Times New Roman"/>
          <w:sz w:val="20"/>
          <w:szCs w:val="20"/>
        </w:rPr>
        <w:t>cohens_d</w:t>
      </w:r>
      <w:r w:rsidR="007C1BDD">
        <w:rPr>
          <w:rFonts w:ascii="PT Serif" w:hAnsi="PT Serif" w:cs="Times New Roman"/>
          <w:sz w:val="20"/>
          <w:szCs w:val="20"/>
        </w:rPr>
        <w:t xml:space="preserve">() function in the rstatix package in R]. </w:t>
      </w:r>
      <w:r w:rsidR="00696660">
        <w:rPr>
          <w:rFonts w:ascii="PT Serif" w:hAnsi="PT Serif" w:cs="Times New Roman"/>
          <w:sz w:val="20"/>
          <w:szCs w:val="20"/>
        </w:rPr>
        <w:t xml:space="preserve">We also studied how tandem runs were stable once they </w:t>
      </w:r>
      <w:r w:rsidR="00696660" w:rsidRPr="00C8592C">
        <w:rPr>
          <w:rFonts w:ascii="PT Serif" w:hAnsi="PT Serif" w:cs="Times New Roman"/>
          <w:sz w:val="20"/>
          <w:szCs w:val="20"/>
        </w:rPr>
        <w:t>started by comparin</w:t>
      </w:r>
      <w:r w:rsidR="00B14947" w:rsidRPr="00C8592C">
        <w:rPr>
          <w:rFonts w:ascii="PT Serif" w:hAnsi="PT Serif" w:cs="Times New Roman"/>
          <w:sz w:val="20"/>
          <w:szCs w:val="20"/>
        </w:rPr>
        <w:t>g</w:t>
      </w:r>
      <w:r w:rsidR="00696660" w:rsidRPr="00C8592C">
        <w:rPr>
          <w:rFonts w:ascii="PT Serif" w:hAnsi="PT Serif" w:cs="Times New Roman"/>
          <w:sz w:val="20"/>
          <w:szCs w:val="20"/>
        </w:rPr>
        <w:t xml:space="preserve"> the</w:t>
      </w:r>
      <w:r w:rsidR="00696660" w:rsidRPr="00500E55">
        <w:rPr>
          <w:rFonts w:ascii="PT Serif" w:hAnsi="PT Serif" w:cs="Times New Roman"/>
          <w:sz w:val="20"/>
          <w:szCs w:val="20"/>
        </w:rPr>
        <w:t xml:space="preserve"> duration of</w:t>
      </w:r>
      <w:r w:rsidR="00696660">
        <w:rPr>
          <w:rFonts w:ascii="PT Serif" w:hAnsi="PT Serif" w:cs="Times New Roman"/>
          <w:sz w:val="20"/>
          <w:szCs w:val="20"/>
        </w:rPr>
        <w:t xml:space="preserve"> each</w:t>
      </w:r>
      <w:r w:rsidR="00696660" w:rsidRPr="00500E55">
        <w:rPr>
          <w:rFonts w:ascii="PT Serif" w:hAnsi="PT Serif" w:cs="Times New Roman"/>
          <w:sz w:val="20"/>
          <w:szCs w:val="20"/>
        </w:rPr>
        <w:t xml:space="preserve"> tandem run</w:t>
      </w:r>
      <w:r w:rsidR="00696660">
        <w:rPr>
          <w:rFonts w:ascii="PT Serif" w:hAnsi="PT Serif" w:cs="Times New Roman"/>
          <w:sz w:val="20"/>
          <w:szCs w:val="20"/>
        </w:rPr>
        <w:t>ning event.</w:t>
      </w:r>
      <w:r w:rsidR="00696660" w:rsidRPr="00500E55">
        <w:rPr>
          <w:rFonts w:ascii="PT Serif" w:hAnsi="PT Serif" w:cs="Times New Roman"/>
          <w:sz w:val="20"/>
          <w:szCs w:val="20"/>
        </w:rPr>
        <w:t xml:space="preserve"> </w:t>
      </w:r>
      <w:r w:rsidR="00696660">
        <w:rPr>
          <w:rFonts w:ascii="PT Serif" w:hAnsi="PT Serif" w:cs="Times New Roman"/>
          <w:sz w:val="20"/>
          <w:szCs w:val="20"/>
        </w:rPr>
        <w:t>W</w:t>
      </w:r>
      <w:r w:rsidR="00696660" w:rsidRPr="00500E55">
        <w:rPr>
          <w:rFonts w:ascii="PT Serif" w:hAnsi="PT Serif" w:cs="Times New Roman"/>
          <w:sz w:val="20"/>
          <w:szCs w:val="20"/>
        </w:rPr>
        <w:t xml:space="preserve">e used mixed-effects Cox models [coxme() function in the coxme package in R </w:t>
      </w:r>
      <w:r w:rsidR="00696660" w:rsidRPr="00500E55">
        <w:rPr>
          <w:rFonts w:ascii="PT Serif" w:hAnsi="PT Serif" w:cs="Times New Roman"/>
          <w:sz w:val="20"/>
          <w:szCs w:val="20"/>
        </w:rPr>
        <w:fldChar w:fldCharType="begin"/>
      </w:r>
      <w:r w:rsidR="00696660">
        <w:rPr>
          <w:rFonts w:ascii="PT Serif" w:hAnsi="PT Serif" w:cs="Times New Roman"/>
          <w:sz w:val="20"/>
          <w:szCs w:val="20"/>
        </w:rPr>
        <w:instrText xml:space="preserve"> ADDIN ZOTERO_ITEM CSL_CITATION {"citationID":"60XPBRUq","properties":{"formattedCitation":"[22]","plainCitation":"[22]","noteIndex":0},"citationItems":[{"id":2848,"uris":["http://zotero.org/users/9949769/items/53IW2YM9"],"itemData":{"id":2848,"type":"software","title":"coxme: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00696660" w:rsidRPr="00500E55">
        <w:rPr>
          <w:rFonts w:ascii="PT Serif" w:hAnsi="PT Serif" w:cs="Times New Roman"/>
          <w:sz w:val="20"/>
          <w:szCs w:val="20"/>
        </w:rPr>
        <w:fldChar w:fldCharType="separate"/>
      </w:r>
      <w:r w:rsidR="00696660" w:rsidRPr="00374CA1">
        <w:rPr>
          <w:rFonts w:ascii="PT Serif" w:hAnsi="PT Serif"/>
          <w:sz w:val="20"/>
        </w:rPr>
        <w:t>[22]</w:t>
      </w:r>
      <w:r w:rsidR="00696660" w:rsidRPr="00500E55">
        <w:rPr>
          <w:rFonts w:ascii="PT Serif" w:hAnsi="PT Serif" w:cs="Times New Roman"/>
          <w:sz w:val="20"/>
          <w:szCs w:val="20"/>
        </w:rPr>
        <w:fldChar w:fldCharType="end"/>
      </w:r>
      <w:r w:rsidR="00696660" w:rsidRPr="00500E55">
        <w:rPr>
          <w:rFonts w:ascii="PT Serif" w:hAnsi="PT Serif" w:cs="Times New Roman"/>
          <w:sz w:val="20"/>
          <w:szCs w:val="20"/>
        </w:rPr>
        <w:t xml:space="preserve">], with pair combination (or species) treated as a fixed effect and each </w:t>
      </w:r>
      <w:r w:rsidR="00696660">
        <w:rPr>
          <w:rFonts w:ascii="PT Serif" w:hAnsi="PT Serif" w:cs="Times New Roman"/>
          <w:sz w:val="20"/>
          <w:szCs w:val="20"/>
        </w:rPr>
        <w:t>pair id</w:t>
      </w:r>
      <w:r w:rsidR="00696660" w:rsidRPr="00500E55">
        <w:rPr>
          <w:rFonts w:ascii="PT Serif" w:hAnsi="PT Serif" w:cs="Times New Roman"/>
          <w:sz w:val="20"/>
          <w:szCs w:val="20"/>
        </w:rPr>
        <w:t xml:space="preserve"> as a random effect. We compared the durations between species for each combination and among combinations for each species separately.</w:t>
      </w:r>
    </w:p>
    <w:p w14:paraId="6E98D998" w14:textId="78FA00B8" w:rsidR="00EC4CC4" w:rsidRDefault="007B444C"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696660">
        <w:rPr>
          <w:rFonts w:ascii="PT Serif" w:hAnsi="PT Serif" w:cs="Times New Roman"/>
          <w:sz w:val="20"/>
          <w:szCs w:val="20"/>
        </w:rPr>
        <w:t xml:space="preserve"> after tandem running events</w:t>
      </w:r>
      <w:r w:rsidR="00266A61" w:rsidRPr="00500E55">
        <w:rPr>
          <w:rFonts w:ascii="PT Serif" w:hAnsi="PT Serif" w:cs="Times New Roman"/>
          <w:sz w:val="20"/>
          <w:szCs w:val="20"/>
        </w:rPr>
        <w:t>,</w:t>
      </w:r>
      <w:r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677A3C">
        <w:rPr>
          <w:rFonts w:ascii="PT Serif" w:hAnsi="PT Serif" w:cs="Times New Roman"/>
          <w:sz w:val="20"/>
          <w:szCs w:val="20"/>
        </w:rPr>
        <w:t>leader and follower termites</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w:t>
      </w:r>
      <w:r w:rsidR="00677A3C">
        <w:rPr>
          <w:rFonts w:ascii="PT Serif" w:hAnsi="PT Serif" w:cs="Times New Roman"/>
          <w:sz w:val="20"/>
          <w:szCs w:val="20"/>
        </w:rPr>
        <w:t xml:space="preserve"> to compare the movement speed between them, using </w:t>
      </w:r>
      <w:r w:rsidR="00F12A57">
        <w:rPr>
          <w:rFonts w:ascii="PT Serif" w:hAnsi="PT Serif" w:cs="Times New Roman"/>
          <w:sz w:val="20"/>
          <w:szCs w:val="20"/>
        </w:rPr>
        <w:t xml:space="preserve">a </w:t>
      </w:r>
      <w:r w:rsidR="001819EF">
        <w:rPr>
          <w:rFonts w:ascii="PT Serif" w:hAnsi="PT Serif" w:cs="Times New Roman"/>
          <w:sz w:val="20"/>
          <w:szCs w:val="20"/>
        </w:rPr>
        <w:t>pa</w:t>
      </w:r>
      <w:r w:rsidR="00F12A57">
        <w:rPr>
          <w:rFonts w:ascii="PT Serif" w:hAnsi="PT Serif" w:cs="Times New Roman"/>
          <w:sz w:val="20"/>
          <w:szCs w:val="20"/>
        </w:rPr>
        <w:t>i</w:t>
      </w:r>
      <w:r w:rsidR="001819EF">
        <w:rPr>
          <w:rFonts w:ascii="PT Serif" w:hAnsi="PT Serif" w:cs="Times New Roman"/>
          <w:sz w:val="20"/>
          <w:szCs w:val="20"/>
        </w:rPr>
        <w:t>red t-test with Cohen’s d value as effect sizes</w:t>
      </w:r>
      <w:r w:rsidR="00677A3C">
        <w:rPr>
          <w:rFonts w:ascii="PT Serif" w:hAnsi="PT Serif" w:cs="Times New Roman"/>
          <w:sz w:val="20"/>
          <w:szCs w:val="20"/>
        </w:rPr>
        <w:t>.</w:t>
      </w:r>
      <w:r w:rsidR="00266A61" w:rsidRPr="00500E55">
        <w:rPr>
          <w:rFonts w:ascii="PT Serif" w:hAnsi="PT Serif" w:cs="Times New Roman"/>
          <w:sz w:val="20"/>
          <w:szCs w:val="20"/>
        </w:rPr>
        <w:t xml:space="preserve"> </w:t>
      </w:r>
      <w:r w:rsidR="00677A3C">
        <w:rPr>
          <w:rFonts w:ascii="PT Serif" w:hAnsi="PT Serif" w:cs="Times New Roman"/>
          <w:sz w:val="20"/>
          <w:szCs w:val="20"/>
        </w:rPr>
        <w:t>We also</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calculated the absolute difference </w:t>
      </w:r>
      <w:r w:rsidR="00EC4CC4">
        <w:rPr>
          <w:rFonts w:ascii="PT Serif" w:hAnsi="PT Serif" w:cs="Times New Roman"/>
          <w:sz w:val="20"/>
          <w:szCs w:val="20"/>
        </w:rPr>
        <w:t>in</w:t>
      </w:r>
      <w:r w:rsidR="00266A61" w:rsidRPr="00500E55">
        <w:rPr>
          <w:rFonts w:ascii="PT Serif" w:hAnsi="PT Serif" w:cs="Times New Roman"/>
          <w:sz w:val="20"/>
          <w:szCs w:val="20"/>
        </w:rPr>
        <w:t xml:space="preserve"> movement speed. We </w:t>
      </w:r>
      <w:r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w:t>
      </w:r>
      <w:r w:rsidR="00F12A57">
        <w:rPr>
          <w:rFonts w:ascii="PT Serif" w:hAnsi="PT Serif" w:cs="Times New Roman"/>
          <w:sz w:val="20"/>
          <w:szCs w:val="20"/>
        </w:rPr>
        <w:t>in</w:t>
      </w:r>
      <w:r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8A7FE7" w:rsidRPr="008A7FE7">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xml:space="preserve">], </w:t>
      </w:r>
      <w:r w:rsidR="00F12A57">
        <w:rPr>
          <w:rFonts w:ascii="PT Serif" w:hAnsi="PT Serif" w:cs="Times New Roman"/>
          <w:sz w:val="20"/>
          <w:szCs w:val="20"/>
        </w:rPr>
        <w:t>using</w:t>
      </w:r>
      <w:r w:rsidR="00266A61" w:rsidRPr="00500E55">
        <w:rPr>
          <w:rFonts w:ascii="PT Serif" w:hAnsi="PT Serif" w:cs="Times New Roman"/>
          <w:sz w:val="20"/>
          <w:szCs w:val="20"/>
        </w:rPr>
        <w:t xml:space="preserve"> the same approach </w:t>
      </w:r>
      <w:r w:rsidR="00F12A57">
        <w:rPr>
          <w:rFonts w:ascii="PT Serif" w:hAnsi="PT Serif" w:cs="Times New Roman"/>
          <w:sz w:val="20"/>
          <w:szCs w:val="20"/>
        </w:rPr>
        <w:t>as</w:t>
      </w:r>
      <w:r w:rsidR="00266A61" w:rsidRPr="00500E55">
        <w:rPr>
          <w:rFonts w:ascii="PT Serif" w:hAnsi="PT Serif" w:cs="Times New Roman"/>
          <w:sz w:val="20"/>
          <w:szCs w:val="20"/>
        </w:rPr>
        <w:t xml:space="preserve"> </w:t>
      </w:r>
      <w:r w:rsidR="00EC4CC4">
        <w:rPr>
          <w:rFonts w:ascii="PT Serif" w:hAnsi="PT Serif" w:cs="Times New Roman"/>
          <w:sz w:val="20"/>
          <w:szCs w:val="20"/>
        </w:rPr>
        <w:t>the</w:t>
      </w:r>
      <w:r w:rsidR="00F12A57">
        <w:rPr>
          <w:rFonts w:ascii="PT Serif" w:hAnsi="PT Serif" w:cs="Times New Roman"/>
          <w:sz w:val="20"/>
          <w:szCs w:val="20"/>
        </w:rPr>
        <w:t xml:space="preserve"> above</w:t>
      </w:r>
      <w:r w:rsidR="00EC4CC4">
        <w:rPr>
          <w:rFonts w:ascii="PT Serif" w:hAnsi="PT Serif" w:cs="Times New Roman"/>
          <w:sz w:val="20"/>
          <w:szCs w:val="20"/>
        </w:rPr>
        <w:t xml:space="preserve"> </w:t>
      </w:r>
      <w:r w:rsidR="00266A61" w:rsidRPr="00500E55">
        <w:rPr>
          <w:rFonts w:ascii="PT Serif" w:hAnsi="PT Serif" w:cs="Times New Roman"/>
          <w:sz w:val="20"/>
          <w:szCs w:val="20"/>
        </w:rPr>
        <w:t>mixed-effect Cox model</w:t>
      </w:r>
      <w:r w:rsidR="00F12A57">
        <w:rPr>
          <w:rFonts w:ascii="PT Serif" w:hAnsi="PT Serif" w:cs="Times New Roman"/>
          <w:sz w:val="20"/>
          <w:szCs w:val="20"/>
        </w:rPr>
        <w:t>s</w:t>
      </w:r>
      <w:r w:rsidR="00266A61" w:rsidRPr="00500E55">
        <w:rPr>
          <w:rFonts w:ascii="PT Serif" w:hAnsi="PT Serif" w:cs="Times New Roman"/>
          <w:sz w:val="20"/>
          <w:szCs w:val="20"/>
        </w:rPr>
        <w:t>.</w:t>
      </w:r>
      <w:r w:rsidR="0084405A">
        <w:rPr>
          <w:rFonts w:ascii="PT Serif" w:hAnsi="PT Serif" w:cs="Times New Roman"/>
          <w:sz w:val="20"/>
          <w:szCs w:val="20"/>
        </w:rPr>
        <w:t xml:space="preserve"> </w:t>
      </w:r>
    </w:p>
    <w:p w14:paraId="4CB7A15F" w14:textId="69B47EE1" w:rsidR="008E1A7A" w:rsidRPr="00500E55" w:rsidRDefault="008E1A7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All data analyses were performed using R v4.3.0 </w:t>
      </w:r>
      <w:r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Pr="00500E55">
        <w:rPr>
          <w:rFonts w:ascii="PT Serif" w:hAnsi="PT Serif" w:cs="Times New Roman"/>
          <w:sz w:val="20"/>
          <w:szCs w:val="20"/>
        </w:rPr>
        <w:fldChar w:fldCharType="separate"/>
      </w:r>
      <w:r w:rsidR="008A7FE7" w:rsidRPr="008A7FE7">
        <w:rPr>
          <w:rFonts w:ascii="PT Serif" w:hAnsi="PT Serif"/>
          <w:sz w:val="20"/>
        </w:rPr>
        <w:t>[24]</w:t>
      </w:r>
      <w:r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w:t>
      </w:r>
      <w:r w:rsidR="00EC4CC4">
        <w:rPr>
          <w:rFonts w:ascii="PT Serif" w:hAnsi="PT Serif" w:cs="Times New Roman"/>
          <w:sz w:val="20"/>
          <w:szCs w:val="20"/>
        </w:rPr>
        <w:t>on</w:t>
      </w:r>
      <w:r w:rsidR="007B444C" w:rsidRPr="00500E55">
        <w:rPr>
          <w:rFonts w:ascii="PT Serif" w:hAnsi="PT Serif" w:cs="Times New Roman"/>
          <w:sz w:val="20"/>
          <w:szCs w:val="20"/>
        </w:rPr>
        <w:t xml:space="preserve"> </w:t>
      </w:r>
      <w:r w:rsidR="00EC4CC4">
        <w:rPr>
          <w:rFonts w:ascii="PT Serif" w:hAnsi="PT Serif" w:cs="Times New Roman"/>
          <w:sz w:val="20"/>
          <w:szCs w:val="20"/>
        </w:rPr>
        <w:t>GitH</w:t>
      </w:r>
      <w:r w:rsidR="007B444C" w:rsidRPr="00500E55">
        <w:rPr>
          <w:rFonts w:ascii="PT Serif" w:hAnsi="PT Serif" w:cs="Times New Roman"/>
          <w:sz w:val="20"/>
          <w:szCs w:val="20"/>
        </w:rPr>
        <w:t>ub</w:t>
      </w:r>
      <w:r w:rsidR="00DC5C7D">
        <w:rPr>
          <w:rFonts w:ascii="PT Serif" w:hAnsi="PT Serif" w:cs="Times New Roman"/>
          <w:sz w:val="20"/>
          <w:szCs w:val="20"/>
        </w:rPr>
        <w:t xml:space="preserve"> </w:t>
      </w:r>
      <w:r w:rsidR="00DC5C7D" w:rsidRPr="00DC5C7D">
        <w:rPr>
          <w:rFonts w:ascii="PT Serif" w:hAnsi="PT Serif" w:cs="Times New Roman"/>
          <w:sz w:val="20"/>
          <w:szCs w:val="20"/>
        </w:rPr>
        <w:t>(</w:t>
      </w:r>
      <w:hyperlink r:id="rId9" w:history="1">
        <w:r w:rsidR="006E1C54" w:rsidRPr="00045597">
          <w:rPr>
            <w:rStyle w:val="Hyperlink"/>
            <w:rFonts w:ascii="PT Serif" w:hAnsi="PT Serif" w:cs="Times New Roman"/>
            <w:sz w:val="20"/>
            <w:szCs w:val="20"/>
          </w:rPr>
          <w:t>https://github.com/nobuaki-mzmt/cop_homo_tandem_cf-vs-cg</w:t>
        </w:r>
      </w:hyperlink>
      <w:r w:rsidR="00DC5C7D" w:rsidRPr="00DC5C7D">
        <w:rPr>
          <w:rFonts w:ascii="PT Serif" w:hAnsi="PT Serif" w:cs="Times New Roman"/>
          <w:sz w:val="20"/>
          <w:szCs w:val="20"/>
        </w:rPr>
        <w:t>).</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0526077" w14:textId="321814A1" w:rsidR="006B1C9E" w:rsidRPr="00C8592C" w:rsidRDefault="00266A61" w:rsidP="006B1C9E">
      <w:pPr>
        <w:snapToGrid w:val="0"/>
        <w:spacing w:after="0" w:line="240" w:lineRule="auto"/>
        <w:ind w:firstLine="540"/>
        <w:jc w:val="both"/>
        <w:rPr>
          <w:rFonts w:ascii="PT Serif" w:hAnsi="PT Serif"/>
          <w:sz w:val="20"/>
          <w:szCs w:val="20"/>
        </w:rPr>
      </w:pPr>
      <w:r w:rsidRPr="00792D0C">
        <w:rPr>
          <w:rFonts w:ascii="PT Serif" w:hAnsi="PT Serif"/>
          <w:sz w:val="20"/>
          <w:szCs w:val="20"/>
        </w:rPr>
        <w:t xml:space="preserve">The species difference </w:t>
      </w:r>
      <w:r w:rsidR="00EC4CC4" w:rsidRPr="00792D0C">
        <w:rPr>
          <w:rFonts w:ascii="PT Serif" w:hAnsi="PT Serif"/>
          <w:sz w:val="20"/>
          <w:szCs w:val="20"/>
        </w:rPr>
        <w:t>in</w:t>
      </w:r>
      <w:r w:rsidRPr="00792D0C">
        <w:rPr>
          <w:rFonts w:ascii="PT Serif" w:hAnsi="PT Serif"/>
          <w:sz w:val="20"/>
          <w:szCs w:val="20"/>
        </w:rPr>
        <w:t xml:space="preserve"> tandem running behavior depended on the pairing combinations. In heterosexual pairing, </w:t>
      </w:r>
      <w:r w:rsidRPr="00792D0C">
        <w:rPr>
          <w:rFonts w:ascii="PT Serif" w:hAnsi="PT Serif"/>
          <w:i/>
          <w:iCs/>
          <w:sz w:val="20"/>
          <w:szCs w:val="20"/>
        </w:rPr>
        <w:t>C. formosanus</w:t>
      </w:r>
      <w:r w:rsidRPr="00792D0C">
        <w:rPr>
          <w:rFonts w:ascii="PT Serif" w:hAnsi="PT Serif"/>
          <w:sz w:val="20"/>
          <w:szCs w:val="20"/>
        </w:rPr>
        <w:t xml:space="preserve"> spent longer time for tandem runs than </w:t>
      </w:r>
      <w:r w:rsidRPr="00792D0C">
        <w:rPr>
          <w:rFonts w:ascii="PT Serif" w:hAnsi="PT Serif"/>
          <w:i/>
          <w:iCs/>
          <w:sz w:val="20"/>
          <w:szCs w:val="20"/>
        </w:rPr>
        <w:t xml:space="preserve">C. gestroi </w:t>
      </w:r>
      <w:r w:rsidR="00792D0C">
        <w:rPr>
          <w:rFonts w:ascii="PT Serif" w:hAnsi="PT Serif"/>
          <w:sz w:val="20"/>
          <w:szCs w:val="20"/>
        </w:rPr>
        <w:t>(</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4</w:t>
      </w:r>
      <w:r w:rsidR="00792D0C" w:rsidRPr="00792D0C">
        <w:rPr>
          <w:rFonts w:ascii="PT Serif" w:hAnsi="PT Serif"/>
          <w:sz w:val="20"/>
          <w:szCs w:val="20"/>
        </w:rPr>
        <w:t>.3</w:t>
      </w:r>
      <w:r w:rsidR="00792D0C">
        <w:rPr>
          <w:rFonts w:ascii="PT Serif" w:hAnsi="PT Serif"/>
          <w:sz w:val="20"/>
          <w:szCs w:val="20"/>
        </w:rPr>
        <w:t>0</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&lt; 0.001,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90</w:t>
      </w:r>
      <w:r w:rsidR="00792D0C" w:rsidRPr="00792D0C">
        <w:rPr>
          <w:rFonts w:ascii="PT Serif" w:hAnsi="PT Serif"/>
          <w:sz w:val="20"/>
          <w:szCs w:val="20"/>
        </w:rPr>
        <w:t>, Figure 1C</w:t>
      </w:r>
      <w:r w:rsidR="00792D0C">
        <w:rPr>
          <w:rFonts w:ascii="PT Serif" w:hAnsi="PT Serif"/>
          <w:sz w:val="20"/>
          <w:szCs w:val="20"/>
        </w:rPr>
        <w:t xml:space="preserve">) or interactions </w:t>
      </w:r>
      <w:r w:rsidRPr="00792D0C">
        <w:rPr>
          <w:rFonts w:ascii="PT Serif" w:hAnsi="PT Serif"/>
          <w:sz w:val="20"/>
          <w:szCs w:val="20"/>
        </w:rPr>
        <w:t>(t-test,</w:t>
      </w:r>
      <w:r w:rsidR="00757B22" w:rsidRPr="00792D0C">
        <w:rPr>
          <w:rFonts w:ascii="PT Serif" w:hAnsi="PT Serif"/>
          <w:sz w:val="20"/>
          <w:szCs w:val="20"/>
        </w:rPr>
        <w:t xml:space="preserve"> </w:t>
      </w:r>
      <w:r w:rsidR="00792D0C" w:rsidRPr="00792D0C">
        <w:rPr>
          <w:rFonts w:ascii="PT Serif" w:hAnsi="PT Serif"/>
          <w:i/>
          <w:iCs/>
          <w:sz w:val="20"/>
          <w:szCs w:val="20"/>
        </w:rPr>
        <w:t>t</w:t>
      </w:r>
      <w:r w:rsidR="00792D0C" w:rsidRPr="00792D0C">
        <w:rPr>
          <w:rFonts w:ascii="PT Serif" w:hAnsi="PT Serif"/>
          <w:sz w:val="20"/>
          <w:szCs w:val="20"/>
          <w:vertAlign w:val="subscript"/>
        </w:rPr>
        <w:t>84</w:t>
      </w:r>
      <w:r w:rsidR="00757B22" w:rsidRPr="00792D0C">
        <w:rPr>
          <w:rFonts w:ascii="PT Serif" w:hAnsi="PT Serif"/>
          <w:sz w:val="20"/>
          <w:szCs w:val="20"/>
          <w:vertAlign w:val="subscript"/>
        </w:rPr>
        <w:t>.3</w:t>
      </w:r>
      <w:r w:rsidR="00757B22" w:rsidRPr="00792D0C">
        <w:rPr>
          <w:rFonts w:ascii="PT Serif" w:hAnsi="PT Serif"/>
          <w:sz w:val="20"/>
          <w:szCs w:val="20"/>
        </w:rPr>
        <w:t xml:space="preserve"> = 5.</w:t>
      </w:r>
      <w:r w:rsidR="00792D0C" w:rsidRPr="00792D0C">
        <w:rPr>
          <w:rFonts w:ascii="PT Serif" w:hAnsi="PT Serif"/>
          <w:sz w:val="20"/>
          <w:szCs w:val="20"/>
        </w:rPr>
        <w:t>38</w:t>
      </w:r>
      <w:r w:rsidR="00757B22" w:rsidRPr="00792D0C">
        <w:rPr>
          <w:rFonts w:ascii="PT Serif" w:hAnsi="PT Serif"/>
          <w:sz w:val="20"/>
          <w:szCs w:val="20"/>
        </w:rPr>
        <w:t xml:space="preserve">, </w:t>
      </w:r>
      <w:r w:rsidR="00757B22" w:rsidRPr="00792D0C">
        <w:rPr>
          <w:rFonts w:ascii="PT Serif" w:hAnsi="PT Serif"/>
          <w:i/>
          <w:iCs/>
          <w:sz w:val="20"/>
          <w:szCs w:val="20"/>
        </w:rPr>
        <w:t>P</w:t>
      </w:r>
      <w:r w:rsidR="00757B22" w:rsidRPr="00792D0C">
        <w:rPr>
          <w:rFonts w:ascii="PT Serif" w:hAnsi="PT Serif"/>
          <w:sz w:val="20"/>
          <w:szCs w:val="20"/>
        </w:rPr>
        <w:t xml:space="preserve"> &lt; 0.001, </w:t>
      </w:r>
      <w:r w:rsidR="00757B22" w:rsidRPr="00792D0C">
        <w:rPr>
          <w:rFonts w:ascii="PT Serif" w:hAnsi="PT Serif"/>
          <w:i/>
          <w:iCs/>
          <w:sz w:val="20"/>
          <w:szCs w:val="20"/>
        </w:rPr>
        <w:t>d</w:t>
      </w:r>
      <w:r w:rsidR="00757B22" w:rsidRPr="00792D0C">
        <w:rPr>
          <w:rFonts w:ascii="PT Serif" w:hAnsi="PT Serif"/>
          <w:sz w:val="20"/>
          <w:szCs w:val="20"/>
        </w:rPr>
        <w:t xml:space="preserve"> = 1.</w:t>
      </w:r>
      <w:r w:rsidR="00792D0C" w:rsidRPr="00792D0C">
        <w:rPr>
          <w:rFonts w:ascii="PT Serif" w:hAnsi="PT Serif"/>
          <w:sz w:val="20"/>
          <w:szCs w:val="20"/>
        </w:rPr>
        <w:t>14</w:t>
      </w:r>
      <w:r w:rsidR="00757B22" w:rsidRPr="00792D0C">
        <w:rPr>
          <w:rFonts w:ascii="PT Serif" w:hAnsi="PT Serif"/>
          <w:sz w:val="20"/>
          <w:szCs w:val="20"/>
        </w:rPr>
        <w:t>,</w:t>
      </w:r>
      <w:r w:rsidRPr="00792D0C">
        <w:rPr>
          <w:rFonts w:ascii="PT Serif" w:hAnsi="PT Serif"/>
          <w:sz w:val="20"/>
          <w:szCs w:val="20"/>
        </w:rPr>
        <w:t xml:space="preserve"> Figure 1</w:t>
      </w:r>
      <w:r w:rsidR="00792D0C">
        <w:rPr>
          <w:rFonts w:ascii="PT Serif" w:hAnsi="PT Serif"/>
          <w:sz w:val="20"/>
          <w:szCs w:val="20"/>
        </w:rPr>
        <w:t>B</w:t>
      </w:r>
      <w:r w:rsidRPr="00792D0C">
        <w:rPr>
          <w:rFonts w:ascii="PT Serif" w:hAnsi="PT Serif"/>
          <w:sz w:val="20"/>
          <w:szCs w:val="20"/>
        </w:rPr>
        <w:t>)</w:t>
      </w:r>
      <w:r w:rsidR="00792D0C">
        <w:rPr>
          <w:rFonts w:ascii="PT Serif" w:hAnsi="PT Serif"/>
          <w:sz w:val="20"/>
          <w:szCs w:val="20"/>
        </w:rPr>
        <w:t xml:space="preserve">, but not for non-tandem interactions </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1.04</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w:t>
      </w:r>
      <w:r w:rsidR="00792D0C">
        <w:rPr>
          <w:rFonts w:ascii="PT Serif" w:hAnsi="PT Serif"/>
          <w:sz w:val="20"/>
          <w:szCs w:val="20"/>
        </w:rPr>
        <w:t>=</w:t>
      </w:r>
      <w:r w:rsidR="00792D0C" w:rsidRPr="00792D0C">
        <w:rPr>
          <w:rFonts w:ascii="PT Serif" w:hAnsi="PT Serif"/>
          <w:sz w:val="20"/>
          <w:szCs w:val="20"/>
        </w:rPr>
        <w:t xml:space="preserve"> 0.</w:t>
      </w:r>
      <w:r w:rsidR="00792D0C">
        <w:rPr>
          <w:rFonts w:ascii="PT Serif" w:hAnsi="PT Serif"/>
          <w:sz w:val="20"/>
          <w:szCs w:val="20"/>
        </w:rPr>
        <w:t>299</w:t>
      </w:r>
      <w:r w:rsidR="00792D0C" w:rsidRPr="00792D0C">
        <w:rPr>
          <w:rFonts w:ascii="PT Serif" w:hAnsi="PT Serif"/>
          <w:sz w:val="20"/>
          <w:szCs w:val="20"/>
        </w:rPr>
        <w:t xml:space="preserve">,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22</w:t>
      </w:r>
      <w:r w:rsidR="00792D0C" w:rsidRPr="00792D0C">
        <w:rPr>
          <w:rFonts w:ascii="PT Serif" w:hAnsi="PT Serif"/>
          <w:sz w:val="20"/>
          <w:szCs w:val="20"/>
        </w:rPr>
        <w:t>, Figure 1</w:t>
      </w:r>
      <w:r w:rsidR="00792D0C">
        <w:rPr>
          <w:rFonts w:ascii="PT Serif" w:hAnsi="PT Serif"/>
          <w:sz w:val="20"/>
          <w:szCs w:val="20"/>
        </w:rPr>
        <w:t>D). Once they started tande</w:t>
      </w:r>
      <w:r w:rsidR="00792D0C" w:rsidRPr="00792D0C">
        <w:rPr>
          <w:rFonts w:ascii="PT Serif" w:hAnsi="PT Serif"/>
          <w:sz w:val="20"/>
          <w:szCs w:val="20"/>
        </w:rPr>
        <w:t xml:space="preserve">m runs, </w:t>
      </w:r>
      <w:r w:rsidR="00792D0C" w:rsidRPr="00792D0C">
        <w:rPr>
          <w:rFonts w:ascii="PT Serif" w:hAnsi="PT Serif"/>
          <w:i/>
          <w:iCs/>
          <w:sz w:val="20"/>
          <w:szCs w:val="20"/>
        </w:rPr>
        <w:t>C. formosanus</w:t>
      </w:r>
      <w:r w:rsidR="007B7D50" w:rsidRPr="00792D0C">
        <w:rPr>
          <w:rFonts w:ascii="PT Serif" w:hAnsi="PT Serif"/>
          <w:sz w:val="20"/>
          <w:szCs w:val="20"/>
        </w:rPr>
        <w:t xml:space="preserve"> showed more stable tandems (mixed-effects Cox model, </w:t>
      </w:r>
      <w:r w:rsidR="007B7D50" w:rsidRPr="00792D0C">
        <w:rPr>
          <w:rFonts w:ascii="Courier New" w:hAnsi="Courier New" w:cs="Courier New"/>
          <w:sz w:val="20"/>
          <w:szCs w:val="20"/>
        </w:rPr>
        <w:t>χ</w:t>
      </w:r>
      <w:r w:rsidR="007B7D50" w:rsidRPr="00792D0C">
        <w:rPr>
          <w:rFonts w:ascii="PT Serif" w:hAnsi="PT Serif"/>
          <w:sz w:val="20"/>
          <w:szCs w:val="20"/>
          <w:vertAlign w:val="superscript"/>
        </w:rPr>
        <w:t>2</w:t>
      </w:r>
      <w:r w:rsidR="007B7D50" w:rsidRPr="00792D0C">
        <w:rPr>
          <w:rFonts w:ascii="PT Serif" w:hAnsi="PT Serif"/>
          <w:sz w:val="20"/>
          <w:szCs w:val="20"/>
          <w:vertAlign w:val="subscript"/>
        </w:rPr>
        <w:t>1</w:t>
      </w:r>
      <w:r w:rsidR="007B7D50" w:rsidRPr="00792D0C">
        <w:rPr>
          <w:rFonts w:ascii="PT Serif" w:hAnsi="PT Serif"/>
          <w:sz w:val="20"/>
          <w:szCs w:val="20"/>
        </w:rPr>
        <w:t xml:space="preserve"> = 40.</w:t>
      </w:r>
      <w:r w:rsidR="00792D0C">
        <w:rPr>
          <w:rFonts w:ascii="PT Serif" w:hAnsi="PT Serif"/>
          <w:sz w:val="20"/>
          <w:szCs w:val="20"/>
        </w:rPr>
        <w:t>3</w:t>
      </w:r>
      <w:r w:rsidR="007B7D50" w:rsidRPr="00792D0C">
        <w:rPr>
          <w:rFonts w:ascii="PT Serif" w:hAnsi="PT Serif"/>
          <w:sz w:val="20"/>
          <w:szCs w:val="20"/>
        </w:rPr>
        <w:t xml:space="preserve">, </w:t>
      </w:r>
      <w:r w:rsidR="007B7D50" w:rsidRPr="00792D0C">
        <w:rPr>
          <w:rFonts w:ascii="PT Serif" w:hAnsi="PT Serif"/>
          <w:i/>
          <w:iCs/>
          <w:sz w:val="20"/>
          <w:szCs w:val="20"/>
        </w:rPr>
        <w:t>P</w:t>
      </w:r>
      <w:r w:rsidR="007B7D50" w:rsidRPr="00792D0C">
        <w:rPr>
          <w:rFonts w:ascii="PT Serif" w:hAnsi="PT Serif"/>
          <w:sz w:val="20"/>
          <w:szCs w:val="20"/>
        </w:rPr>
        <w:t xml:space="preserve"> &lt; 0.001, Figure S1)</w:t>
      </w:r>
      <w:r w:rsidRPr="00792D0C">
        <w:rPr>
          <w:rFonts w:ascii="PT Serif" w:hAnsi="PT Serif"/>
          <w:sz w:val="20"/>
          <w:szCs w:val="20"/>
        </w:rPr>
        <w:t>.</w:t>
      </w:r>
      <w:r w:rsidRPr="008F2EDB">
        <w:rPr>
          <w:rFonts w:ascii="PT Serif" w:hAnsi="PT Serif"/>
          <w:color w:val="4472C4" w:themeColor="accent1"/>
          <w:sz w:val="20"/>
          <w:szCs w:val="20"/>
        </w:rPr>
        <w:t xml:space="preserve"> </w:t>
      </w:r>
      <w:r w:rsidR="008A6C20" w:rsidRPr="00792D0C">
        <w:rPr>
          <w:rFonts w:ascii="PT Serif" w:hAnsi="PT Serif"/>
          <w:sz w:val="20"/>
          <w:szCs w:val="20"/>
        </w:rPr>
        <w:t xml:space="preserve">Note that this result </w:t>
      </w:r>
      <w:r w:rsidR="00EC4CC4" w:rsidRPr="00792D0C">
        <w:rPr>
          <w:rFonts w:ascii="PT Serif" w:hAnsi="PT Serif"/>
          <w:sz w:val="20"/>
          <w:szCs w:val="20"/>
        </w:rPr>
        <w:t>contradicts</w:t>
      </w:r>
      <w:r w:rsidR="008A6C20" w:rsidRPr="00792D0C">
        <w:rPr>
          <w:rFonts w:ascii="PT Serif" w:hAnsi="PT Serif"/>
          <w:sz w:val="20"/>
          <w:szCs w:val="20"/>
        </w:rPr>
        <w:t xml:space="preserve"> a p</w:t>
      </w:r>
      <w:r w:rsidR="00EC4CC4" w:rsidRPr="00792D0C">
        <w:rPr>
          <w:rFonts w:ascii="PT Serif" w:hAnsi="PT Serif"/>
          <w:sz w:val="20"/>
          <w:szCs w:val="20"/>
        </w:rPr>
        <w:t>re</w:t>
      </w:r>
      <w:r w:rsidR="008A6C20" w:rsidRPr="00792D0C">
        <w:rPr>
          <w:rFonts w:ascii="PT Serif" w:hAnsi="PT Serif"/>
          <w:sz w:val="20"/>
          <w:szCs w:val="20"/>
        </w:rPr>
        <w:t xml:space="preserve">vious study that detected no significant difference between these two species </w:t>
      </w:r>
      <w:r w:rsidR="008A6C20" w:rsidRPr="00792D0C">
        <w:rPr>
          <w:rFonts w:ascii="PT Serif" w:hAnsi="PT Serif"/>
          <w:sz w:val="20"/>
          <w:szCs w:val="20"/>
        </w:rPr>
        <w:fldChar w:fldCharType="begin"/>
      </w:r>
      <w:r w:rsidR="00374CA1" w:rsidRPr="00792D0C">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sidRPr="00792D0C">
        <w:rPr>
          <w:rFonts w:ascii="PT Serif" w:hAnsi="PT Serif"/>
          <w:sz w:val="20"/>
          <w:szCs w:val="20"/>
        </w:rPr>
        <w:fldChar w:fldCharType="separate"/>
      </w:r>
      <w:r w:rsidR="008A6C20" w:rsidRPr="00792D0C">
        <w:rPr>
          <w:rFonts w:ascii="PT Serif" w:hAnsi="PT Serif"/>
          <w:sz w:val="20"/>
        </w:rPr>
        <w:t>[16]</w:t>
      </w:r>
      <w:r w:rsidR="008A6C20" w:rsidRPr="00792D0C">
        <w:rPr>
          <w:rFonts w:ascii="PT Serif" w:hAnsi="PT Serif"/>
          <w:sz w:val="20"/>
          <w:szCs w:val="20"/>
        </w:rPr>
        <w:fldChar w:fldCharType="end"/>
      </w:r>
      <w:r w:rsidR="00757B22" w:rsidRPr="00792D0C">
        <w:rPr>
          <w:rFonts w:ascii="PT Serif" w:hAnsi="PT Serif"/>
          <w:sz w:val="20"/>
          <w:szCs w:val="20"/>
        </w:rPr>
        <w:t xml:space="preserve">, </w:t>
      </w:r>
      <w:r w:rsidR="00AB2EC2" w:rsidRPr="00792D0C">
        <w:rPr>
          <w:rFonts w:ascii="PT Serif" w:hAnsi="PT Serif"/>
          <w:sz w:val="20"/>
          <w:szCs w:val="20"/>
        </w:rPr>
        <w:t>and</w:t>
      </w:r>
      <w:r w:rsidR="008A6C20" w:rsidRPr="00792D0C">
        <w:rPr>
          <w:rFonts w:ascii="PT Serif" w:hAnsi="PT Serif"/>
          <w:sz w:val="20"/>
          <w:szCs w:val="20"/>
        </w:rPr>
        <w:t xml:space="preserve"> </w:t>
      </w:r>
      <w:r w:rsidR="00757B22" w:rsidRPr="00792D0C">
        <w:rPr>
          <w:rFonts w:ascii="PT Serif" w:hAnsi="PT Serif"/>
          <w:sz w:val="20"/>
          <w:szCs w:val="20"/>
        </w:rPr>
        <w:t>th</w:t>
      </w:r>
      <w:r w:rsidR="00AB2EC2" w:rsidRPr="00792D0C">
        <w:rPr>
          <w:rFonts w:ascii="PT Serif" w:hAnsi="PT Serif"/>
          <w:sz w:val="20"/>
          <w:szCs w:val="20"/>
        </w:rPr>
        <w:t>is</w:t>
      </w:r>
      <w:r w:rsidR="008A6C20" w:rsidRPr="00792D0C">
        <w:rPr>
          <w:rFonts w:ascii="PT Serif" w:hAnsi="PT Serif"/>
          <w:sz w:val="20"/>
          <w:szCs w:val="20"/>
        </w:rPr>
        <w:t xml:space="preserve"> contradiction is discussed in the supplementary material (</w:t>
      </w:r>
      <w:r w:rsidR="00A56B3D" w:rsidRPr="00792D0C">
        <w:rPr>
          <w:rFonts w:ascii="PT Serif" w:hAnsi="PT Serif"/>
          <w:sz w:val="20"/>
          <w:szCs w:val="20"/>
        </w:rPr>
        <w:t xml:space="preserve">see </w:t>
      </w:r>
      <w:r w:rsidR="008A6C20" w:rsidRPr="00792D0C">
        <w:rPr>
          <w:rFonts w:ascii="PT Serif" w:hAnsi="PT Serif"/>
          <w:sz w:val="20"/>
          <w:szCs w:val="20"/>
        </w:rPr>
        <w:t xml:space="preserve">Supplementary </w:t>
      </w:r>
      <w:r w:rsidR="00A56B3D" w:rsidRPr="00792D0C">
        <w:rPr>
          <w:rFonts w:ascii="PT Serif" w:hAnsi="PT Serif"/>
          <w:sz w:val="20"/>
          <w:szCs w:val="20"/>
        </w:rPr>
        <w:t>Text S1, Figure S2, and Table S1</w:t>
      </w:r>
      <w:r w:rsidR="008A6C20" w:rsidRPr="00EB216A">
        <w:rPr>
          <w:rFonts w:ascii="PT Serif" w:hAnsi="PT Serif"/>
          <w:sz w:val="20"/>
          <w:szCs w:val="20"/>
        </w:rPr>
        <w:t xml:space="preserve">). </w:t>
      </w:r>
      <w:r w:rsidR="00EC4CC4" w:rsidRPr="00EB216A">
        <w:rPr>
          <w:rFonts w:ascii="PT Serif" w:hAnsi="PT Serif"/>
          <w:sz w:val="20"/>
          <w:szCs w:val="20"/>
        </w:rPr>
        <w:t xml:space="preserve">A </w:t>
      </w:r>
      <w:r w:rsidR="00EB216A" w:rsidRPr="00EB216A">
        <w:rPr>
          <w:rFonts w:ascii="PT Serif" w:hAnsi="PT Serif"/>
          <w:sz w:val="20"/>
          <w:szCs w:val="20"/>
          <w:rPrChange w:id="4" w:author="Nobuaki Mizumoto" w:date="2024-03-06T09:07:00Z">
            <w:rPr>
              <w:rFonts w:ascii="PT Serif" w:hAnsi="PT Serif"/>
              <w:color w:val="4472C4" w:themeColor="accent1"/>
              <w:sz w:val="20"/>
              <w:szCs w:val="20"/>
            </w:rPr>
          </w:rPrChange>
        </w:rPr>
        <w:t>s</w:t>
      </w:r>
      <w:r w:rsidRPr="00EB216A">
        <w:rPr>
          <w:rFonts w:ascii="PT Serif" w:hAnsi="PT Serif"/>
          <w:sz w:val="20"/>
          <w:szCs w:val="20"/>
        </w:rPr>
        <w:t xml:space="preserve">imilar pattern was observed in female-female pairing, where </w:t>
      </w:r>
      <w:r w:rsidRPr="00EB216A">
        <w:rPr>
          <w:rFonts w:ascii="PT Serif" w:hAnsi="PT Serif"/>
          <w:i/>
          <w:iCs/>
          <w:sz w:val="20"/>
          <w:szCs w:val="20"/>
        </w:rPr>
        <w:t>C. formosanus</w:t>
      </w:r>
      <w:r w:rsidRPr="00EB216A">
        <w:rPr>
          <w:rFonts w:ascii="PT Serif" w:hAnsi="PT Serif"/>
          <w:sz w:val="20"/>
          <w:szCs w:val="20"/>
        </w:rPr>
        <w:t xml:space="preserve"> </w:t>
      </w:r>
      <w:r w:rsidR="00EB216A" w:rsidRPr="008F2EDB">
        <w:rPr>
          <w:rFonts w:ascii="PT Serif" w:hAnsi="PT Serif"/>
          <w:sz w:val="20"/>
          <w:szCs w:val="20"/>
        </w:rPr>
        <w:t>spen</w:t>
      </w:r>
      <w:r w:rsidR="00F12A57">
        <w:rPr>
          <w:rFonts w:ascii="PT Serif" w:hAnsi="PT Serif"/>
          <w:sz w:val="20"/>
          <w:szCs w:val="20"/>
        </w:rPr>
        <w:t>t</w:t>
      </w:r>
      <w:r w:rsidR="00EB216A" w:rsidRPr="008F2EDB">
        <w:rPr>
          <w:rFonts w:ascii="PT Serif" w:hAnsi="PT Serif"/>
          <w:sz w:val="20"/>
          <w:szCs w:val="20"/>
        </w:rPr>
        <w:t xml:space="preserve"> </w:t>
      </w:r>
      <w:r w:rsidR="00EB216A" w:rsidRPr="00EB216A">
        <w:rPr>
          <w:rFonts w:ascii="PT Serif" w:hAnsi="PT Serif"/>
          <w:sz w:val="20"/>
          <w:szCs w:val="20"/>
        </w:rPr>
        <w:t>longer time for tandem runs</w:t>
      </w:r>
      <w:r w:rsidR="00EB216A" w:rsidRPr="00EB216A">
        <w:rPr>
          <w:rFonts w:ascii="PT Serif" w:hAnsi="PT Serif"/>
          <w:i/>
          <w:iCs/>
          <w:sz w:val="20"/>
          <w:szCs w:val="20"/>
        </w:rPr>
        <w:t xml:space="preserve"> </w:t>
      </w:r>
      <w:r w:rsidR="00EB216A" w:rsidRPr="00EB216A">
        <w:rPr>
          <w:rFonts w:ascii="PT Serif" w:hAnsi="PT Serif"/>
          <w:sz w:val="20"/>
          <w:szCs w:val="20"/>
        </w:rPr>
        <w:t xml:space="preserve">(t-test, </w:t>
      </w:r>
      <w:r w:rsidR="00EB216A" w:rsidRPr="00EB216A">
        <w:rPr>
          <w:rFonts w:ascii="PT Serif" w:hAnsi="PT Serif"/>
          <w:i/>
          <w:iCs/>
          <w:sz w:val="20"/>
          <w:szCs w:val="20"/>
        </w:rPr>
        <w:t>t</w:t>
      </w:r>
      <w:r w:rsidR="00EB216A" w:rsidRPr="00EB216A">
        <w:rPr>
          <w:rFonts w:ascii="PT Serif" w:hAnsi="PT Serif"/>
          <w:sz w:val="20"/>
          <w:szCs w:val="20"/>
          <w:vertAlign w:val="subscript"/>
        </w:rPr>
        <w:t>96.4</w:t>
      </w:r>
      <w:r w:rsidR="00EB216A" w:rsidRPr="00EB216A">
        <w:rPr>
          <w:rFonts w:ascii="PT Serif" w:hAnsi="PT Serif"/>
          <w:sz w:val="20"/>
          <w:szCs w:val="20"/>
        </w:rPr>
        <w:t xml:space="preserve"> = 8.62, </w:t>
      </w:r>
      <w:r w:rsidR="00EB216A" w:rsidRPr="00EB216A">
        <w:rPr>
          <w:rFonts w:ascii="PT Serif" w:hAnsi="PT Serif"/>
          <w:i/>
          <w:iCs/>
          <w:sz w:val="20"/>
          <w:szCs w:val="20"/>
        </w:rPr>
        <w:t>P</w:t>
      </w:r>
      <w:r w:rsidR="00EB216A" w:rsidRPr="00EB216A">
        <w:rPr>
          <w:rFonts w:ascii="PT Serif" w:hAnsi="PT Serif"/>
          <w:sz w:val="20"/>
          <w:szCs w:val="20"/>
        </w:rPr>
        <w:t xml:space="preserve"> &lt; 0.001, </w:t>
      </w:r>
      <w:r w:rsidR="00EB216A" w:rsidRPr="00EB216A">
        <w:rPr>
          <w:rFonts w:ascii="PT Serif" w:hAnsi="PT Serif"/>
          <w:i/>
          <w:iCs/>
          <w:sz w:val="20"/>
          <w:szCs w:val="20"/>
        </w:rPr>
        <w:t>d</w:t>
      </w:r>
      <w:r w:rsidR="00EB216A" w:rsidRPr="00EB216A">
        <w:rPr>
          <w:rFonts w:ascii="PT Serif" w:hAnsi="PT Serif"/>
          <w:sz w:val="20"/>
          <w:szCs w:val="20"/>
        </w:rPr>
        <w:t xml:space="preserve"> = 1.65, Figur</w:t>
      </w:r>
      <w:r w:rsidR="00EB216A" w:rsidRPr="004C4569">
        <w:rPr>
          <w:rFonts w:ascii="PT Serif" w:hAnsi="PT Serif"/>
          <w:sz w:val="20"/>
          <w:szCs w:val="20"/>
        </w:rPr>
        <w:t xml:space="preserve">e 1C) and </w:t>
      </w:r>
      <w:r w:rsidRPr="004C4569">
        <w:rPr>
          <w:rFonts w:ascii="PT Serif" w:hAnsi="PT Serif"/>
          <w:sz w:val="20"/>
          <w:szCs w:val="20"/>
        </w:rPr>
        <w:t xml:space="preserve">showed more stable tandems than </w:t>
      </w:r>
      <w:r w:rsidRPr="004C4569">
        <w:rPr>
          <w:rFonts w:ascii="PT Serif" w:hAnsi="PT Serif"/>
          <w:i/>
          <w:iCs/>
          <w:sz w:val="20"/>
          <w:szCs w:val="20"/>
        </w:rPr>
        <w:t xml:space="preserve">C. gestroi </w:t>
      </w:r>
      <w:r w:rsidRPr="004C4569">
        <w:rPr>
          <w:rFonts w:ascii="PT Serif" w:hAnsi="PT Serif"/>
          <w:sz w:val="20"/>
          <w:szCs w:val="20"/>
        </w:rPr>
        <w:t>(</w:t>
      </w:r>
      <w:r w:rsidR="00F96AD7" w:rsidRPr="004C4569">
        <w:rPr>
          <w:rFonts w:ascii="PT Serif" w:hAnsi="PT Serif"/>
          <w:sz w:val="20"/>
          <w:szCs w:val="20"/>
        </w:rPr>
        <w:t xml:space="preserve">mixed-effects Cox model, </w:t>
      </w:r>
      <w:r w:rsidR="00F96AD7" w:rsidRPr="004C4569">
        <w:rPr>
          <w:rFonts w:ascii="Courier New" w:hAnsi="Courier New" w:cs="Courier New"/>
          <w:sz w:val="20"/>
          <w:szCs w:val="20"/>
        </w:rPr>
        <w:t>χ</w:t>
      </w:r>
      <w:r w:rsidR="00F96AD7" w:rsidRPr="004C4569">
        <w:rPr>
          <w:rFonts w:ascii="PT Serif" w:hAnsi="PT Serif"/>
          <w:sz w:val="20"/>
          <w:szCs w:val="20"/>
          <w:vertAlign w:val="superscript"/>
        </w:rPr>
        <w:t>2</w:t>
      </w:r>
      <w:r w:rsidR="00F96AD7" w:rsidRPr="004C4569">
        <w:rPr>
          <w:rFonts w:ascii="PT Serif" w:hAnsi="PT Serif"/>
          <w:sz w:val="20"/>
          <w:szCs w:val="20"/>
          <w:vertAlign w:val="subscript"/>
        </w:rPr>
        <w:t>1</w:t>
      </w:r>
      <w:r w:rsidR="00F96AD7" w:rsidRPr="004C4569">
        <w:rPr>
          <w:rFonts w:ascii="PT Serif" w:hAnsi="PT Serif"/>
          <w:sz w:val="20"/>
          <w:szCs w:val="20"/>
        </w:rPr>
        <w:t xml:space="preserve"> = 9.</w:t>
      </w:r>
      <w:r w:rsidR="00792D0C" w:rsidRPr="004C4569">
        <w:rPr>
          <w:rFonts w:ascii="PT Serif" w:hAnsi="PT Serif"/>
          <w:sz w:val="20"/>
          <w:szCs w:val="20"/>
          <w:rPrChange w:id="5" w:author="Nobuaki Mizumoto" w:date="2024-03-06T09:10:00Z">
            <w:rPr>
              <w:rFonts w:ascii="PT Serif" w:hAnsi="PT Serif"/>
              <w:color w:val="4472C4" w:themeColor="accent1"/>
              <w:sz w:val="20"/>
              <w:szCs w:val="20"/>
            </w:rPr>
          </w:rPrChange>
        </w:rPr>
        <w:t>42</w:t>
      </w:r>
      <w:r w:rsidR="00F96AD7" w:rsidRPr="004C4569">
        <w:rPr>
          <w:rFonts w:ascii="PT Serif" w:hAnsi="PT Serif"/>
          <w:sz w:val="20"/>
          <w:szCs w:val="20"/>
        </w:rPr>
        <w:t xml:space="preserve">, </w:t>
      </w:r>
      <w:r w:rsidR="00F96AD7" w:rsidRPr="004C4569">
        <w:rPr>
          <w:rFonts w:ascii="PT Serif" w:hAnsi="PT Serif"/>
          <w:i/>
          <w:iCs/>
          <w:sz w:val="20"/>
          <w:szCs w:val="20"/>
        </w:rPr>
        <w:t>P</w:t>
      </w:r>
      <w:r w:rsidR="00F96AD7" w:rsidRPr="004C4569">
        <w:rPr>
          <w:rFonts w:ascii="PT Serif" w:hAnsi="PT Serif"/>
          <w:sz w:val="20"/>
          <w:szCs w:val="20"/>
        </w:rPr>
        <w:t xml:space="preserve"> = 0.002,</w:t>
      </w:r>
      <w:r w:rsidRPr="004C4569">
        <w:rPr>
          <w:rFonts w:ascii="PT Serif" w:hAnsi="PT Serif"/>
          <w:sz w:val="20"/>
          <w:szCs w:val="20"/>
        </w:rPr>
        <w:t xml:space="preserve"> Figure S1</w:t>
      </w:r>
      <w:r w:rsidR="00EB216A" w:rsidRPr="004C4569">
        <w:rPr>
          <w:rFonts w:ascii="PT Serif" w:hAnsi="PT Serif"/>
          <w:sz w:val="20"/>
          <w:szCs w:val="20"/>
        </w:rPr>
        <w:t>)</w:t>
      </w:r>
      <w:r w:rsidR="00EB216A" w:rsidRPr="008F2EDB">
        <w:rPr>
          <w:rFonts w:ascii="PT Serif" w:hAnsi="PT Serif"/>
          <w:sz w:val="20"/>
          <w:szCs w:val="20"/>
        </w:rPr>
        <w:t>. Note that time spent in interactions was not different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83.6</w:t>
      </w:r>
      <w:r w:rsidR="00EB216A" w:rsidRPr="004C4569">
        <w:rPr>
          <w:rFonts w:ascii="PT Serif" w:hAnsi="PT Serif"/>
          <w:sz w:val="20"/>
          <w:szCs w:val="20"/>
        </w:rPr>
        <w:t xml:space="preserve"> = 1.62, </w:t>
      </w:r>
      <w:r w:rsidR="00EB216A" w:rsidRPr="004C4569">
        <w:rPr>
          <w:rFonts w:ascii="PT Serif" w:hAnsi="PT Serif"/>
          <w:i/>
          <w:iCs/>
          <w:sz w:val="20"/>
          <w:szCs w:val="20"/>
        </w:rPr>
        <w:t>P</w:t>
      </w:r>
      <w:r w:rsidR="00EB216A" w:rsidRPr="004C4569">
        <w:rPr>
          <w:rFonts w:ascii="PT Serif" w:hAnsi="PT Serif"/>
          <w:sz w:val="20"/>
          <w:szCs w:val="20"/>
        </w:rPr>
        <w:t xml:space="preserve"> = 0.11, </w:t>
      </w:r>
      <w:r w:rsidR="00EB216A" w:rsidRPr="004C4569">
        <w:rPr>
          <w:rFonts w:ascii="PT Serif" w:hAnsi="PT Serif"/>
          <w:i/>
          <w:iCs/>
          <w:sz w:val="20"/>
          <w:szCs w:val="20"/>
        </w:rPr>
        <w:t>d</w:t>
      </w:r>
      <w:r w:rsidR="00EB216A" w:rsidRPr="004C4569">
        <w:rPr>
          <w:rFonts w:ascii="PT Serif" w:hAnsi="PT Serif"/>
          <w:sz w:val="20"/>
          <w:szCs w:val="20"/>
        </w:rPr>
        <w:t xml:space="preserve"> = 0.33, Figure 1B</w:t>
      </w:r>
      <w:r w:rsidR="00EB216A" w:rsidRPr="008F2EDB">
        <w:rPr>
          <w:rFonts w:ascii="PT Serif" w:hAnsi="PT Serif"/>
          <w:sz w:val="20"/>
          <w:szCs w:val="20"/>
        </w:rPr>
        <w:t xml:space="preserve">) because </w:t>
      </w:r>
      <w:r w:rsidR="00EB216A" w:rsidRPr="008F2EDB">
        <w:rPr>
          <w:rFonts w:ascii="PT Serif" w:hAnsi="PT Serif"/>
          <w:i/>
          <w:iCs/>
          <w:sz w:val="20"/>
          <w:szCs w:val="20"/>
        </w:rPr>
        <w:t>C. gestroi</w:t>
      </w:r>
      <w:r w:rsidR="00EB216A" w:rsidRPr="008F2EDB">
        <w:rPr>
          <w:rFonts w:ascii="PT Serif" w:hAnsi="PT Serif"/>
          <w:sz w:val="20"/>
          <w:szCs w:val="20"/>
        </w:rPr>
        <w:t xml:space="preserve"> expended more time for non-tandem interactions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75.2</w:t>
      </w:r>
      <w:r w:rsidR="00EB216A" w:rsidRPr="004C4569">
        <w:rPr>
          <w:rFonts w:ascii="PT Serif" w:hAnsi="PT Serif"/>
          <w:sz w:val="20"/>
          <w:szCs w:val="20"/>
        </w:rPr>
        <w:t xml:space="preserve"> = </w:t>
      </w:r>
      <w:r w:rsidR="004C4569" w:rsidRPr="004C4569">
        <w:rPr>
          <w:rFonts w:ascii="PT Serif" w:hAnsi="PT Serif"/>
          <w:sz w:val="20"/>
          <w:szCs w:val="20"/>
        </w:rPr>
        <w:t>5</w:t>
      </w:r>
      <w:r w:rsidR="00EB216A" w:rsidRPr="004C4569">
        <w:rPr>
          <w:rFonts w:ascii="PT Serif" w:hAnsi="PT Serif"/>
          <w:sz w:val="20"/>
          <w:szCs w:val="20"/>
        </w:rPr>
        <w:t>.</w:t>
      </w:r>
      <w:r w:rsidR="004C4569" w:rsidRPr="004C4569">
        <w:rPr>
          <w:rFonts w:ascii="PT Serif" w:hAnsi="PT Serif"/>
          <w:sz w:val="20"/>
          <w:szCs w:val="20"/>
        </w:rPr>
        <w:t>67</w:t>
      </w:r>
      <w:r w:rsidR="00EB216A" w:rsidRPr="004C4569">
        <w:rPr>
          <w:rFonts w:ascii="PT Serif" w:hAnsi="PT Serif"/>
          <w:sz w:val="20"/>
          <w:szCs w:val="20"/>
        </w:rPr>
        <w:t xml:space="preserve">, </w:t>
      </w:r>
      <w:r w:rsidR="00EB216A" w:rsidRPr="004C4569">
        <w:rPr>
          <w:rFonts w:ascii="PT Serif" w:hAnsi="PT Serif"/>
          <w:i/>
          <w:iCs/>
          <w:sz w:val="20"/>
          <w:szCs w:val="20"/>
        </w:rPr>
        <w:t>P</w:t>
      </w:r>
      <w:r w:rsidR="00EB216A" w:rsidRPr="004C4569">
        <w:rPr>
          <w:rFonts w:ascii="PT Serif" w:hAnsi="PT Serif"/>
          <w:sz w:val="20"/>
          <w:szCs w:val="20"/>
        </w:rPr>
        <w:t xml:space="preserve"> </w:t>
      </w:r>
      <w:r w:rsidR="004C4569" w:rsidRPr="004C4569">
        <w:rPr>
          <w:rFonts w:ascii="PT Serif" w:hAnsi="PT Serif"/>
          <w:sz w:val="20"/>
          <w:szCs w:val="20"/>
        </w:rPr>
        <w:t>&lt;</w:t>
      </w:r>
      <w:r w:rsidR="00EB216A" w:rsidRPr="004C4569">
        <w:rPr>
          <w:rFonts w:ascii="PT Serif" w:hAnsi="PT Serif"/>
          <w:sz w:val="20"/>
          <w:szCs w:val="20"/>
        </w:rPr>
        <w:t xml:space="preserve"> 0.</w:t>
      </w:r>
      <w:r w:rsidR="004C4569" w:rsidRPr="004C4569">
        <w:rPr>
          <w:rFonts w:ascii="PT Serif" w:hAnsi="PT Serif"/>
          <w:sz w:val="20"/>
          <w:szCs w:val="20"/>
        </w:rPr>
        <w:t>001</w:t>
      </w:r>
      <w:r w:rsidR="00EB216A" w:rsidRPr="004C4569">
        <w:rPr>
          <w:rFonts w:ascii="PT Serif" w:hAnsi="PT Serif"/>
          <w:sz w:val="20"/>
          <w:szCs w:val="20"/>
        </w:rPr>
        <w:t xml:space="preserve">, </w:t>
      </w:r>
      <w:r w:rsidR="00EB216A" w:rsidRPr="004C4569">
        <w:rPr>
          <w:rFonts w:ascii="PT Serif" w:hAnsi="PT Serif"/>
          <w:i/>
          <w:iCs/>
          <w:sz w:val="20"/>
          <w:szCs w:val="20"/>
        </w:rPr>
        <w:t>d</w:t>
      </w:r>
      <w:r w:rsidR="00EB216A" w:rsidRPr="004C4569">
        <w:rPr>
          <w:rFonts w:ascii="PT Serif" w:hAnsi="PT Serif"/>
          <w:sz w:val="20"/>
          <w:szCs w:val="20"/>
        </w:rPr>
        <w:t xml:space="preserve"> = </w:t>
      </w:r>
      <w:r w:rsidR="004C4569" w:rsidRPr="004C4569">
        <w:rPr>
          <w:rFonts w:ascii="PT Serif" w:hAnsi="PT Serif"/>
          <w:sz w:val="20"/>
          <w:szCs w:val="20"/>
        </w:rPr>
        <w:t>1</w:t>
      </w:r>
      <w:r w:rsidR="00EB216A" w:rsidRPr="004C4569">
        <w:rPr>
          <w:rFonts w:ascii="PT Serif" w:hAnsi="PT Serif"/>
          <w:sz w:val="20"/>
          <w:szCs w:val="20"/>
        </w:rPr>
        <w:t>.</w:t>
      </w:r>
      <w:r w:rsidR="004C4569" w:rsidRPr="004C4569">
        <w:rPr>
          <w:rFonts w:ascii="PT Serif" w:hAnsi="PT Serif"/>
          <w:sz w:val="20"/>
          <w:szCs w:val="20"/>
        </w:rPr>
        <w:t>17</w:t>
      </w:r>
      <w:r w:rsidR="00EB216A" w:rsidRPr="004C4569">
        <w:rPr>
          <w:rFonts w:ascii="PT Serif" w:hAnsi="PT Serif"/>
          <w:sz w:val="20"/>
          <w:szCs w:val="20"/>
        </w:rPr>
        <w:t>, Figure 1D</w:t>
      </w:r>
      <w:r w:rsidR="00EB216A" w:rsidRPr="008F2EDB">
        <w:rPr>
          <w:rFonts w:ascii="PT Serif" w:hAnsi="PT Serif"/>
          <w:sz w:val="20"/>
          <w:szCs w:val="20"/>
        </w:rPr>
        <w:t>).</w:t>
      </w:r>
      <w:r w:rsidR="004C4569" w:rsidRPr="004C4569">
        <w:rPr>
          <w:rFonts w:ascii="PT Serif" w:hAnsi="PT Serif"/>
          <w:sz w:val="20"/>
          <w:szCs w:val="20"/>
        </w:rPr>
        <w:t xml:space="preserve"> </w:t>
      </w:r>
      <w:r w:rsidRPr="004C4569">
        <w:rPr>
          <w:rFonts w:ascii="PT Serif" w:hAnsi="PT Serif"/>
          <w:sz w:val="20"/>
          <w:szCs w:val="20"/>
        </w:rPr>
        <w:t xml:space="preserve">On the other hand, male-male pairing showed </w:t>
      </w:r>
      <w:r w:rsidR="00F12A57">
        <w:rPr>
          <w:rFonts w:ascii="PT Serif" w:hAnsi="PT Serif"/>
          <w:sz w:val="20"/>
          <w:szCs w:val="20"/>
        </w:rPr>
        <w:t>a</w:t>
      </w:r>
      <w:r w:rsidRPr="004C4569">
        <w:rPr>
          <w:rFonts w:ascii="PT Serif" w:hAnsi="PT Serif"/>
          <w:sz w:val="20"/>
          <w:szCs w:val="20"/>
        </w:rPr>
        <w:t xml:space="preserve"> </w:t>
      </w:r>
      <w:r w:rsidR="004C4569" w:rsidRPr="008F2EDB">
        <w:rPr>
          <w:rFonts w:ascii="PT Serif" w:hAnsi="PT Serif"/>
          <w:sz w:val="20"/>
          <w:szCs w:val="20"/>
        </w:rPr>
        <w:t>distinct</w:t>
      </w:r>
      <w:r w:rsidR="004C4569" w:rsidRPr="004C4569">
        <w:rPr>
          <w:rFonts w:ascii="PT Serif" w:hAnsi="PT Serif"/>
          <w:sz w:val="20"/>
          <w:szCs w:val="20"/>
        </w:rPr>
        <w:t xml:space="preserve"> </w:t>
      </w:r>
      <w:r w:rsidRPr="004C4569">
        <w:rPr>
          <w:rFonts w:ascii="PT Serif" w:hAnsi="PT Serif"/>
          <w:sz w:val="20"/>
          <w:szCs w:val="20"/>
        </w:rPr>
        <w:t>pattern</w:t>
      </w:r>
      <w:r w:rsidR="004C4569" w:rsidRPr="004C4569">
        <w:rPr>
          <w:rFonts w:ascii="PT Serif" w:hAnsi="PT Serif"/>
          <w:sz w:val="20"/>
          <w:szCs w:val="20"/>
          <w:rPrChange w:id="6" w:author="Nobuaki Mizumoto" w:date="2024-03-06T09:15:00Z">
            <w:rPr>
              <w:rFonts w:ascii="PT Serif" w:hAnsi="PT Serif"/>
              <w:color w:val="4472C4" w:themeColor="accent1"/>
              <w:sz w:val="20"/>
              <w:szCs w:val="20"/>
            </w:rPr>
          </w:rPrChange>
        </w:rPr>
        <w:t xml:space="preserve">, </w:t>
      </w:r>
      <w:r w:rsidRPr="004C4569">
        <w:rPr>
          <w:rFonts w:ascii="PT Serif" w:hAnsi="PT Serif"/>
          <w:sz w:val="20"/>
          <w:szCs w:val="20"/>
        </w:rPr>
        <w:t xml:space="preserve">where </w:t>
      </w:r>
      <w:r w:rsidRPr="004C4569">
        <w:rPr>
          <w:rFonts w:ascii="PT Serif" w:hAnsi="PT Serif"/>
          <w:i/>
          <w:iCs/>
          <w:sz w:val="20"/>
          <w:szCs w:val="20"/>
        </w:rPr>
        <w:t>C. gestroi</w:t>
      </w:r>
      <w:r w:rsidRPr="004C4569">
        <w:rPr>
          <w:rFonts w:ascii="PT Serif" w:hAnsi="PT Serif"/>
          <w:sz w:val="20"/>
          <w:szCs w:val="20"/>
        </w:rPr>
        <w:t xml:space="preserve"> </w:t>
      </w:r>
      <w:r w:rsidR="004C4569" w:rsidRPr="008F2EDB">
        <w:rPr>
          <w:rFonts w:ascii="PT Serif" w:hAnsi="PT Serif"/>
          <w:sz w:val="20"/>
          <w:szCs w:val="20"/>
        </w:rPr>
        <w:t xml:space="preserve">spent longer for same-sex interactions than </w:t>
      </w:r>
      <w:r w:rsidR="004C4569" w:rsidRPr="008F2EDB">
        <w:rPr>
          <w:rFonts w:ascii="PT Serif" w:hAnsi="PT Serif"/>
          <w:i/>
          <w:iCs/>
          <w:sz w:val="20"/>
          <w:szCs w:val="20"/>
        </w:rPr>
        <w:t xml:space="preserve">C. formosanus </w:t>
      </w:r>
      <w:r w:rsidR="004C4569" w:rsidRPr="008F2EDB">
        <w:rPr>
          <w:rFonts w:ascii="PT Serif" w:hAnsi="PT Serif"/>
          <w:sz w:val="20"/>
          <w:szCs w:val="20"/>
        </w:rPr>
        <w:t xml:space="preserve">(t-test, </w:t>
      </w:r>
      <w:r w:rsidR="004C4569" w:rsidRPr="008F2EDB">
        <w:rPr>
          <w:rFonts w:ascii="PT Serif" w:hAnsi="PT Serif"/>
          <w:i/>
          <w:iCs/>
          <w:sz w:val="20"/>
          <w:szCs w:val="20"/>
        </w:rPr>
        <w:t>t</w:t>
      </w:r>
      <w:r w:rsidR="004C4569" w:rsidRPr="008F2EDB">
        <w:rPr>
          <w:rFonts w:ascii="PT Serif" w:hAnsi="PT Serif"/>
          <w:sz w:val="20"/>
          <w:szCs w:val="20"/>
          <w:vertAlign w:val="subscript"/>
        </w:rPr>
        <w:t>73.9</w:t>
      </w:r>
      <w:r w:rsidR="004C4569" w:rsidRPr="008F2EDB">
        <w:rPr>
          <w:rFonts w:ascii="PT Serif" w:hAnsi="PT Serif"/>
          <w:sz w:val="20"/>
          <w:szCs w:val="20"/>
        </w:rPr>
        <w:t xml:space="preserve"> = 6.36, </w:t>
      </w:r>
      <w:r w:rsidR="004C4569" w:rsidRPr="008F2EDB">
        <w:rPr>
          <w:rFonts w:ascii="PT Serif" w:hAnsi="PT Serif"/>
          <w:i/>
          <w:iCs/>
          <w:sz w:val="20"/>
          <w:szCs w:val="20"/>
        </w:rPr>
        <w:t>P</w:t>
      </w:r>
      <w:r w:rsidR="004C4569" w:rsidRPr="008F2EDB">
        <w:rPr>
          <w:rFonts w:ascii="PT Serif" w:hAnsi="PT Serif"/>
          <w:sz w:val="20"/>
          <w:szCs w:val="20"/>
        </w:rPr>
        <w:t xml:space="preserve"> &lt; 0.001, </w:t>
      </w:r>
      <w:r w:rsidR="004C4569" w:rsidRPr="008F2EDB">
        <w:rPr>
          <w:rFonts w:ascii="PT Serif" w:hAnsi="PT Serif"/>
          <w:i/>
          <w:iCs/>
          <w:sz w:val="20"/>
          <w:szCs w:val="20"/>
        </w:rPr>
        <w:t>d</w:t>
      </w:r>
      <w:r w:rsidR="004C4569" w:rsidRPr="008F2EDB">
        <w:rPr>
          <w:rFonts w:ascii="PT Serif" w:hAnsi="PT Serif"/>
          <w:sz w:val="20"/>
          <w:szCs w:val="20"/>
        </w:rPr>
        <w:t xml:space="preserve"> = 1.35, Figure 1B).</w:t>
      </w:r>
      <w:r w:rsidR="004C4569" w:rsidRPr="00677A3C">
        <w:rPr>
          <w:rFonts w:ascii="PT Serif" w:hAnsi="PT Serif"/>
          <w:sz w:val="20"/>
          <w:szCs w:val="20"/>
        </w:rPr>
        <w:t xml:space="preserve"> The most social interactions in </w:t>
      </w:r>
      <w:r w:rsidR="004C4569" w:rsidRPr="008F2EDB">
        <w:rPr>
          <w:rFonts w:ascii="PT Serif" w:hAnsi="PT Serif"/>
          <w:i/>
          <w:iCs/>
          <w:sz w:val="20"/>
          <w:szCs w:val="20"/>
        </w:rPr>
        <w:t>C. gestroi</w:t>
      </w:r>
      <w:r w:rsidR="004C4569" w:rsidRPr="00677A3C">
        <w:rPr>
          <w:rFonts w:ascii="PT Serif" w:hAnsi="PT Serif"/>
          <w:sz w:val="20"/>
          <w:szCs w:val="20"/>
        </w:rPr>
        <w:t xml:space="preserve"> </w:t>
      </w:r>
      <w:r w:rsidR="00C8592C">
        <w:rPr>
          <w:rFonts w:ascii="PT Serif" w:hAnsi="PT Serif"/>
          <w:sz w:val="20"/>
          <w:szCs w:val="20"/>
        </w:rPr>
        <w:t>d</w:t>
      </w:r>
      <w:r w:rsidR="004C4569" w:rsidRPr="00677A3C">
        <w:rPr>
          <w:rFonts w:ascii="PT Serif" w:hAnsi="PT Serif"/>
          <w:sz w:val="20"/>
          <w:szCs w:val="20"/>
        </w:rPr>
        <w:t xml:space="preserve">id not end up tandem runs as there </w:t>
      </w:r>
      <w:r w:rsidR="00B14947" w:rsidRPr="00C8592C">
        <w:rPr>
          <w:rFonts w:ascii="PT Serif" w:hAnsi="PT Serif"/>
          <w:sz w:val="20"/>
          <w:szCs w:val="20"/>
        </w:rPr>
        <w:t>was</w:t>
      </w:r>
      <w:r w:rsidR="00B14947">
        <w:rPr>
          <w:rFonts w:ascii="PT Serif" w:hAnsi="PT Serif"/>
          <w:sz w:val="20"/>
          <w:szCs w:val="20"/>
        </w:rPr>
        <w:t xml:space="preserve"> </w:t>
      </w:r>
      <w:r w:rsidR="004C4569" w:rsidRPr="00677A3C">
        <w:rPr>
          <w:rFonts w:ascii="PT Serif" w:hAnsi="PT Serif"/>
          <w:sz w:val="20"/>
          <w:szCs w:val="20"/>
        </w:rPr>
        <w:t xml:space="preserve">no difference in the time spent in tandem runs between species (t-test, </w:t>
      </w:r>
      <w:r w:rsidR="004C4569" w:rsidRPr="00677A3C">
        <w:rPr>
          <w:rFonts w:ascii="PT Serif" w:hAnsi="PT Serif"/>
          <w:i/>
          <w:iCs/>
          <w:sz w:val="20"/>
          <w:szCs w:val="20"/>
        </w:rPr>
        <w:t>t</w:t>
      </w:r>
      <w:r w:rsidR="004C4569" w:rsidRPr="00677A3C">
        <w:rPr>
          <w:rFonts w:ascii="PT Serif" w:hAnsi="PT Serif"/>
          <w:sz w:val="20"/>
          <w:szCs w:val="20"/>
          <w:vertAlign w:val="subscript"/>
        </w:rPr>
        <w:t>78.5</w:t>
      </w:r>
      <w:r w:rsidR="004C4569" w:rsidRPr="00677A3C">
        <w:rPr>
          <w:rFonts w:ascii="PT Serif" w:hAnsi="PT Serif"/>
          <w:sz w:val="20"/>
          <w:szCs w:val="20"/>
        </w:rPr>
        <w:t xml:space="preserve"> = 0.93, </w:t>
      </w:r>
      <w:r w:rsidR="004C4569" w:rsidRPr="00677A3C">
        <w:rPr>
          <w:rFonts w:ascii="PT Serif" w:hAnsi="PT Serif"/>
          <w:i/>
          <w:iCs/>
          <w:sz w:val="20"/>
          <w:szCs w:val="20"/>
        </w:rPr>
        <w:t>P</w:t>
      </w:r>
      <w:r w:rsidR="004C4569" w:rsidRPr="00677A3C">
        <w:rPr>
          <w:rFonts w:ascii="PT Serif" w:hAnsi="PT Serif"/>
          <w:sz w:val="20"/>
          <w:szCs w:val="20"/>
        </w:rPr>
        <w:t xml:space="preserve"> &lt; 0.353, </w:t>
      </w:r>
      <w:r w:rsidR="004C4569" w:rsidRPr="00677A3C">
        <w:rPr>
          <w:rFonts w:ascii="PT Serif" w:hAnsi="PT Serif"/>
          <w:i/>
          <w:iCs/>
          <w:sz w:val="20"/>
          <w:szCs w:val="20"/>
        </w:rPr>
        <w:t>d</w:t>
      </w:r>
      <w:r w:rsidR="004C4569" w:rsidRPr="00677A3C">
        <w:rPr>
          <w:rFonts w:ascii="PT Serif" w:hAnsi="PT Serif"/>
          <w:sz w:val="20"/>
          <w:szCs w:val="20"/>
        </w:rPr>
        <w:t xml:space="preserve"> = 0.20, Figure 1C)</w:t>
      </w:r>
      <w:r w:rsidR="00F12A57">
        <w:rPr>
          <w:rFonts w:ascii="PT Serif" w:hAnsi="PT Serif"/>
          <w:sz w:val="20"/>
          <w:szCs w:val="20"/>
        </w:rPr>
        <w:t>,</w:t>
      </w:r>
      <w:r w:rsidR="004C4569" w:rsidRPr="00677A3C">
        <w:rPr>
          <w:rFonts w:ascii="PT Serif" w:hAnsi="PT Serif"/>
          <w:sz w:val="20"/>
          <w:szCs w:val="20"/>
        </w:rPr>
        <w:t xml:space="preserve"> but </w:t>
      </w:r>
      <w:r w:rsidR="004C4569" w:rsidRPr="009241A3">
        <w:rPr>
          <w:rFonts w:ascii="PT Serif" w:hAnsi="PT Serif"/>
          <w:i/>
          <w:iCs/>
          <w:sz w:val="20"/>
          <w:szCs w:val="20"/>
        </w:rPr>
        <w:t>C. gestroi</w:t>
      </w:r>
      <w:r w:rsidR="004C4569" w:rsidRPr="00677A3C">
        <w:rPr>
          <w:rFonts w:ascii="PT Serif" w:hAnsi="PT Serif"/>
          <w:sz w:val="20"/>
          <w:szCs w:val="20"/>
        </w:rPr>
        <w:t xml:space="preserve"> expended much more time for non-tandem interactions (t-test, </w:t>
      </w:r>
      <w:r w:rsidR="004C4569" w:rsidRPr="00677A3C">
        <w:rPr>
          <w:rFonts w:ascii="PT Serif" w:hAnsi="PT Serif"/>
          <w:i/>
          <w:iCs/>
          <w:sz w:val="20"/>
          <w:szCs w:val="20"/>
        </w:rPr>
        <w:t>t</w:t>
      </w:r>
      <w:r w:rsidR="004C4569" w:rsidRPr="00677A3C">
        <w:rPr>
          <w:rFonts w:ascii="PT Serif" w:hAnsi="PT Serif"/>
          <w:sz w:val="20"/>
          <w:szCs w:val="20"/>
          <w:vertAlign w:val="subscript"/>
        </w:rPr>
        <w:t>84.9</w:t>
      </w:r>
      <w:r w:rsidR="004C4569" w:rsidRPr="00677A3C">
        <w:rPr>
          <w:rFonts w:ascii="PT Serif" w:hAnsi="PT Serif"/>
          <w:sz w:val="20"/>
          <w:szCs w:val="20"/>
        </w:rPr>
        <w:t xml:space="preserve"> = 7.43, </w:t>
      </w:r>
      <w:r w:rsidR="004C4569" w:rsidRPr="00677A3C">
        <w:rPr>
          <w:rFonts w:ascii="PT Serif" w:hAnsi="PT Serif"/>
          <w:i/>
          <w:iCs/>
          <w:sz w:val="20"/>
          <w:szCs w:val="20"/>
        </w:rPr>
        <w:t>P</w:t>
      </w:r>
      <w:r w:rsidR="004C4569" w:rsidRPr="00677A3C">
        <w:rPr>
          <w:rFonts w:ascii="PT Serif" w:hAnsi="PT Serif"/>
          <w:sz w:val="20"/>
          <w:szCs w:val="20"/>
        </w:rPr>
        <w:t xml:space="preserve"> &lt; 0.001, </w:t>
      </w:r>
      <w:r w:rsidR="004C4569" w:rsidRPr="00677A3C">
        <w:rPr>
          <w:rFonts w:ascii="PT Serif" w:hAnsi="PT Serif"/>
          <w:i/>
          <w:iCs/>
          <w:sz w:val="20"/>
          <w:szCs w:val="20"/>
        </w:rPr>
        <w:t>d</w:t>
      </w:r>
      <w:r w:rsidR="004C4569" w:rsidRPr="00677A3C">
        <w:rPr>
          <w:rFonts w:ascii="PT Serif" w:hAnsi="PT Serif"/>
          <w:sz w:val="20"/>
          <w:szCs w:val="20"/>
        </w:rPr>
        <w:t xml:space="preserve"> = 1.58, Figure 1D). </w:t>
      </w:r>
      <w:r w:rsidR="006B1C9E" w:rsidRPr="00677A3C">
        <w:rPr>
          <w:rFonts w:ascii="PT Serif" w:hAnsi="PT Serif"/>
          <w:sz w:val="20"/>
          <w:szCs w:val="20"/>
        </w:rPr>
        <w:t xml:space="preserve">Interestingly, once tandem started, </w:t>
      </w:r>
      <w:r w:rsidR="006B1C9E" w:rsidRPr="00677A3C">
        <w:rPr>
          <w:rFonts w:ascii="PT Serif" w:hAnsi="PT Serif"/>
          <w:i/>
          <w:iCs/>
          <w:sz w:val="20"/>
          <w:szCs w:val="20"/>
        </w:rPr>
        <w:t>C. formosanus</w:t>
      </w:r>
      <w:r w:rsidR="006B1C9E" w:rsidRPr="00677A3C">
        <w:rPr>
          <w:rFonts w:ascii="PT Serif" w:hAnsi="PT Serif"/>
          <w:sz w:val="20"/>
          <w:szCs w:val="20"/>
        </w:rPr>
        <w:t xml:space="preserve"> showed </w:t>
      </w:r>
      <w:r w:rsidRPr="00677A3C">
        <w:rPr>
          <w:rFonts w:ascii="PT Serif" w:hAnsi="PT Serif"/>
          <w:sz w:val="20"/>
          <w:szCs w:val="20"/>
        </w:rPr>
        <w:t>more stable tandems</w:t>
      </w:r>
      <w:r w:rsidR="006B1C9E" w:rsidRPr="009241A3">
        <w:rPr>
          <w:rFonts w:ascii="PT Serif" w:hAnsi="PT Serif"/>
          <w:sz w:val="20"/>
          <w:szCs w:val="20"/>
        </w:rPr>
        <w:t xml:space="preserve"> than </w:t>
      </w:r>
      <w:r w:rsidR="006B1C9E" w:rsidRPr="009241A3">
        <w:rPr>
          <w:rFonts w:ascii="PT Serif" w:hAnsi="PT Serif"/>
          <w:i/>
          <w:iCs/>
          <w:sz w:val="20"/>
          <w:szCs w:val="20"/>
        </w:rPr>
        <w:t>C. gestroi</w:t>
      </w:r>
      <w:r w:rsidRPr="00677A3C">
        <w:rPr>
          <w:rFonts w:ascii="PT Serif" w:hAnsi="PT Serif"/>
          <w:sz w:val="20"/>
          <w:szCs w:val="20"/>
        </w:rPr>
        <w:t xml:space="preserve"> (</w:t>
      </w:r>
      <w:r w:rsidR="00F96AD7" w:rsidRPr="00677A3C">
        <w:rPr>
          <w:rFonts w:ascii="PT Serif" w:hAnsi="PT Serif"/>
          <w:sz w:val="20"/>
          <w:szCs w:val="20"/>
        </w:rPr>
        <w:t xml:space="preserve">mixed-effects Cox model, </w:t>
      </w:r>
      <w:r w:rsidR="00F96AD7" w:rsidRPr="00677A3C">
        <w:rPr>
          <w:rFonts w:ascii="Courier New" w:hAnsi="Courier New" w:cs="Courier New"/>
          <w:sz w:val="20"/>
          <w:szCs w:val="20"/>
        </w:rPr>
        <w:t>χ</w:t>
      </w:r>
      <w:r w:rsidR="00F96AD7" w:rsidRPr="00677A3C">
        <w:rPr>
          <w:rFonts w:ascii="PT Serif" w:hAnsi="PT Serif"/>
          <w:sz w:val="20"/>
          <w:szCs w:val="20"/>
          <w:vertAlign w:val="superscript"/>
        </w:rPr>
        <w:t>2</w:t>
      </w:r>
      <w:r w:rsidR="00F96AD7" w:rsidRPr="00677A3C">
        <w:rPr>
          <w:rFonts w:ascii="PT Serif" w:hAnsi="PT Serif"/>
          <w:sz w:val="20"/>
          <w:szCs w:val="20"/>
          <w:vertAlign w:val="subscript"/>
        </w:rPr>
        <w:t>1</w:t>
      </w:r>
      <w:r w:rsidR="00F96AD7" w:rsidRPr="00677A3C">
        <w:rPr>
          <w:rFonts w:ascii="PT Serif" w:hAnsi="PT Serif"/>
          <w:sz w:val="20"/>
          <w:szCs w:val="20"/>
        </w:rPr>
        <w:t xml:space="preserve"> = 33.</w:t>
      </w:r>
      <w:r w:rsidR="006B1C9E" w:rsidRPr="009241A3">
        <w:rPr>
          <w:rFonts w:ascii="PT Serif" w:hAnsi="PT Serif"/>
          <w:sz w:val="20"/>
          <w:szCs w:val="20"/>
        </w:rPr>
        <w:t>4</w:t>
      </w:r>
      <w:r w:rsidR="00F96AD7" w:rsidRPr="00677A3C">
        <w:rPr>
          <w:rFonts w:ascii="PT Serif" w:hAnsi="PT Serif"/>
          <w:sz w:val="20"/>
          <w:szCs w:val="20"/>
        </w:rPr>
        <w:t xml:space="preserve">, </w:t>
      </w:r>
      <w:r w:rsidR="00F96AD7" w:rsidRPr="00677A3C">
        <w:rPr>
          <w:rFonts w:ascii="PT Serif" w:hAnsi="PT Serif"/>
          <w:i/>
          <w:iCs/>
          <w:sz w:val="20"/>
          <w:szCs w:val="20"/>
        </w:rPr>
        <w:t>P</w:t>
      </w:r>
      <w:r w:rsidR="00F96AD7" w:rsidRPr="00677A3C">
        <w:rPr>
          <w:rFonts w:ascii="PT Serif" w:hAnsi="PT Serif"/>
          <w:sz w:val="20"/>
          <w:szCs w:val="20"/>
        </w:rPr>
        <w:t xml:space="preserve"> &lt; 0.001, </w:t>
      </w:r>
      <w:r w:rsidRPr="00677A3C">
        <w:rPr>
          <w:rFonts w:ascii="PT Serif" w:hAnsi="PT Serif"/>
          <w:sz w:val="20"/>
          <w:szCs w:val="20"/>
        </w:rPr>
        <w:t>Figure S1)</w:t>
      </w:r>
      <w:r w:rsidR="002359E3" w:rsidRPr="00677A3C">
        <w:rPr>
          <w:rFonts w:ascii="PT Serif" w:hAnsi="PT Serif"/>
          <w:sz w:val="20"/>
          <w:szCs w:val="20"/>
        </w:rPr>
        <w:t>.</w:t>
      </w:r>
      <w:r w:rsidR="006B1C9E" w:rsidRPr="00677A3C">
        <w:rPr>
          <w:rFonts w:ascii="PT Serif" w:hAnsi="PT Serif"/>
          <w:sz w:val="20"/>
          <w:szCs w:val="20"/>
        </w:rPr>
        <w:t xml:space="preserve"> However, </w:t>
      </w:r>
      <w:r w:rsidR="006B1C9E" w:rsidRPr="009241A3">
        <w:rPr>
          <w:rFonts w:ascii="PT Serif" w:hAnsi="PT Serif"/>
          <w:sz w:val="20"/>
          <w:szCs w:val="20"/>
        </w:rPr>
        <w:t>i</w:t>
      </w:r>
      <w:r w:rsidRPr="00677A3C">
        <w:rPr>
          <w:rFonts w:ascii="PT Serif" w:hAnsi="PT Serif"/>
          <w:sz w:val="20"/>
          <w:szCs w:val="20"/>
        </w:rPr>
        <w:t xml:space="preserve">n either species, same-sex </w:t>
      </w:r>
      <w:r w:rsidR="006B1C9E" w:rsidRPr="009241A3">
        <w:rPr>
          <w:rFonts w:ascii="PT Serif" w:hAnsi="PT Serif"/>
          <w:sz w:val="20"/>
          <w:szCs w:val="20"/>
        </w:rPr>
        <w:t>tandem runs</w:t>
      </w:r>
      <w:r w:rsidR="006B1C9E" w:rsidRPr="00677A3C">
        <w:rPr>
          <w:rFonts w:ascii="PT Serif" w:hAnsi="PT Serif"/>
          <w:sz w:val="20"/>
          <w:szCs w:val="20"/>
        </w:rPr>
        <w:t xml:space="preserve"> w</w:t>
      </w:r>
      <w:r w:rsidR="006B1C9E" w:rsidRPr="009241A3">
        <w:rPr>
          <w:rFonts w:ascii="PT Serif" w:hAnsi="PT Serif"/>
          <w:sz w:val="20"/>
          <w:szCs w:val="20"/>
        </w:rPr>
        <w:t>ere</w:t>
      </w:r>
      <w:r w:rsidR="006B1C9E" w:rsidRPr="00677A3C">
        <w:rPr>
          <w:rFonts w:ascii="PT Serif" w:hAnsi="PT Serif"/>
          <w:sz w:val="20"/>
          <w:szCs w:val="20"/>
        </w:rPr>
        <w:t xml:space="preserve"> </w:t>
      </w:r>
      <w:r w:rsidRPr="00677A3C">
        <w:rPr>
          <w:rFonts w:ascii="PT Serif" w:hAnsi="PT Serif"/>
          <w:sz w:val="20"/>
          <w:szCs w:val="20"/>
        </w:rPr>
        <w:t xml:space="preserve">much </w:t>
      </w:r>
      <w:r w:rsidR="006B1C9E" w:rsidRPr="009241A3">
        <w:rPr>
          <w:rFonts w:ascii="PT Serif" w:hAnsi="PT Serif"/>
          <w:sz w:val="20"/>
          <w:szCs w:val="20"/>
        </w:rPr>
        <w:t>less</w:t>
      </w:r>
      <w:r w:rsidR="006B1C9E" w:rsidRPr="00677A3C">
        <w:rPr>
          <w:rFonts w:ascii="PT Serif" w:hAnsi="PT Serif"/>
          <w:sz w:val="20"/>
          <w:szCs w:val="20"/>
        </w:rPr>
        <w:t xml:space="preserve"> </w:t>
      </w:r>
      <w:r w:rsidRPr="00677A3C">
        <w:rPr>
          <w:rFonts w:ascii="PT Serif" w:hAnsi="PT Serif"/>
          <w:sz w:val="20"/>
          <w:szCs w:val="20"/>
        </w:rPr>
        <w:t>stable than heterosexual pairing, with</w:t>
      </w:r>
      <w:r w:rsidR="006B1C9E" w:rsidRPr="009241A3">
        <w:rPr>
          <w:rFonts w:ascii="PT Serif" w:hAnsi="PT Serif"/>
          <w:sz w:val="20"/>
          <w:szCs w:val="20"/>
        </w:rPr>
        <w:t xml:space="preserve"> larger difference between </w:t>
      </w:r>
      <w:r w:rsidR="006B1C9E" w:rsidRPr="009241A3">
        <w:rPr>
          <w:rFonts w:ascii="PT Serif" w:hAnsi="PT Serif"/>
          <w:sz w:val="20"/>
          <w:szCs w:val="20"/>
        </w:rPr>
        <w:lastRenderedPageBreak/>
        <w:t>female-female pairs and mal</w:t>
      </w:r>
      <w:r w:rsidR="006B1C9E" w:rsidRPr="00C8592C">
        <w:rPr>
          <w:rFonts w:ascii="PT Serif" w:hAnsi="PT Serif"/>
          <w:sz w:val="20"/>
          <w:szCs w:val="20"/>
        </w:rPr>
        <w:t xml:space="preserve">e-male pairs in </w:t>
      </w:r>
      <w:r w:rsidR="006B1C9E" w:rsidRPr="00C8592C">
        <w:rPr>
          <w:rFonts w:ascii="PT Serif" w:hAnsi="PT Serif"/>
          <w:i/>
          <w:iCs/>
          <w:sz w:val="20"/>
          <w:szCs w:val="20"/>
        </w:rPr>
        <w:t xml:space="preserve">C. formosanus </w:t>
      </w:r>
      <w:r w:rsidR="006B1C9E" w:rsidRPr="00C8592C">
        <w:rPr>
          <w:rFonts w:ascii="PT Serif" w:hAnsi="PT Serif"/>
          <w:sz w:val="20"/>
          <w:szCs w:val="20"/>
        </w:rPr>
        <w:t xml:space="preserve">(mixed-effects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481,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&lt; 0.001; Figure S1), while </w:t>
      </w:r>
      <w:r w:rsidRPr="00C8592C">
        <w:rPr>
          <w:rFonts w:ascii="PT Serif" w:hAnsi="PT Serif"/>
          <w:sz w:val="20"/>
          <w:szCs w:val="20"/>
        </w:rPr>
        <w:t xml:space="preserve">no difference between female-female pairs and male-male pairs in </w:t>
      </w:r>
      <w:r w:rsidRPr="00C8592C">
        <w:rPr>
          <w:rFonts w:ascii="PT Serif" w:hAnsi="PT Serif"/>
          <w:i/>
          <w:iCs/>
          <w:sz w:val="20"/>
          <w:szCs w:val="20"/>
        </w:rPr>
        <w:t>C. gestroi</w:t>
      </w:r>
      <w:r w:rsidR="006B1C9E" w:rsidRPr="00C8592C">
        <w:rPr>
          <w:rFonts w:ascii="PT Serif" w:hAnsi="PT Serif"/>
          <w:sz w:val="20"/>
          <w:szCs w:val="20"/>
        </w:rPr>
        <w:t xml:space="preserve"> (mixed-effects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174,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 0.839; Figure S1). </w:t>
      </w:r>
      <w:r w:rsidR="00677A3C" w:rsidRPr="00C8592C">
        <w:rPr>
          <w:rFonts w:ascii="PT Serif" w:hAnsi="PT Serif"/>
          <w:sz w:val="20"/>
          <w:szCs w:val="20"/>
        </w:rPr>
        <w:t>The same pattern was observed in the time spent in tandem runs (Figure 1C).</w:t>
      </w:r>
    </w:p>
    <w:p w14:paraId="4536DFE4" w14:textId="5067EFF5" w:rsidR="00C64409" w:rsidRDefault="00C64409" w:rsidP="009241A3">
      <w:pPr>
        <w:snapToGrid w:val="0"/>
        <w:spacing w:after="0" w:line="240" w:lineRule="auto"/>
        <w:rPr>
          <w:rFonts w:ascii="PT Serif" w:hAnsi="PT Serif"/>
          <w:sz w:val="20"/>
          <w:szCs w:val="20"/>
        </w:rPr>
      </w:pPr>
    </w:p>
    <w:p w14:paraId="09BD9B90" w14:textId="3B7EA64B" w:rsidR="00792D0C" w:rsidRPr="00500E55" w:rsidRDefault="00792D0C" w:rsidP="00EC0EDC">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34BA7A8C" wp14:editId="2D0ADA6B">
            <wp:extent cx="5943600" cy="3657600"/>
            <wp:effectExtent l="0" t="0" r="0" b="0"/>
            <wp:docPr id="57675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5ACDEAF" w14:textId="726E09D2"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w:t>
      </w:r>
      <w:r w:rsidR="00677A3C">
        <w:rPr>
          <w:rFonts w:ascii="PT Serif" w:hAnsi="PT Serif"/>
          <w:sz w:val="20"/>
          <w:szCs w:val="20"/>
        </w:rPr>
        <w:t xml:space="preserve"> mating interactions</w:t>
      </w:r>
      <w:r w:rsidRPr="00500E55">
        <w:rPr>
          <w:rFonts w:ascii="PT Serif" w:hAnsi="PT Serif"/>
          <w:sz w:val="20"/>
          <w:szCs w:val="20"/>
        </w:rPr>
        <w:t xml:space="preserve"> among pairing combinations and species.</w:t>
      </w:r>
      <w:r w:rsidR="00677A3C">
        <w:rPr>
          <w:rFonts w:ascii="PT Serif" w:hAnsi="PT Serif"/>
          <w:sz w:val="20"/>
          <w:szCs w:val="20"/>
        </w:rPr>
        <w:t xml:space="preserve"> The proportion of time spent in interactions (A) was further divided into tandem running (C) and non-tandem interactions (D). (B)</w:t>
      </w:r>
      <w:r w:rsidRPr="00500E55">
        <w:rPr>
          <w:rFonts w:ascii="PT Serif" w:hAnsi="PT Serif"/>
          <w:sz w:val="20"/>
          <w:szCs w:val="20"/>
        </w:rPr>
        <w:t xml:space="preserve"> </w:t>
      </w:r>
      <w:r w:rsidR="00500E55" w:rsidRPr="00500E55">
        <w:rPr>
          <w:rFonts w:ascii="PT Serif" w:hAnsi="PT Serif"/>
          <w:sz w:val="20"/>
          <w:szCs w:val="20"/>
        </w:rPr>
        <w:t>The sex</w:t>
      </w:r>
      <w:r w:rsidR="00EC4CC4">
        <w:rPr>
          <w:rFonts w:ascii="PT Serif" w:hAnsi="PT Serif"/>
          <w:sz w:val="20"/>
          <w:szCs w:val="20"/>
        </w:rPr>
        <w:t>-</w:t>
      </w:r>
      <w:r w:rsidR="00500E55" w:rsidRPr="00500E55">
        <w:rPr>
          <w:rFonts w:ascii="PT Serif" w:hAnsi="PT Serif"/>
          <w:sz w:val="20"/>
          <w:szCs w:val="20"/>
        </w:rPr>
        <w:t>attracting pheromone is visualized.</w:t>
      </w:r>
      <w:r w:rsidR="00374CA1">
        <w:rPr>
          <w:rFonts w:ascii="PT Serif" w:hAnsi="PT Serif"/>
          <w:sz w:val="20"/>
          <w:szCs w:val="20"/>
        </w:rPr>
        <w:t xml:space="preserve"> The data is bound to 1,800 sec as the observation ended at this point.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4033EF63" w14:textId="559C8C74" w:rsidR="0098318A" w:rsidRDefault="006F5FDD" w:rsidP="006E1C54">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combinations</w:t>
      </w:r>
      <w:r w:rsidR="00677A3C">
        <w:rPr>
          <w:rFonts w:ascii="PT Serif" w:hAnsi="PT Serif"/>
          <w:sz w:val="20"/>
          <w:szCs w:val="20"/>
        </w:rPr>
        <w:t xml:space="preserve"> with stable tandem runs </w:t>
      </w:r>
      <w:r w:rsidRPr="00500E55">
        <w:rPr>
          <w:rFonts w:ascii="PT Serif" w:hAnsi="PT Serif"/>
          <w:sz w:val="20"/>
          <w:szCs w:val="20"/>
        </w:rPr>
        <w:t xml:space="preserve">showed </w:t>
      </w:r>
      <w:r w:rsidR="006E1C54">
        <w:rPr>
          <w:rFonts w:ascii="PT Serif" w:hAnsi="PT Serif"/>
          <w:sz w:val="20"/>
          <w:szCs w:val="20"/>
        </w:rPr>
        <w:t xml:space="preserve">clear </w:t>
      </w:r>
      <w:r w:rsidRPr="00500E55">
        <w:rPr>
          <w:rFonts w:ascii="PT Serif" w:hAnsi="PT Serif"/>
          <w:sz w:val="20"/>
          <w:szCs w:val="20"/>
        </w:rPr>
        <w:t>speed differences</w:t>
      </w:r>
      <w:r w:rsidR="00865581" w:rsidRPr="00500E55">
        <w:rPr>
          <w:rFonts w:ascii="PT Serif" w:hAnsi="PT Serif"/>
          <w:sz w:val="20"/>
          <w:szCs w:val="20"/>
        </w:rPr>
        <w:t xml:space="preserve"> between partners</w:t>
      </w:r>
      <w:r w:rsidR="00677A3C">
        <w:rPr>
          <w:rFonts w:ascii="PT Serif" w:hAnsi="PT Serif"/>
          <w:sz w:val="20"/>
          <w:szCs w:val="20"/>
        </w:rPr>
        <w:t xml:space="preserve"> (Figure 2)</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374CA1">
        <w:rPr>
          <w:rFonts w:ascii="PT Serif" w:hAnsi="PT Serif"/>
          <w:sz w:val="20"/>
          <w:szCs w:val="20"/>
        </w:rPr>
        <w:instrText xml:space="preserve"> ADDIN ZOTERO_ITEM CSL_CITATION {"citationID":"1efhe6Ym","properties":{"formattedCitation":"[17,18]","plainCitation":"[17,18]","noteIndex":0},"citationItems":[{"id":3460,"uris":["http://zotero.org/users/9949769/items/8NTY2R6I"],"itemData":{"id":3460,"type":"article-journal","abstract":"How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6E1C54">
        <w:rPr>
          <w:rFonts w:ascii="PT Serif" w:hAnsi="PT Serif"/>
          <w:sz w:val="20"/>
          <w:szCs w:val="20"/>
        </w:rPr>
        <w:t xml:space="preserve"> in both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366</w:t>
      </w:r>
      <w:r w:rsidR="006E1C54" w:rsidRPr="00792D0C">
        <w:rPr>
          <w:rFonts w:ascii="PT Serif" w:hAnsi="PT Serif"/>
          <w:sz w:val="20"/>
          <w:szCs w:val="20"/>
        </w:rPr>
        <w:t xml:space="preserve"> = </w:t>
      </w:r>
      <w:r w:rsidR="006E1C54">
        <w:rPr>
          <w:rFonts w:ascii="PT Serif" w:hAnsi="PT Serif"/>
          <w:sz w:val="20"/>
          <w:szCs w:val="20"/>
        </w:rPr>
        <w:t>16.9</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 xml:space="preserve">60) and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438</w:t>
      </w:r>
      <w:r w:rsidR="006E1C54" w:rsidRPr="00792D0C">
        <w:rPr>
          <w:rFonts w:ascii="PT Serif" w:hAnsi="PT Serif"/>
          <w:sz w:val="20"/>
          <w:szCs w:val="20"/>
        </w:rPr>
        <w:t xml:space="preserve"> = </w:t>
      </w:r>
      <w:r w:rsidR="006E1C54">
        <w:rPr>
          <w:rFonts w:ascii="PT Serif" w:hAnsi="PT Serif"/>
          <w:sz w:val="20"/>
          <w:szCs w:val="20"/>
        </w:rPr>
        <w:t>15.7</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34)</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w:t>
      </w:r>
      <w:r w:rsidR="00F12A57">
        <w:rPr>
          <w:rFonts w:ascii="PT Serif" w:hAnsi="PT Serif"/>
          <w:sz w:val="20"/>
          <w:szCs w:val="20"/>
        </w:rPr>
        <w:t xml:space="preserve">the </w:t>
      </w:r>
      <w:r w:rsidR="006E1C54">
        <w:rPr>
          <w:rFonts w:ascii="PT Serif" w:hAnsi="PT Serif"/>
          <w:sz w:val="20"/>
          <w:szCs w:val="20"/>
        </w:rPr>
        <w:t xml:space="preserve">female-female pairing of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1208</w:t>
      </w:r>
      <w:r w:rsidR="006E1C54" w:rsidRPr="00792D0C">
        <w:rPr>
          <w:rFonts w:ascii="PT Serif" w:hAnsi="PT Serif"/>
          <w:sz w:val="20"/>
          <w:szCs w:val="20"/>
        </w:rPr>
        <w:t xml:space="preserve"> = </w:t>
      </w:r>
      <w:r w:rsidR="006E1C54">
        <w:rPr>
          <w:rFonts w:ascii="PT Serif" w:hAnsi="PT Serif"/>
          <w:sz w:val="20"/>
          <w:szCs w:val="20"/>
        </w:rPr>
        <w:t>20.1</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1.15), which shows stable tandem runs</w:t>
      </w:r>
      <w:r w:rsidR="008A6C20">
        <w:rPr>
          <w:rFonts w:ascii="PT Serif" w:hAnsi="PT Serif"/>
          <w:sz w:val="20"/>
          <w:szCs w:val="20"/>
        </w:rPr>
        <w:t xml:space="preserve"> (Figure </w:t>
      </w:r>
      <w:r w:rsidR="006E1C54">
        <w:rPr>
          <w:rFonts w:ascii="PT Serif" w:hAnsi="PT Serif"/>
          <w:sz w:val="20"/>
          <w:szCs w:val="20"/>
        </w:rPr>
        <w:t>1C, S1</w:t>
      </w:r>
      <w:r w:rsidR="008A6C20">
        <w:rPr>
          <w:rFonts w:ascii="PT Serif" w:hAnsi="PT Serif"/>
          <w:sz w:val="20"/>
          <w:szCs w:val="20"/>
        </w:rPr>
        <w:t>). However,</w:t>
      </w:r>
      <w:r w:rsidR="00865581" w:rsidRPr="00500E55">
        <w:rPr>
          <w:rFonts w:ascii="PT Serif" w:hAnsi="PT Serif"/>
          <w:sz w:val="20"/>
          <w:szCs w:val="20"/>
        </w:rPr>
        <w:t xml:space="preserve"> </w:t>
      </w:r>
      <w:r w:rsidR="006E1C54">
        <w:rPr>
          <w:rFonts w:ascii="PT Serif" w:hAnsi="PT Serif"/>
          <w:sz w:val="20"/>
          <w:szCs w:val="20"/>
        </w:rPr>
        <w:t xml:space="preserve">in other same-sex </w:t>
      </w:r>
      <w:r w:rsidR="009241A3">
        <w:rPr>
          <w:rFonts w:ascii="PT Serif" w:hAnsi="PT Serif"/>
          <w:sz w:val="20"/>
          <w:szCs w:val="20"/>
        </w:rPr>
        <w:t>p</w:t>
      </w:r>
      <w:r w:rsidR="006E1C54">
        <w:rPr>
          <w:rFonts w:ascii="PT Serif" w:hAnsi="PT Serif"/>
          <w:sz w:val="20"/>
          <w:szCs w:val="20"/>
        </w:rPr>
        <w:t xml:space="preserve">airs, the speed difference between leaders and followers after separation was small and had negligible effect sizes; male-male pair in </w:t>
      </w:r>
      <w:r w:rsidR="006E1C54" w:rsidRPr="009241A3">
        <w:rPr>
          <w:rFonts w:ascii="PT Serif" w:hAnsi="PT Serif"/>
          <w:i/>
          <w:iCs/>
          <w:sz w:val="20"/>
          <w:szCs w:val="20"/>
        </w:rPr>
        <w:t xml:space="preserve">C. </w:t>
      </w:r>
      <w:r w:rsidR="00277645" w:rsidRPr="00277645">
        <w:rPr>
          <w:rFonts w:ascii="PT Serif" w:hAnsi="PT Serif"/>
          <w:i/>
          <w:iCs/>
          <w:sz w:val="20"/>
          <w:szCs w:val="20"/>
        </w:rPr>
        <w:t>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278</w:t>
      </w:r>
      <w:r w:rsidR="006E1C54" w:rsidRPr="00792D0C">
        <w:rPr>
          <w:rFonts w:ascii="PT Serif" w:hAnsi="PT Serif"/>
          <w:sz w:val="20"/>
          <w:szCs w:val="20"/>
        </w:rPr>
        <w:t xml:space="preserve"> = </w:t>
      </w:r>
      <w:r w:rsidR="005B5F82">
        <w:rPr>
          <w:rFonts w:ascii="PT Serif" w:hAnsi="PT Serif"/>
          <w:sz w:val="20"/>
          <w:szCs w:val="20"/>
        </w:rPr>
        <w:t>0.03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w:t>
      </w:r>
      <w:r w:rsidR="005B5F82">
        <w:rPr>
          <w:rFonts w:ascii="PT Serif" w:hAnsi="PT Serif"/>
          <w:sz w:val="20"/>
          <w:szCs w:val="20"/>
        </w:rPr>
        <w:t>978</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 xml:space="preserve">003), female-female pair in </w:t>
      </w:r>
      <w:r w:rsidR="006E1C54" w:rsidRPr="009241A3">
        <w:rPr>
          <w:rFonts w:ascii="PT Serif" w:hAnsi="PT Serif"/>
          <w:i/>
          <w:iCs/>
          <w:sz w:val="20"/>
          <w:szCs w:val="20"/>
        </w:rPr>
        <w:t xml:space="preserve">C. gestroi </w:t>
      </w:r>
      <w:r w:rsidR="006E1C54">
        <w:rPr>
          <w:rFonts w:ascii="PT Serif" w:hAnsi="PT Serif"/>
          <w:sz w:val="20"/>
          <w:szCs w:val="20"/>
        </w:rPr>
        <w:t>(</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300</w:t>
      </w:r>
      <w:r w:rsidR="006E1C54" w:rsidRPr="00792D0C">
        <w:rPr>
          <w:rFonts w:ascii="PT Serif" w:hAnsi="PT Serif"/>
          <w:sz w:val="20"/>
          <w:szCs w:val="20"/>
        </w:rPr>
        <w:t xml:space="preserve"> = </w:t>
      </w:r>
      <w:r w:rsidR="005B5F82">
        <w:rPr>
          <w:rFonts w:ascii="PT Serif" w:hAnsi="PT Serif"/>
          <w:sz w:val="20"/>
          <w:szCs w:val="20"/>
        </w:rPr>
        <w:t>3</w:t>
      </w:r>
      <w:r w:rsidR="006E1C54">
        <w:rPr>
          <w:rFonts w:ascii="PT Serif" w:hAnsi="PT Serif"/>
          <w:sz w:val="20"/>
          <w:szCs w:val="20"/>
        </w:rPr>
        <w:t>.</w:t>
      </w:r>
      <w:r w:rsidR="005B5F82">
        <w:rPr>
          <w:rFonts w:ascii="PT Serif" w:hAnsi="PT Serif"/>
          <w:sz w:val="20"/>
          <w:szCs w:val="20"/>
        </w:rPr>
        <w:t>62</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3</w:t>
      </w:r>
      <w:r w:rsidR="005B5F82">
        <w:rPr>
          <w:rFonts w:ascii="PT Serif" w:hAnsi="PT Serif"/>
          <w:sz w:val="20"/>
          <w:szCs w:val="20"/>
        </w:rPr>
        <w:t>9</w:t>
      </w:r>
      <w:r w:rsidR="006E1C54">
        <w:rPr>
          <w:rFonts w:ascii="PT Serif" w:hAnsi="PT Serif"/>
          <w:sz w:val="20"/>
          <w:szCs w:val="20"/>
        </w:rPr>
        <w:t xml:space="preserve">), and male-male pair in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353</w:t>
      </w:r>
      <w:r w:rsidR="006E1C54" w:rsidRPr="00792D0C">
        <w:rPr>
          <w:rFonts w:ascii="PT Serif" w:hAnsi="PT Serif"/>
          <w:sz w:val="20"/>
          <w:szCs w:val="20"/>
        </w:rPr>
        <w:t xml:space="preserve"> = </w:t>
      </w:r>
      <w:r w:rsidR="005B5F82">
        <w:rPr>
          <w:rFonts w:ascii="PT Serif" w:hAnsi="PT Serif"/>
          <w:sz w:val="20"/>
          <w:szCs w:val="20"/>
        </w:rPr>
        <w:t>2</w:t>
      </w:r>
      <w:r w:rsidR="006E1C54">
        <w:rPr>
          <w:rFonts w:ascii="PT Serif" w:hAnsi="PT Serif"/>
          <w:sz w:val="20"/>
          <w:szCs w:val="20"/>
        </w:rPr>
        <w:t>.</w:t>
      </w:r>
      <w:r w:rsidR="005B5F82">
        <w:rPr>
          <w:rFonts w:ascii="PT Serif" w:hAnsi="PT Serif"/>
          <w:sz w:val="20"/>
          <w:szCs w:val="20"/>
        </w:rPr>
        <w:t>13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0.0</w:t>
      </w:r>
      <w:r w:rsidR="005B5F82">
        <w:rPr>
          <w:rFonts w:ascii="PT Serif" w:hAnsi="PT Serif"/>
          <w:sz w:val="20"/>
          <w:szCs w:val="20"/>
        </w:rPr>
        <w:t>34</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5B5F82">
        <w:rPr>
          <w:rFonts w:ascii="PT Serif" w:hAnsi="PT Serif"/>
          <w:sz w:val="20"/>
          <w:szCs w:val="20"/>
        </w:rPr>
        <w:t>22</w:t>
      </w:r>
      <w:r w:rsidR="006E1C54">
        <w:rPr>
          <w:rFonts w:ascii="PT Serif" w:hAnsi="PT Serif"/>
          <w:sz w:val="20"/>
          <w:szCs w:val="20"/>
        </w:rPr>
        <w:t>).</w:t>
      </w:r>
      <w:r w:rsidR="005B5F82">
        <w:rPr>
          <w:rFonts w:ascii="PT Serif" w:hAnsi="PT Serif"/>
          <w:sz w:val="20"/>
          <w:szCs w:val="20"/>
        </w:rPr>
        <w:t xml:space="preserve"> Similarly, </w:t>
      </w:r>
      <w:r w:rsidR="00865581" w:rsidRPr="00500E55">
        <w:rPr>
          <w:rFonts w:ascii="PT Serif" w:hAnsi="PT Serif"/>
          <w:sz w:val="20"/>
          <w:szCs w:val="20"/>
        </w:rPr>
        <w:t xml:space="preserve">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73</w:t>
      </w:r>
      <w:r w:rsidR="009527F1"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4</w:t>
      </w:r>
      <w:r w:rsidR="0098318A">
        <w:rPr>
          <w:rFonts w:ascii="PT Serif" w:hAnsi="PT Serif"/>
          <w:sz w:val="20"/>
          <w:szCs w:val="20"/>
        </w:rPr>
        <w:t>.</w:t>
      </w:r>
      <w:r w:rsidR="005B5F82">
        <w:rPr>
          <w:rFonts w:ascii="PT Serif" w:hAnsi="PT Serif"/>
          <w:sz w:val="20"/>
          <w:szCs w:val="20"/>
        </w:rPr>
        <w:t>26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8</w:t>
      </w:r>
      <w:r w:rsidR="0098318A">
        <w:rPr>
          <w:rFonts w:ascii="PT Serif" w:hAnsi="PT Serif"/>
          <w:sz w:val="20"/>
          <w:szCs w:val="20"/>
        </w:rPr>
        <w:t>.</w:t>
      </w:r>
      <w:r w:rsidR="005B5F82">
        <w:rPr>
          <w:rFonts w:ascii="PT Serif" w:hAnsi="PT Serif"/>
          <w:sz w:val="20"/>
          <w:szCs w:val="20"/>
        </w:rPr>
        <w:t>57</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69</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w:t>
      </w:r>
      <w:r w:rsidR="005B5F82">
        <w:rPr>
          <w:rFonts w:ascii="PT Serif" w:hAnsi="PT Serif"/>
          <w:sz w:val="20"/>
          <w:szCs w:val="20"/>
        </w:rPr>
        <w:t xml:space="preserve">&lt; </w:t>
      </w:r>
      <w:r w:rsidR="0098318A">
        <w:rPr>
          <w:rFonts w:ascii="PT Serif" w:hAnsi="PT Serif"/>
          <w:sz w:val="20"/>
          <w:szCs w:val="20"/>
        </w:rPr>
        <w:t>0.</w:t>
      </w:r>
      <w:r w:rsidR="005B5F82">
        <w:rPr>
          <w:rFonts w:ascii="PT Serif" w:hAnsi="PT Serif"/>
          <w:sz w:val="20"/>
          <w:szCs w:val="20"/>
        </w:rPr>
        <w:t>001</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98318A">
        <w:rPr>
          <w:rFonts w:ascii="PT Serif" w:hAnsi="PT Serif"/>
          <w:sz w:val="20"/>
          <w:szCs w:val="20"/>
        </w:rPr>
        <w:t xml:space="preserve">LMM, </w:t>
      </w:r>
      <w:r w:rsidR="0098318A"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52</w:t>
      </w:r>
      <w:r w:rsidR="0098318A"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65</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6</w:t>
      </w:r>
      <w:r w:rsidR="0098318A">
        <w:rPr>
          <w:rFonts w:ascii="PT Serif" w:hAnsi="PT Serif"/>
          <w:sz w:val="20"/>
          <w:szCs w:val="20"/>
        </w:rPr>
        <w:t>.</w:t>
      </w:r>
      <w:r w:rsidR="005B5F82">
        <w:rPr>
          <w:rFonts w:ascii="PT Serif" w:hAnsi="PT Serif"/>
          <w:sz w:val="20"/>
          <w:szCs w:val="20"/>
        </w:rPr>
        <w:t>56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w:t>
      </w:r>
      <w:r w:rsidR="005B5F82">
        <w:rPr>
          <w:rFonts w:ascii="PT Serif" w:hAnsi="PT Serif"/>
          <w:sz w:val="20"/>
          <w:szCs w:val="20"/>
        </w:rPr>
        <w:t>844</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 0.</w:t>
      </w:r>
      <w:r w:rsidR="005B5F82">
        <w:rPr>
          <w:rFonts w:ascii="PT Serif" w:hAnsi="PT Serif"/>
          <w:sz w:val="20"/>
          <w:szCs w:val="20"/>
        </w:rPr>
        <w:t>675</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w:t>
      </w:r>
    </w:p>
    <w:p w14:paraId="6690B7B3" w14:textId="77777777" w:rsidR="0098318A" w:rsidRDefault="0098318A" w:rsidP="0098318A">
      <w:pPr>
        <w:snapToGrid w:val="0"/>
        <w:spacing w:after="0" w:line="240" w:lineRule="auto"/>
        <w:ind w:firstLine="540"/>
        <w:jc w:val="both"/>
        <w:rPr>
          <w:rFonts w:ascii="PT Serif" w:hAnsi="PT Serif"/>
          <w:sz w:val="20"/>
          <w:szCs w:val="20"/>
        </w:rPr>
      </w:pPr>
    </w:p>
    <w:p w14:paraId="19137F38" w14:textId="6E4CB8BF" w:rsidR="00C64409" w:rsidRPr="00500E55" w:rsidRDefault="001547A8" w:rsidP="0098318A">
      <w:pPr>
        <w:snapToGrid w:val="0"/>
        <w:spacing w:after="0" w:line="240" w:lineRule="auto"/>
        <w:ind w:firstLine="540"/>
        <w:jc w:val="both"/>
        <w:rPr>
          <w:rFonts w:ascii="PT Serif" w:hAnsi="PT Serif"/>
          <w:sz w:val="20"/>
          <w:szCs w:val="20"/>
        </w:rPr>
      </w:pPr>
      <w:r>
        <w:rPr>
          <w:rFonts w:ascii="PT Serif" w:hAnsi="PT Serif"/>
          <w:noProof/>
          <w:sz w:val="20"/>
          <w:szCs w:val="20"/>
        </w:rPr>
        <w:lastRenderedPageBreak/>
        <w:drawing>
          <wp:inline distT="0" distB="0" distL="0" distR="0" wp14:anchorId="3E80FDCD" wp14:editId="2D7CCF4B">
            <wp:extent cx="5486400" cy="3657600"/>
            <wp:effectExtent l="0" t="0" r="0" b="0"/>
            <wp:docPr id="181739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3ABDBC08"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1819EF">
        <w:rPr>
          <w:rFonts w:ascii="PT Serif" w:hAnsi="PT Serif"/>
          <w:sz w:val="20"/>
          <w:szCs w:val="20"/>
        </w:rPr>
        <w:t xml:space="preserve"> from tandem running</w:t>
      </w:r>
      <w:r w:rsidRPr="00500E55">
        <w:rPr>
          <w:rFonts w:ascii="PT Serif" w:hAnsi="PT Serif"/>
          <w:sz w:val="20"/>
          <w:szCs w:val="20"/>
        </w:rPr>
        <w:t>.</w:t>
      </w:r>
      <w:r w:rsidR="00EC0EDC" w:rsidRPr="00500E55">
        <w:rPr>
          <w:rFonts w:ascii="PT Serif" w:hAnsi="PT Serif"/>
          <w:sz w:val="20"/>
          <w:szCs w:val="20"/>
        </w:rPr>
        <w:t xml:space="preserve"> Separation timing</w:t>
      </w:r>
      <w:r w:rsidR="001819EF">
        <w:rPr>
          <w:rFonts w:ascii="PT Serif" w:hAnsi="PT Serif"/>
          <w:sz w:val="20"/>
          <w:szCs w:val="20"/>
        </w:rPr>
        <w:t xml:space="preserve"> (time = 0 sec)</w:t>
      </w:r>
      <w:r w:rsidR="00EC0EDC" w:rsidRPr="00500E55">
        <w:rPr>
          <w:rFonts w:ascii="PT Serif" w:hAnsi="PT Serif"/>
          <w:sz w:val="20"/>
          <w:szCs w:val="20"/>
        </w:rPr>
        <w:t xml:space="preserve"> was determined when the distances between partners were larger than the sum of their body length</w:t>
      </w:r>
      <w:r w:rsidR="00EC4CC4">
        <w:rPr>
          <w:rFonts w:ascii="PT Serif" w:hAnsi="PT Serif"/>
          <w:sz w:val="20"/>
          <w:szCs w:val="20"/>
        </w:rPr>
        <w:t>s</w:t>
      </w:r>
      <w:r w:rsidR="00EC0EDC" w:rsidRPr="00500E55">
        <w:rPr>
          <w:rFonts w:ascii="PT Serif" w:hAnsi="PT Serif"/>
          <w:sz w:val="20"/>
          <w:szCs w:val="20"/>
        </w:rPr>
        <w:t xml:space="preserve">. Solid lines indicate </w:t>
      </w:r>
      <w:r w:rsidR="001819EF">
        <w:rPr>
          <w:rFonts w:ascii="PT Serif" w:hAnsi="PT Serif"/>
          <w:sz w:val="20"/>
          <w:szCs w:val="20"/>
        </w:rPr>
        <w:t>followers</w:t>
      </w:r>
      <w:r w:rsidR="00EC0EDC" w:rsidRPr="00500E55">
        <w:rPr>
          <w:rFonts w:ascii="PT Serif" w:hAnsi="PT Serif"/>
          <w:sz w:val="20"/>
          <w:szCs w:val="20"/>
        </w:rPr>
        <w:t>, while dashed lines</w:t>
      </w:r>
      <w:r w:rsidR="00C8592C">
        <w:rPr>
          <w:rFonts w:ascii="PT Serif" w:hAnsi="PT Serif"/>
          <w:sz w:val="20"/>
          <w:szCs w:val="20"/>
        </w:rPr>
        <w:t xml:space="preserve"> indicate</w:t>
      </w:r>
      <w:r w:rsidR="00EC0EDC" w:rsidRPr="00500E55">
        <w:rPr>
          <w:rFonts w:ascii="PT Serif" w:hAnsi="PT Serif"/>
          <w:sz w:val="20"/>
          <w:szCs w:val="20"/>
        </w:rPr>
        <w:t xml:space="preserve"> </w:t>
      </w:r>
      <w:r w:rsidR="001819EF">
        <w:rPr>
          <w:rFonts w:ascii="PT Serif" w:hAnsi="PT Serif"/>
          <w:sz w:val="20"/>
          <w:szCs w:val="20"/>
        </w:rPr>
        <w:t>leaders</w:t>
      </w:r>
      <w:r w:rsidR="00EC0EDC" w:rsidRPr="00500E55">
        <w:rPr>
          <w:rFonts w:ascii="PT Serif" w:hAnsi="PT Serif"/>
          <w:sz w:val="20"/>
          <w:szCs w:val="20"/>
        </w:rPr>
        <w:t>. Lines and shaded regions indicate mean ± 95</w:t>
      </w:r>
      <w:r w:rsidR="00FB0CC3">
        <w:rPr>
          <w:rFonts w:ascii="PT Serif" w:hAnsi="PT Serif"/>
          <w:sz w:val="20"/>
          <w:szCs w:val="20"/>
        </w:rPr>
        <w:t xml:space="preserve">% </w:t>
      </w:r>
      <w:r w:rsidR="00FB0CC3" w:rsidRPr="001F533A">
        <w:rPr>
          <w:rFonts w:ascii="PT Serif" w:hAnsi="PT Serif"/>
          <w:sz w:val="20"/>
          <w:szCs w:val="20"/>
        </w:rPr>
        <w:t>confidence intervals</w:t>
      </w:r>
      <w:r w:rsidR="00EC0EDC" w:rsidRPr="00500E55">
        <w:rPr>
          <w:rFonts w:ascii="PT Serif" w:hAnsi="PT Serif"/>
          <w:sz w:val="20"/>
          <w:szCs w:val="20"/>
        </w:rPr>
        <w:t>.</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1006CAB5" w:rsidR="001F533A" w:rsidRPr="00D60A1B" w:rsidRDefault="001F533A" w:rsidP="00EC4CC4">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w:t>
      </w:r>
      <w:r w:rsidR="00EC4CC4">
        <w:rPr>
          <w:rFonts w:ascii="PT Serif" w:hAnsi="PT Serif"/>
          <w:sz w:val="20"/>
          <w:szCs w:val="20"/>
        </w:rPr>
        <w:t>more</w:t>
      </w:r>
      <w:r>
        <w:rPr>
          <w:rFonts w:ascii="PT Serif" w:hAnsi="PT Serif"/>
          <w:sz w:val="20"/>
          <w:szCs w:val="20"/>
        </w:rPr>
        <w:t xml:space="preserve"> sex pheromones. Because females </w:t>
      </w:r>
      <w:r w:rsidR="00D431BD">
        <w:rPr>
          <w:rFonts w:ascii="PT Serif" w:hAnsi="PT Serif"/>
          <w:sz w:val="20"/>
          <w:szCs w:val="20"/>
        </w:rPr>
        <w:t>are leaders</w:t>
      </w:r>
      <w:r w:rsidR="00FB493E">
        <w:rPr>
          <w:rFonts w:ascii="PT Serif" w:hAnsi="PT Serif"/>
          <w:sz w:val="20"/>
          <w:szCs w:val="20"/>
        </w:rPr>
        <w:t xml:space="preserve"> in heterosexual pairs</w:t>
      </w:r>
      <w:r w:rsidR="00D431BD">
        <w:rPr>
          <w:rFonts w:ascii="PT Serif" w:hAnsi="PT Serif"/>
          <w:sz w:val="20"/>
          <w:szCs w:val="20"/>
        </w:rPr>
        <w:t xml:space="preserve"> </w:t>
      </w:r>
      <w:r w:rsidR="00FB493E">
        <w:rPr>
          <w:rFonts w:ascii="PT Serif" w:hAnsi="PT Serif"/>
          <w:sz w:val="20"/>
          <w:szCs w:val="20"/>
        </w:rPr>
        <w:t xml:space="preserve">of </w:t>
      </w:r>
      <w:r w:rsidR="00D431BD" w:rsidRPr="00D431BD">
        <w:rPr>
          <w:rFonts w:ascii="PT Serif" w:hAnsi="PT Serif"/>
          <w:i/>
          <w:iCs/>
          <w:sz w:val="20"/>
          <w:szCs w:val="20"/>
        </w:rPr>
        <w:t>Coptotermes</w:t>
      </w:r>
      <w:r w:rsidR="00D431BD">
        <w:rPr>
          <w:rFonts w:ascii="PT Serif" w:hAnsi="PT Serif"/>
          <w:sz w:val="20"/>
          <w:szCs w:val="20"/>
        </w:rPr>
        <w:t xml:space="preserve"> </w:t>
      </w:r>
      <w:r w:rsidR="00FB493E">
        <w:rPr>
          <w:rFonts w:ascii="PT Serif" w:hAnsi="PT Serif"/>
          <w:sz w:val="20"/>
          <w:szCs w:val="20"/>
        </w:rPr>
        <w:t>termites</w:t>
      </w:r>
      <w:r w:rsidR="00D431BD">
        <w:rPr>
          <w:rFonts w:ascii="PT Serif" w:hAnsi="PT Serif"/>
          <w:sz w:val="20"/>
          <w:szCs w:val="20"/>
        </w:rPr>
        <w:t xml:space="preserve">, females need to </w:t>
      </w:r>
      <w:r w:rsidR="00EC4CC4">
        <w:rPr>
          <w:rFonts w:ascii="PT Serif" w:hAnsi="PT Serif"/>
          <w:sz w:val="20"/>
          <w:szCs w:val="20"/>
        </w:rPr>
        <w:t xml:space="preserve">decide to </w:t>
      </w:r>
      <w:r w:rsidR="00D431BD">
        <w:rPr>
          <w:rFonts w:ascii="PT Serif" w:hAnsi="PT Serif"/>
          <w:sz w:val="20"/>
          <w:szCs w:val="20"/>
        </w:rPr>
        <w:t xml:space="preserve">play follower roles before the initiation of same-sex pairing </w:t>
      </w:r>
      <w:r w:rsidR="00D431BD">
        <w:rPr>
          <w:rFonts w:ascii="PT Serif" w:hAnsi="PT Serif"/>
          <w:sz w:val="20"/>
          <w:szCs w:val="20"/>
        </w:rPr>
        <w:fldChar w:fldCharType="begin"/>
      </w:r>
      <w:r w:rsidR="00374CA1">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EC4CC4">
        <w:rPr>
          <w:rFonts w:ascii="PT Serif" w:hAnsi="PT Serif"/>
          <w:sz w:val="20"/>
          <w:szCs w:val="20"/>
        </w:rPr>
        <w:t>, where females could use sex pheromones to maintain stable movement coordination with same-sex individuals.</w:t>
      </w:r>
      <w:r w:rsidR="00F36172">
        <w:rPr>
          <w:rFonts w:ascii="PT Serif" w:hAnsi="PT Serif"/>
          <w:sz w:val="20"/>
          <w:szCs w:val="20"/>
        </w:rPr>
        <w:t xml:space="preserve"> On the other hand, </w:t>
      </w:r>
      <w:r w:rsidR="00A62107">
        <w:rPr>
          <w:rFonts w:ascii="PT Serif" w:hAnsi="PT Serif"/>
          <w:sz w:val="20"/>
          <w:szCs w:val="20"/>
        </w:rPr>
        <w:t xml:space="preserve">although both species showed little </w:t>
      </w:r>
      <w:r w:rsidR="00F36172">
        <w:rPr>
          <w:rFonts w:ascii="PT Serif" w:hAnsi="PT Serif"/>
          <w:sz w:val="20"/>
          <w:szCs w:val="20"/>
        </w:rPr>
        <w:t xml:space="preserve">male-male </w:t>
      </w:r>
      <w:r w:rsidR="00A62107">
        <w:rPr>
          <w:rFonts w:ascii="PT Serif" w:hAnsi="PT Serif"/>
          <w:sz w:val="20"/>
          <w:szCs w:val="20"/>
        </w:rPr>
        <w:t xml:space="preserve">tandem running, </w:t>
      </w:r>
      <w:r w:rsidR="00F36172" w:rsidRPr="00F36172">
        <w:rPr>
          <w:rFonts w:ascii="PT Serif" w:hAnsi="PT Serif"/>
          <w:i/>
          <w:iCs/>
          <w:sz w:val="20"/>
          <w:szCs w:val="20"/>
        </w:rPr>
        <w:t>C. gestroi</w:t>
      </w:r>
      <w:r w:rsidR="00A62107">
        <w:rPr>
          <w:rFonts w:ascii="PT Serif" w:hAnsi="PT Serif"/>
          <w:sz w:val="20"/>
          <w:szCs w:val="20"/>
        </w:rPr>
        <w:t xml:space="preserve"> males,</w:t>
      </w:r>
      <w:r w:rsidR="00F36172">
        <w:rPr>
          <w:rFonts w:ascii="PT Serif" w:hAnsi="PT Serif"/>
          <w:sz w:val="20"/>
          <w:szCs w:val="20"/>
        </w:rPr>
        <w:t xml:space="preserve"> the species with </w:t>
      </w:r>
      <w:r w:rsidR="00EC4CC4">
        <w:rPr>
          <w:rFonts w:ascii="PT Serif" w:hAnsi="PT Serif"/>
          <w:sz w:val="20"/>
          <w:szCs w:val="20"/>
        </w:rPr>
        <w:t xml:space="preserve">a </w:t>
      </w:r>
      <w:r w:rsidR="00F36172">
        <w:rPr>
          <w:rFonts w:ascii="PT Serif" w:hAnsi="PT Serif"/>
          <w:sz w:val="20"/>
          <w:szCs w:val="20"/>
        </w:rPr>
        <w:t>smaller quantity of sex pheromones</w:t>
      </w:r>
      <w:r w:rsidR="00A62107">
        <w:rPr>
          <w:rFonts w:ascii="PT Serif" w:hAnsi="PT Serif"/>
          <w:sz w:val="20"/>
          <w:szCs w:val="20"/>
        </w:rPr>
        <w:t xml:space="preserve">, spent more time </w:t>
      </w:r>
      <w:r w:rsidR="00F12A57">
        <w:rPr>
          <w:rFonts w:ascii="PT Serif" w:hAnsi="PT Serif"/>
          <w:sz w:val="20"/>
          <w:szCs w:val="20"/>
        </w:rPr>
        <w:t>interacting</w:t>
      </w:r>
      <w:r w:rsidR="00A62107">
        <w:rPr>
          <w:rFonts w:ascii="PT Serif" w:hAnsi="PT Serif"/>
          <w:sz w:val="20"/>
          <w:szCs w:val="20"/>
        </w:rPr>
        <w:t xml:space="preserve"> with same-sex partners</w:t>
      </w:r>
      <w:r w:rsidR="00F36172">
        <w:rPr>
          <w:rFonts w:ascii="PT Serif" w:hAnsi="PT Serif"/>
          <w:sz w:val="20"/>
          <w:szCs w:val="20"/>
        </w:rPr>
        <w:t xml:space="preserve">. </w:t>
      </w:r>
      <w:r w:rsidR="00EC4CC4">
        <w:rPr>
          <w:rFonts w:ascii="PT Serif" w:hAnsi="PT Serif"/>
          <w:sz w:val="20"/>
          <w:szCs w:val="20"/>
        </w:rPr>
        <w:t>M</w:t>
      </w:r>
      <w:r w:rsidR="00D60A1B">
        <w:rPr>
          <w:rFonts w:ascii="PT Serif" w:hAnsi="PT Serif"/>
          <w:sz w:val="20"/>
          <w:szCs w:val="20"/>
        </w:rPr>
        <w:t xml:space="preserve">ale-male </w:t>
      </w:r>
      <w:r w:rsidR="00A62107">
        <w:rPr>
          <w:rFonts w:ascii="PT Serif" w:hAnsi="PT Serif"/>
          <w:sz w:val="20"/>
          <w:szCs w:val="20"/>
        </w:rPr>
        <w:t>pairings</w:t>
      </w:r>
      <w:r w:rsidR="00D60A1B">
        <w:rPr>
          <w:rFonts w:ascii="PT Serif" w:hAnsi="PT Serif"/>
          <w:sz w:val="20"/>
          <w:szCs w:val="20"/>
        </w:rPr>
        <w:t xml:space="preserve"> of these species </w:t>
      </w:r>
      <w:r w:rsidR="00EC4CC4">
        <w:rPr>
          <w:rFonts w:ascii="PT Serif" w:hAnsi="PT Serif"/>
          <w:sz w:val="20"/>
          <w:szCs w:val="20"/>
        </w:rPr>
        <w:t xml:space="preserve">could </w:t>
      </w:r>
      <w:r w:rsidR="00D60A1B">
        <w:rPr>
          <w:rFonts w:ascii="PT Serif" w:hAnsi="PT Serif"/>
          <w:sz w:val="20"/>
          <w:szCs w:val="20"/>
        </w:rPr>
        <w:t>be</w:t>
      </w:r>
      <w:r w:rsidR="00A62107">
        <w:rPr>
          <w:rFonts w:ascii="PT Serif" w:hAnsi="PT Serif"/>
          <w:sz w:val="20"/>
          <w:szCs w:val="20"/>
        </w:rPr>
        <w:t xml:space="preserve"> driven</w:t>
      </w:r>
      <w:r w:rsidR="00D60A1B">
        <w:rPr>
          <w:rFonts w:ascii="PT Serif" w:hAnsi="PT Serif"/>
          <w:sz w:val="20"/>
          <w:szCs w:val="20"/>
        </w:rPr>
        <w:t xml:space="preserve"> by mistaken identity, </w:t>
      </w:r>
      <w:r w:rsidR="001977A4">
        <w:rPr>
          <w:rFonts w:ascii="PT Serif" w:hAnsi="PT Serif"/>
          <w:sz w:val="20"/>
          <w:szCs w:val="20"/>
        </w:rPr>
        <w:t>where</w:t>
      </w:r>
      <w:r w:rsidR="00D60A1B">
        <w:rPr>
          <w:rFonts w:ascii="PT Serif" w:hAnsi="PT Serif"/>
          <w:sz w:val="20"/>
          <w:szCs w:val="20"/>
        </w:rPr>
        <w:t xml:space="preserve"> </w:t>
      </w:r>
      <w:r w:rsidR="00D60A1B" w:rsidRPr="00D60A1B">
        <w:rPr>
          <w:rFonts w:ascii="PT Serif" w:hAnsi="PT Serif"/>
          <w:i/>
          <w:iCs/>
          <w:sz w:val="20"/>
          <w:szCs w:val="20"/>
        </w:rPr>
        <w:t>C. gestroi</w:t>
      </w:r>
      <w:r w:rsidR="00D60A1B">
        <w:rPr>
          <w:rFonts w:ascii="PT Serif" w:hAnsi="PT Serif"/>
          <w:sz w:val="20"/>
          <w:szCs w:val="20"/>
        </w:rPr>
        <w:t xml:space="preserve"> </w:t>
      </w:r>
      <w:r w:rsidR="00A62107">
        <w:rPr>
          <w:rFonts w:ascii="PT Serif" w:hAnsi="PT Serif"/>
          <w:sz w:val="20"/>
          <w:szCs w:val="20"/>
        </w:rPr>
        <w:t xml:space="preserve">required </w:t>
      </w:r>
      <w:r w:rsidR="00D60A1B">
        <w:rPr>
          <w:rFonts w:ascii="PT Serif" w:hAnsi="PT Serif"/>
          <w:sz w:val="20"/>
          <w:szCs w:val="20"/>
        </w:rPr>
        <w:t xml:space="preserve">more </w:t>
      </w:r>
      <w:r w:rsidR="00A62107">
        <w:rPr>
          <w:rFonts w:ascii="PT Serif" w:hAnsi="PT Serif"/>
          <w:sz w:val="20"/>
          <w:szCs w:val="20"/>
        </w:rPr>
        <w:t>time to inspect</w:t>
      </w:r>
      <w:r w:rsidR="00D60A1B">
        <w:rPr>
          <w:rFonts w:ascii="PT Serif" w:hAnsi="PT Serif"/>
          <w:sz w:val="20"/>
          <w:szCs w:val="20"/>
        </w:rPr>
        <w:t xml:space="preserve"> the partner’s sex due to smaller sexual dimorphism. </w:t>
      </w:r>
      <w:r w:rsidR="00EC4CC4">
        <w:rPr>
          <w:rFonts w:ascii="PT Serif" w:hAnsi="PT Serif"/>
          <w:sz w:val="20"/>
          <w:szCs w:val="20"/>
        </w:rPr>
        <w:t>E</w:t>
      </w:r>
      <w:r w:rsidR="00D60A1B">
        <w:rPr>
          <w:rFonts w:ascii="PT Serif" w:hAnsi="PT Serif"/>
          <w:sz w:val="20"/>
          <w:szCs w:val="20"/>
        </w:rPr>
        <w:t xml:space="preserve">ither way, our study clearly demonstrated that the evolution of SSB </w:t>
      </w:r>
      <w:r w:rsidR="00BA18E8">
        <w:rPr>
          <w:rFonts w:ascii="PT Serif" w:hAnsi="PT Serif"/>
          <w:sz w:val="20"/>
          <w:szCs w:val="20"/>
        </w:rPr>
        <w:t xml:space="preserve">in termites </w:t>
      </w:r>
      <w:r w:rsidR="00D60A1B">
        <w:rPr>
          <w:rFonts w:ascii="PT Serif" w:hAnsi="PT Serif"/>
          <w:sz w:val="20"/>
          <w:szCs w:val="20"/>
        </w:rPr>
        <w:t xml:space="preserve">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w:t>
      </w:r>
      <w:r w:rsidR="00EC4CC4">
        <w:rPr>
          <w:rFonts w:ascii="PT Serif" w:hAnsi="PT Serif"/>
          <w:sz w:val="20"/>
          <w:szCs w:val="20"/>
        </w:rPr>
        <w:t>-</w:t>
      </w:r>
      <w:r w:rsidR="00D60A1B">
        <w:rPr>
          <w:rFonts w:ascii="PT Serif" w:hAnsi="PT Serif"/>
          <w:sz w:val="20"/>
          <w:szCs w:val="20"/>
        </w:rPr>
        <w:t>attracting signals.</w:t>
      </w:r>
    </w:p>
    <w:p w14:paraId="019B2294" w14:textId="059BCEE1" w:rsidR="00731979" w:rsidRDefault="00F12A57" w:rsidP="00A252AB">
      <w:pPr>
        <w:snapToGrid w:val="0"/>
        <w:spacing w:after="0" w:line="240" w:lineRule="auto"/>
        <w:ind w:firstLine="567"/>
        <w:jc w:val="both"/>
        <w:rPr>
          <w:rFonts w:ascii="PT Serif" w:hAnsi="PT Serif"/>
          <w:sz w:val="20"/>
          <w:szCs w:val="20"/>
        </w:rPr>
      </w:pPr>
      <w:r>
        <w:rPr>
          <w:rFonts w:ascii="PT Serif" w:hAnsi="PT Serif"/>
          <w:sz w:val="20"/>
          <w:szCs w:val="20"/>
        </w:rPr>
        <w:t>By c</w:t>
      </w:r>
      <w:r w:rsidR="00A62107">
        <w:rPr>
          <w:rFonts w:ascii="PT Serif" w:hAnsi="PT Serif"/>
          <w:sz w:val="20"/>
          <w:szCs w:val="20"/>
        </w:rPr>
        <w:t xml:space="preserve">omparing with other termite </w:t>
      </w:r>
      <w:r w:rsidR="00A62107" w:rsidRPr="00C8592C">
        <w:rPr>
          <w:rFonts w:ascii="PT Serif" w:hAnsi="PT Serif"/>
          <w:sz w:val="20"/>
          <w:szCs w:val="20"/>
        </w:rPr>
        <w:t xml:space="preserve">lineages, our results suggest that the same-sex tandems in </w:t>
      </w:r>
      <w:r w:rsidR="00A62107" w:rsidRPr="00C8592C">
        <w:rPr>
          <w:rFonts w:ascii="PT Serif" w:hAnsi="PT Serif"/>
          <w:i/>
          <w:iCs/>
          <w:sz w:val="20"/>
          <w:szCs w:val="20"/>
        </w:rPr>
        <w:t>Coptotermes</w:t>
      </w:r>
      <w:r w:rsidR="00A62107" w:rsidRPr="00C8592C">
        <w:rPr>
          <w:rFonts w:ascii="PT Serif" w:hAnsi="PT Serif"/>
          <w:sz w:val="20"/>
          <w:szCs w:val="20"/>
        </w:rPr>
        <w:t xml:space="preserve"> termites are not functional behavior</w:t>
      </w:r>
      <w:r w:rsidR="00B14947" w:rsidRPr="00C8592C">
        <w:rPr>
          <w:rFonts w:ascii="PT Serif" w:hAnsi="PT Serif"/>
          <w:sz w:val="20"/>
          <w:szCs w:val="20"/>
        </w:rPr>
        <w:t>s</w:t>
      </w:r>
      <w:r w:rsidR="00A62107" w:rsidRPr="00C8592C">
        <w:rPr>
          <w:rFonts w:ascii="PT Serif" w:hAnsi="PT Serif"/>
          <w:sz w:val="20"/>
          <w:szCs w:val="20"/>
        </w:rPr>
        <w:t xml:space="preserve"> but could exist because they inherited</w:t>
      </w:r>
      <w:r w:rsidR="00EE6A6D" w:rsidRPr="00C8592C">
        <w:rPr>
          <w:rFonts w:ascii="PT Serif" w:hAnsi="PT Serif"/>
          <w:sz w:val="20"/>
          <w:szCs w:val="20"/>
        </w:rPr>
        <w:t xml:space="preserve"> them</w:t>
      </w:r>
      <w:r w:rsidR="00A62107" w:rsidRPr="00C8592C">
        <w:rPr>
          <w:rFonts w:ascii="PT Serif" w:hAnsi="PT Serif"/>
          <w:sz w:val="20"/>
          <w:szCs w:val="20"/>
        </w:rPr>
        <w:t xml:space="preserve"> from the ancestral state of termite tandem running behavior </w:t>
      </w:r>
      <w:r w:rsidR="00A62107" w:rsidRPr="00C8592C">
        <w:rPr>
          <w:rFonts w:ascii="PT Serif" w:hAnsi="PT Serif"/>
          <w:sz w:val="20"/>
          <w:szCs w:val="20"/>
        </w:rPr>
        <w:fldChar w:fldCharType="begin"/>
      </w:r>
      <w:r w:rsidR="00A62107" w:rsidRPr="00C8592C">
        <w:rPr>
          <w:rFonts w:ascii="PT Serif" w:hAnsi="PT Serif"/>
          <w:sz w:val="20"/>
          <w:szCs w:val="20"/>
        </w:rPr>
        <w:instrText xml:space="preserve"> ADDIN ZOTERO_ITEM CSL_CITATION {"citationID":"xkqQGE9c","properties":{"formattedCitation":"[11]","plainCitation":"[11]","noteIndex":0},"citationItems":[{"id":381,"uris":["http://zotero.org/users/9949769/items/GBFB9XH3"],"itemData":{"id":381,"type":"article-journal","abstract":"Recent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A62107" w:rsidRPr="00C8592C">
        <w:rPr>
          <w:rFonts w:ascii="PT Serif" w:hAnsi="PT Serif"/>
          <w:sz w:val="20"/>
          <w:szCs w:val="20"/>
        </w:rPr>
        <w:fldChar w:fldCharType="separate"/>
      </w:r>
      <w:r w:rsidR="00A62107" w:rsidRPr="00C8592C">
        <w:rPr>
          <w:rFonts w:ascii="PT Serif" w:hAnsi="PT Serif"/>
          <w:sz w:val="20"/>
        </w:rPr>
        <w:t>[11]</w:t>
      </w:r>
      <w:r w:rsidR="00A62107" w:rsidRPr="00C8592C">
        <w:rPr>
          <w:rFonts w:ascii="PT Serif" w:hAnsi="PT Serif"/>
          <w:sz w:val="20"/>
          <w:szCs w:val="20"/>
        </w:rPr>
        <w:fldChar w:fldCharType="end"/>
      </w:r>
      <w:r w:rsidR="00A62107" w:rsidRPr="00C8592C">
        <w:rPr>
          <w:rFonts w:ascii="PT Serif" w:hAnsi="PT Serif"/>
          <w:sz w:val="20"/>
          <w:szCs w:val="20"/>
        </w:rPr>
        <w:t>, as in the framework</w:t>
      </w:r>
      <w:r w:rsidR="00A62107">
        <w:rPr>
          <w:rFonts w:ascii="PT Serif" w:hAnsi="PT Serif"/>
          <w:sz w:val="20"/>
          <w:szCs w:val="20"/>
        </w:rPr>
        <w:t xml:space="preserve"> of the previous work </w:t>
      </w:r>
      <w:r w:rsidR="00A62107">
        <w:rPr>
          <w:rFonts w:ascii="PT Serif" w:hAnsi="PT Serif"/>
          <w:sz w:val="20"/>
          <w:szCs w:val="20"/>
        </w:rPr>
        <w:fldChar w:fldCharType="begin"/>
      </w:r>
      <w:r w:rsidR="00A62107">
        <w:rPr>
          <w:rFonts w:ascii="PT Serif" w:hAnsi="PT Serif"/>
          <w:sz w:val="20"/>
          <w:szCs w:val="20"/>
        </w:rPr>
        <w:instrText xml:space="preserve"> ADDIN ZOTERO_ITEM CSL_CITATION {"citationID":"o4fFt93q","properties":{"formattedCitation":"[4]","plainCitation":"[4]","noteIndex":0},"citationItems":[{"id":2960,"uris":["http://zotero.org/users/9949769/items/YMVYZXLS"],"itemData":{"id":2960,"type":"article-journal","abstract":"Same-sex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E."}],"issued":{"date-parts":[["2019"]]}}}],"schema":"https://github.com/citation-style-language/schema/raw/master/csl-citation.json"} </w:instrText>
      </w:r>
      <w:r w:rsidR="00A62107">
        <w:rPr>
          <w:rFonts w:ascii="PT Serif" w:hAnsi="PT Serif"/>
          <w:sz w:val="20"/>
          <w:szCs w:val="20"/>
        </w:rPr>
        <w:fldChar w:fldCharType="separate"/>
      </w:r>
      <w:r w:rsidR="00A62107" w:rsidRPr="00EC4CC4">
        <w:rPr>
          <w:rFonts w:ascii="PT Serif" w:hAnsi="PT Serif"/>
          <w:sz w:val="20"/>
        </w:rPr>
        <w:t>[4]</w:t>
      </w:r>
      <w:r w:rsidR="00A62107">
        <w:rPr>
          <w:rFonts w:ascii="PT Serif" w:hAnsi="PT Serif"/>
          <w:sz w:val="20"/>
          <w:szCs w:val="20"/>
        </w:rPr>
        <w:fldChar w:fldCharType="end"/>
      </w:r>
      <w:r w:rsidR="00A62107">
        <w:rPr>
          <w:rFonts w:ascii="PT Serif" w:hAnsi="PT Serif"/>
          <w:sz w:val="20"/>
          <w:szCs w:val="20"/>
        </w:rPr>
        <w:t xml:space="preserve">. </w:t>
      </w:r>
      <w:r w:rsidR="00EC4CC4">
        <w:rPr>
          <w:rFonts w:ascii="PT Serif" w:hAnsi="PT Serif"/>
          <w:sz w:val="20"/>
          <w:szCs w:val="20"/>
        </w:rPr>
        <w:t>P</w:t>
      </w:r>
      <w:r w:rsidR="00A252AB" w:rsidRPr="00500E55">
        <w:rPr>
          <w:rFonts w:ascii="PT Serif" w:hAnsi="PT Serif"/>
          <w:sz w:val="20"/>
          <w:szCs w:val="20"/>
        </w:rPr>
        <w:t xml:space="preserve">revious studies </w:t>
      </w:r>
      <w:r w:rsidR="006E4B58"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006E4B58" w:rsidRPr="00500E55">
        <w:rPr>
          <w:rFonts w:ascii="PT Serif" w:hAnsi="PT Serif"/>
          <w:sz w:val="20"/>
          <w:szCs w:val="20"/>
        </w:rPr>
        <w:t>ed</w:t>
      </w:r>
      <w:r w:rsidR="00EC4CC4">
        <w:rPr>
          <w:rFonts w:ascii="PT Serif" w:hAnsi="PT Serif"/>
          <w:sz w:val="20"/>
          <w:szCs w:val="20"/>
        </w:rPr>
        <w:t xml:space="preserve"> only</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00A62107" w:rsidRPr="00500E55">
        <w:rPr>
          <w:rFonts w:ascii="PT Serif" w:hAnsi="PT Serif"/>
          <w:sz w:val="20"/>
          <w:szCs w:val="20"/>
        </w:rPr>
        <w:t xml:space="preserve"> </w:t>
      </w:r>
      <w:r w:rsidR="00A62107" w:rsidRPr="00500E55">
        <w:rPr>
          <w:rFonts w:ascii="PT Serif" w:hAnsi="PT Serif"/>
          <w:sz w:val="20"/>
          <w:szCs w:val="20"/>
        </w:rPr>
        <w:fldChar w:fldCharType="begin"/>
      </w:r>
      <w:r w:rsidR="004E1267">
        <w:rPr>
          <w:rFonts w:ascii="PT Serif" w:hAnsi="PT Serif"/>
          <w:sz w:val="20"/>
          <w:szCs w:val="20"/>
        </w:rPr>
        <w:instrText xml:space="preserve"> ADDIN ZOTERO_ITEM CSL_CITATION {"citationID":"GAtEcIqm","properties":{"formattedCitation":"[11,12,25,26]","plainCitation":"[11,12,25,26]","noteIndex":0},"citationItems":[{"id":381,"uris":["http://zotero.org/users/9949769/items/GBFB9XH3"],"itemData":{"id":381,"type":"article-journal","abstract":"Recent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2468,"uris":["http://zotero.org/users/9949769/items/3UPD3SGP"],"itemData":{"id":2468,"type":"article-journal","container-title":"Sociobiology","DOI":"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19933,"uris":["http://zotero.org/users/9949769/items/F7S4VSLR"],"itemData":{"id":19933,"type":"article-journal","abstract":"Abstract\n            In eusocial termites, successful pairing is an essential element of dispersal and distribution after the departure of alates from natal colonies. Two situations could arise during the pairing process: mixed-sex pairs and same-sex pairs. However, most previous studies focused on mixed-sex pairs, overlooking groups formed by same-sex pairings, especially potential fecundity (the total number of oocytes or ovarioles), oogenesis and the development stage of oocytes of females in female–female pairs, and spermatogenesis and testis development of males in male–male pairs. In this study, through experimentation, we investigated the reproductive ability of virgin dealates based on various pairing types as mentioned above. We found that the life spans of virgin dealates can cover 1 yr or even more when they establish a nest with a partner, which is more than 10-fold longer than the life span of individuals establishing a colony alone. After 1 yr of pairing, the potential fecundity of virgin same sex dealates did not degenerate significantly compared with newly emerged dealates, including the number of ovarioles, size of testis, oogenesis, and the development stage of the oocytes. Moreover, when individuals of same-sex pairings experimentally changed into mixed-sex pairs after 1 yr, the eggs produced in the colony hatched into larvae. These findings suggest that dealates which through same-sex pairs retain fecundity after 1 yr have more reproductive potential than dealates that failed to pair with heterosexuals, shedding light on the ecological significance of homosexual behaviors in terms of the successful extension and fecundity of eusocial termites.","container-title":"Journal of Insect Science","DOI":"10.1093/jisesa/ieac073","ISSN":"1536-2442","issue":"1","language":"en","page":"9","source":"DOI.org (Crossref)","title":"Same-sex pairs retain their reproductive capacity as a potential opportunity for individual reproductive success in termites","volume":"23","author":[{"family":"Wu","given":"Jia"},{"family":"Wang","given":"Jinpei"},{"family":"Wang","given":"Yonghui"},{"family":"Hassan","given":"Ali"}],"editor":[{"family":"Bussiere","given":"Luc"}],"issued":{"date-parts":[["2023",1,1]]}}}],"schema":"https://github.com/citation-style-language/schema/raw/master/csl-citation.json"} </w:instrText>
      </w:r>
      <w:r w:rsidR="00A62107" w:rsidRPr="00500E55">
        <w:rPr>
          <w:rFonts w:ascii="PT Serif" w:hAnsi="PT Serif"/>
          <w:sz w:val="20"/>
          <w:szCs w:val="20"/>
        </w:rPr>
        <w:fldChar w:fldCharType="separate"/>
      </w:r>
      <w:r w:rsidR="008A7FE7" w:rsidRPr="008A7FE7">
        <w:rPr>
          <w:rFonts w:ascii="PT Serif" w:hAnsi="PT Serif"/>
          <w:sz w:val="20"/>
        </w:rPr>
        <w:t>[11,12,25,26]</w:t>
      </w:r>
      <w:r w:rsidR="00A62107" w:rsidRPr="00500E55">
        <w:rPr>
          <w:rFonts w:ascii="PT Serif" w:hAnsi="PT Serif"/>
          <w:sz w:val="20"/>
          <w:szCs w:val="20"/>
        </w:rPr>
        <w:fldChar w:fldCharType="end"/>
      </w:r>
      <w:r>
        <w:rPr>
          <w:rFonts w:ascii="PT Serif" w:hAnsi="PT Serif"/>
          <w:sz w:val="20"/>
          <w:szCs w:val="20"/>
        </w:rPr>
        <w:t>,</w:t>
      </w:r>
      <w:r w:rsidR="00A62107">
        <w:rPr>
          <w:rFonts w:ascii="PT Serif" w:hAnsi="PT Serif"/>
          <w:sz w:val="20"/>
          <w:szCs w:val="20"/>
        </w:rPr>
        <w:t xml:space="preserve"> which belong to the same family </w:t>
      </w:r>
      <w:r>
        <w:rPr>
          <w:rFonts w:ascii="PT Serif" w:hAnsi="PT Serif"/>
          <w:sz w:val="20"/>
          <w:szCs w:val="20"/>
        </w:rPr>
        <w:t>as</w:t>
      </w:r>
      <w:r w:rsidR="00A62107">
        <w:rPr>
          <w:rFonts w:ascii="PT Serif" w:hAnsi="PT Serif"/>
          <w:sz w:val="20"/>
          <w:szCs w:val="20"/>
        </w:rPr>
        <w:t xml:space="preserve"> </w:t>
      </w:r>
      <w:r w:rsidR="00A62107" w:rsidRPr="009241A3">
        <w:rPr>
          <w:rFonts w:ascii="PT Serif" w:hAnsi="PT Serif"/>
          <w:i/>
          <w:iCs/>
          <w:sz w:val="20"/>
          <w:szCs w:val="20"/>
        </w:rPr>
        <w:t>Coptotermes</w:t>
      </w:r>
      <w:r w:rsidR="00A252AB" w:rsidRPr="00500E55">
        <w:rPr>
          <w:rFonts w:ascii="PT Serif" w:hAnsi="PT Serif"/>
          <w:sz w:val="20"/>
          <w:szCs w:val="20"/>
        </w:rPr>
        <w:t>.</w:t>
      </w:r>
      <w:r w:rsidR="006E4B58" w:rsidRPr="00500E55">
        <w:rPr>
          <w:rFonts w:ascii="PT Serif" w:hAnsi="PT Serif"/>
          <w:sz w:val="20"/>
          <w:szCs w:val="20"/>
        </w:rPr>
        <w:t xml:space="preserve"> In </w:t>
      </w:r>
      <w:r w:rsidR="006E4B58" w:rsidRPr="00500E55">
        <w:rPr>
          <w:rFonts w:ascii="PT Serif" w:hAnsi="PT Serif"/>
          <w:i/>
          <w:iCs/>
          <w:sz w:val="20"/>
          <w:szCs w:val="20"/>
        </w:rPr>
        <w:t>Reticulitermes</w:t>
      </w:r>
      <w:r w:rsidR="006E4B58" w:rsidRPr="00500E55">
        <w:rPr>
          <w:rFonts w:ascii="PT Serif" w:hAnsi="PT Serif"/>
          <w:sz w:val="20"/>
          <w:szCs w:val="20"/>
        </w:rPr>
        <w:t xml:space="preserve"> termites, same-sex pairing functions by providing survival benefits </w:t>
      </w:r>
      <w:r w:rsidR="006E4B58" w:rsidRPr="00500E55">
        <w:rPr>
          <w:rFonts w:ascii="PT Serif" w:hAnsi="PT Serif"/>
          <w:sz w:val="20"/>
          <w:szCs w:val="20"/>
        </w:rPr>
        <w:fldChar w:fldCharType="begin"/>
      </w:r>
      <w:r w:rsidR="004E1267">
        <w:rPr>
          <w:rFonts w:ascii="PT Serif" w:hAnsi="PT Serif"/>
          <w:sz w:val="20"/>
          <w:szCs w:val="20"/>
        </w:rPr>
        <w:instrText xml:space="preserve"> ADDIN ZOTERO_ITEM CSL_CITATION {"citationID":"AiGQ2TnS","properties":{"formattedCitation":"[5,12,27]","plainCitation":"[5,12,27]","noteIndex":0},"citationItems":[{"id":596,"uris":["http://zotero.org/users/9949769/items/RE6L5T4J"],"itemData":{"id":596,"type":"article-journal","abstract":"Facultative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label":"page"},{"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006E4B58" w:rsidRPr="00500E55">
        <w:rPr>
          <w:rFonts w:ascii="PT Serif" w:hAnsi="PT Serif"/>
          <w:sz w:val="20"/>
          <w:szCs w:val="20"/>
        </w:rPr>
        <w:fldChar w:fldCharType="separate"/>
      </w:r>
      <w:r w:rsidR="008A7FE7" w:rsidRPr="008A7FE7">
        <w:rPr>
          <w:rFonts w:ascii="PT Serif" w:hAnsi="PT Serif"/>
          <w:sz w:val="20"/>
        </w:rPr>
        <w:t>[5,12,27]</w:t>
      </w:r>
      <w:r w:rsidR="006E4B58" w:rsidRPr="00500E55">
        <w:rPr>
          <w:rFonts w:ascii="PT Serif" w:hAnsi="PT Serif"/>
          <w:sz w:val="20"/>
          <w:szCs w:val="20"/>
        </w:rPr>
        <w:fldChar w:fldCharType="end"/>
      </w:r>
      <w:r w:rsidR="006E4B58" w:rsidRPr="00500E55">
        <w:rPr>
          <w:rFonts w:ascii="PT Serif" w:hAnsi="PT Serif"/>
          <w:sz w:val="20"/>
          <w:szCs w:val="20"/>
        </w:rPr>
        <w:t xml:space="preserve"> and is not </w:t>
      </w:r>
      <w:r w:rsidR="00EC4CC4">
        <w:rPr>
          <w:rFonts w:ascii="PT Serif" w:hAnsi="PT Serif"/>
          <w:sz w:val="20"/>
          <w:szCs w:val="20"/>
        </w:rPr>
        <w:t xml:space="preserve">a </w:t>
      </w:r>
      <w:r w:rsidR="006E4B58" w:rsidRPr="00500E55">
        <w:rPr>
          <w:rFonts w:ascii="PT Serif" w:hAnsi="PT Serif"/>
          <w:sz w:val="20"/>
          <w:szCs w:val="20"/>
        </w:rPr>
        <w:t xml:space="preserve">result of mistaken identity </w:t>
      </w:r>
      <w:r w:rsidR="006E4B5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6E4B58" w:rsidRPr="00500E55">
        <w:rPr>
          <w:rFonts w:ascii="PT Serif" w:hAnsi="PT Serif"/>
          <w:sz w:val="20"/>
          <w:szCs w:val="20"/>
        </w:rPr>
        <w:fldChar w:fldCharType="separate"/>
      </w:r>
      <w:r w:rsidR="00E916BB" w:rsidRPr="00E916BB">
        <w:rPr>
          <w:rFonts w:ascii="PT Serif" w:hAnsi="PT Serif"/>
          <w:sz w:val="20"/>
        </w:rPr>
        <w:t>[11]</w:t>
      </w:r>
      <w:r w:rsidR="006E4B58" w:rsidRPr="00500E55">
        <w:rPr>
          <w:rFonts w:ascii="PT Serif" w:hAnsi="PT Serif"/>
          <w:sz w:val="20"/>
          <w:szCs w:val="20"/>
        </w:rPr>
        <w:fldChar w:fldCharType="end"/>
      </w:r>
      <w:r w:rsidR="006E4B58" w:rsidRPr="00500E55">
        <w:rPr>
          <w:rFonts w:ascii="PT Serif" w:hAnsi="PT Serif"/>
          <w:sz w:val="20"/>
          <w:szCs w:val="20"/>
        </w:rPr>
        <w:t xml:space="preserve">. However, </w:t>
      </w:r>
      <w:r w:rsidR="00EC4CC4">
        <w:rPr>
          <w:rFonts w:ascii="PT Serif" w:hAnsi="PT Serif"/>
          <w:sz w:val="20"/>
          <w:szCs w:val="20"/>
        </w:rPr>
        <w:t>a</w:t>
      </w:r>
      <w:r w:rsidR="00A252AB" w:rsidRPr="00500E55">
        <w:rPr>
          <w:rFonts w:ascii="PT Serif" w:hAnsi="PT Serif"/>
          <w:sz w:val="20"/>
          <w:szCs w:val="20"/>
        </w:rPr>
        <w:t xml:space="preserve"> </w:t>
      </w:r>
      <w:r w:rsidR="00CE04C8" w:rsidRPr="00500E55">
        <w:rPr>
          <w:rFonts w:ascii="PT Serif" w:hAnsi="PT Serif"/>
          <w:sz w:val="20"/>
          <w:szCs w:val="20"/>
        </w:rPr>
        <w:t>distinct</w:t>
      </w:r>
      <w:r w:rsidR="00A252AB" w:rsidRPr="00500E55">
        <w:rPr>
          <w:rFonts w:ascii="PT Serif" w:hAnsi="PT Serif"/>
          <w:sz w:val="20"/>
          <w:szCs w:val="20"/>
        </w:rPr>
        <w:t xml:space="preserve"> pattern</w:t>
      </w:r>
      <w:r w:rsidR="00EC4CC4">
        <w:rPr>
          <w:rFonts w:ascii="PT Serif" w:hAnsi="PT Serif"/>
          <w:sz w:val="20"/>
          <w:szCs w:val="20"/>
        </w:rPr>
        <w:t xml:space="preserve"> observed</w:t>
      </w:r>
      <w:r w:rsidR="00A252AB" w:rsidRPr="00500E55">
        <w:rPr>
          <w:rFonts w:ascii="PT Serif" w:hAnsi="PT Serif"/>
          <w:sz w:val="20"/>
          <w:szCs w:val="20"/>
        </w:rPr>
        <w:t xml:space="preserve">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00EC4CC4">
        <w:rPr>
          <w:rFonts w:ascii="PT Serif" w:hAnsi="PT Serif"/>
          <w:sz w:val="20"/>
          <w:szCs w:val="20"/>
        </w:rPr>
        <w:t xml:space="preserve"> suggests that </w:t>
      </w:r>
      <w:r w:rsidR="00CE04C8" w:rsidRPr="00500E55">
        <w:rPr>
          <w:rFonts w:ascii="PT Serif" w:hAnsi="PT Serif"/>
          <w:sz w:val="20"/>
          <w:szCs w:val="20"/>
        </w:rPr>
        <w:t xml:space="preserve">same-sex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w:t>
      </w:r>
      <w:r w:rsidR="00EC4CC4">
        <w:rPr>
          <w:rFonts w:ascii="PT Serif" w:hAnsi="PT Serif"/>
          <w:sz w:val="20"/>
          <w:szCs w:val="20"/>
        </w:rPr>
        <w:t xml:space="preserve"> rather a behavior expressed outside of its original function</w:t>
      </w:r>
      <w:r w:rsidR="00CE04C8" w:rsidRPr="00500E55">
        <w:rPr>
          <w:rFonts w:ascii="PT Serif" w:hAnsi="PT Serif"/>
          <w:sz w:val="20"/>
          <w:szCs w:val="20"/>
        </w:rPr>
        <w:t xml:space="preserve">. </w:t>
      </w:r>
      <w:r w:rsidR="00EC4CC4">
        <w:rPr>
          <w:rFonts w:ascii="PT Serif" w:hAnsi="PT Serif"/>
          <w:sz w:val="20"/>
          <w:szCs w:val="20"/>
        </w:rPr>
        <w:t>I</w:t>
      </w:r>
      <w:r w:rsidR="00CE04C8" w:rsidRPr="00500E55">
        <w:rPr>
          <w:rFonts w:ascii="PT Serif" w:hAnsi="PT Serif"/>
          <w:sz w:val="20"/>
          <w:szCs w:val="20"/>
        </w:rPr>
        <w:t xml:space="preserve">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xml:space="preserve">, and </w:t>
      </w:r>
      <w:r w:rsidR="00EC4CC4">
        <w:rPr>
          <w:rFonts w:ascii="PT Serif" w:hAnsi="PT Serif"/>
          <w:sz w:val="20"/>
          <w:szCs w:val="20"/>
        </w:rPr>
        <w:t>one</w:t>
      </w:r>
      <w:r w:rsidR="00444F76">
        <w:rPr>
          <w:rFonts w:ascii="PT Serif" w:hAnsi="PT Serif"/>
          <w:sz w:val="20"/>
          <w:szCs w:val="20"/>
        </w:rPr>
        <w:t xml:space="preserve"> partner </w:t>
      </w:r>
      <w:r w:rsidR="00EC4CC4">
        <w:rPr>
          <w:rFonts w:ascii="PT Serif" w:hAnsi="PT Serif"/>
          <w:sz w:val="20"/>
          <w:szCs w:val="20"/>
        </w:rPr>
        <w:t>behaves</w:t>
      </w:r>
      <w:r w:rsidR="00444F76">
        <w:rPr>
          <w:rFonts w:ascii="PT Serif" w:hAnsi="PT Serif"/>
          <w:sz w:val="20"/>
          <w:szCs w:val="20"/>
        </w:rPr>
        <w:t xml:space="preser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w:t>
      </w:r>
      <w:r w:rsidR="00EC4CC4">
        <w:rPr>
          <w:rFonts w:ascii="PT Serif" w:hAnsi="PT Serif"/>
          <w:sz w:val="20"/>
          <w:szCs w:val="20"/>
        </w:rPr>
        <w:t>both</w:t>
      </w:r>
      <w:r w:rsidR="00CE04C8" w:rsidRPr="00500E55">
        <w:rPr>
          <w:rFonts w:ascii="PT Serif" w:hAnsi="PT Serif"/>
          <w:sz w:val="20"/>
          <w:szCs w:val="20"/>
        </w:rPr>
        <w:t xml:space="preserve"> female-female and male-male tandems were far less stable than heterosexual tandems</w:t>
      </w:r>
      <w:r w:rsidR="00444F76">
        <w:rPr>
          <w:rFonts w:ascii="PT Serif" w:hAnsi="PT Serif"/>
          <w:sz w:val="20"/>
          <w:szCs w:val="20"/>
        </w:rPr>
        <w:t xml:space="preserve"> (Fig</w:t>
      </w:r>
      <w:r w:rsidR="001977A4">
        <w:rPr>
          <w:rFonts w:ascii="PT Serif" w:hAnsi="PT Serif"/>
          <w:sz w:val="20"/>
          <w:szCs w:val="20"/>
        </w:rPr>
        <w:t>ure</w:t>
      </w:r>
      <w:r w:rsidR="00444F76">
        <w:rPr>
          <w:rFonts w:ascii="PT Serif" w:hAnsi="PT Serif"/>
          <w:sz w:val="20"/>
          <w:szCs w:val="20"/>
        </w:rPr>
        <w:t xml:space="preserve"> 1</w:t>
      </w:r>
      <w:r w:rsidR="001977A4">
        <w:rPr>
          <w:rFonts w:ascii="PT Serif" w:hAnsi="PT Serif"/>
          <w:sz w:val="20"/>
          <w:szCs w:val="20"/>
        </w:rPr>
        <w:t>,</w:t>
      </w:r>
      <w:r w:rsidR="00444F76">
        <w:rPr>
          <w:rFonts w:ascii="PT Serif" w:hAnsi="PT Serif"/>
          <w:sz w:val="20"/>
          <w:szCs w:val="20"/>
        </w:rPr>
        <w:t xml:space="preserve"> S1)</w:t>
      </w:r>
      <w:r w:rsidR="00CE04C8" w:rsidRPr="00500E55">
        <w:rPr>
          <w:rFonts w:ascii="PT Serif" w:hAnsi="PT Serif"/>
          <w:sz w:val="20"/>
          <w:szCs w:val="20"/>
        </w:rPr>
        <w:t>.</w:t>
      </w:r>
      <w:r w:rsidR="00444F76">
        <w:rPr>
          <w:rFonts w:ascii="PT Serif" w:hAnsi="PT Serif"/>
          <w:sz w:val="20"/>
          <w:szCs w:val="20"/>
        </w:rPr>
        <w:t xml:space="preserve"> Furthermore, upon separation, movement dimorphisms between partners, a key for efficient reunion, </w:t>
      </w:r>
      <w:r w:rsidR="00444F76">
        <w:rPr>
          <w:rFonts w:ascii="PT Serif" w:hAnsi="PT Serif"/>
          <w:sz w:val="20"/>
          <w:szCs w:val="20"/>
        </w:rPr>
        <w:lastRenderedPageBreak/>
        <w:t>w</w:t>
      </w:r>
      <w:r w:rsidR="00EC4CC4">
        <w:rPr>
          <w:rFonts w:ascii="PT Serif" w:hAnsi="PT Serif"/>
          <w:sz w:val="20"/>
          <w:szCs w:val="20"/>
        </w:rPr>
        <w:t>ere</w:t>
      </w:r>
      <w:r w:rsidR="00444F76">
        <w:rPr>
          <w:rFonts w:ascii="PT Serif" w:hAnsi="PT Serif"/>
          <w:sz w:val="20"/>
          <w:szCs w:val="20"/>
        </w:rPr>
        <w:t xml:space="preserve"> not as strong as heterosexual pairs</w:t>
      </w:r>
      <w:r w:rsidR="00A62107">
        <w:rPr>
          <w:rFonts w:ascii="PT Serif" w:hAnsi="PT Serif"/>
          <w:sz w:val="20"/>
          <w:szCs w:val="20"/>
        </w:rPr>
        <w:t xml:space="preserve"> or </w:t>
      </w:r>
      <w:r w:rsidR="00A62107" w:rsidRPr="00C8592C">
        <w:rPr>
          <w:rFonts w:ascii="PT Serif" w:hAnsi="PT Serif"/>
          <w:sz w:val="20"/>
          <w:szCs w:val="20"/>
        </w:rPr>
        <w:t>even absent</w:t>
      </w:r>
      <w:r w:rsidR="00444F76" w:rsidRPr="00C8592C">
        <w:rPr>
          <w:rFonts w:ascii="PT Serif" w:hAnsi="PT Serif"/>
          <w:sz w:val="20"/>
          <w:szCs w:val="20"/>
        </w:rPr>
        <w:t xml:space="preserve"> (Fig</w:t>
      </w:r>
      <w:r w:rsidR="00A62107" w:rsidRPr="00C8592C">
        <w:rPr>
          <w:rFonts w:ascii="PT Serif" w:hAnsi="PT Serif"/>
          <w:sz w:val="20"/>
          <w:szCs w:val="20"/>
        </w:rPr>
        <w:t xml:space="preserve">ure </w:t>
      </w:r>
      <w:r w:rsidR="00444F76" w:rsidRPr="00C8592C">
        <w:rPr>
          <w:rFonts w:ascii="PT Serif" w:hAnsi="PT Serif"/>
          <w:sz w:val="20"/>
          <w:szCs w:val="20"/>
        </w:rPr>
        <w:t>2).</w:t>
      </w:r>
      <w:r w:rsidR="00C8592C" w:rsidRPr="00C8592C">
        <w:rPr>
          <w:rFonts w:ascii="PT Serif" w:hAnsi="PT Serif"/>
          <w:sz w:val="20"/>
          <w:szCs w:val="20"/>
        </w:rPr>
        <w:t xml:space="preserve"> </w:t>
      </w:r>
      <w:r w:rsidR="00CE04C8" w:rsidRPr="00C8592C">
        <w:rPr>
          <w:rFonts w:ascii="PT Serif" w:hAnsi="PT Serif"/>
          <w:sz w:val="20"/>
          <w:szCs w:val="20"/>
        </w:rPr>
        <w:t>Th</w:t>
      </w:r>
      <w:r w:rsidR="00444F76" w:rsidRPr="00C8592C">
        <w:rPr>
          <w:rFonts w:ascii="PT Serif" w:hAnsi="PT Serif"/>
          <w:sz w:val="20"/>
          <w:szCs w:val="20"/>
        </w:rPr>
        <w:t>ese all</w:t>
      </w:r>
      <w:r w:rsidR="00CE04C8" w:rsidRPr="00C8592C">
        <w:rPr>
          <w:rFonts w:ascii="PT Serif" w:hAnsi="PT Serif"/>
          <w:sz w:val="20"/>
          <w:szCs w:val="20"/>
        </w:rPr>
        <w:t xml:space="preserve"> </w:t>
      </w:r>
      <w:r w:rsidR="00444F76" w:rsidRPr="00C8592C">
        <w:rPr>
          <w:rFonts w:ascii="PT Serif" w:hAnsi="PT Serif"/>
          <w:sz w:val="20"/>
          <w:szCs w:val="20"/>
        </w:rPr>
        <w:t>indicate</w:t>
      </w:r>
      <w:r w:rsidR="00CE04C8" w:rsidRPr="00C8592C">
        <w:rPr>
          <w:rFonts w:ascii="PT Serif" w:hAnsi="PT Serif"/>
          <w:sz w:val="20"/>
          <w:szCs w:val="20"/>
        </w:rPr>
        <w:t xml:space="preserve"> that </w:t>
      </w:r>
      <w:r w:rsidR="00CE04C8" w:rsidRPr="00C8592C">
        <w:rPr>
          <w:rFonts w:ascii="PT Serif" w:hAnsi="PT Serif"/>
          <w:i/>
          <w:iCs/>
          <w:sz w:val="20"/>
          <w:szCs w:val="20"/>
        </w:rPr>
        <w:t>Coptotermes</w:t>
      </w:r>
      <w:r w:rsidR="00CE04C8" w:rsidRPr="00C8592C">
        <w:rPr>
          <w:rFonts w:ascii="PT Serif" w:hAnsi="PT Serif"/>
          <w:sz w:val="20"/>
          <w:szCs w:val="20"/>
        </w:rPr>
        <w:t xml:space="preserve"> termites do not</w:t>
      </w:r>
      <w:r w:rsidR="00EC4CC4" w:rsidRPr="00C8592C">
        <w:rPr>
          <w:rFonts w:ascii="PT Serif" w:hAnsi="PT Serif"/>
          <w:sz w:val="20"/>
          <w:szCs w:val="20"/>
        </w:rPr>
        <w:t xml:space="preserve"> tend to</w:t>
      </w:r>
      <w:r w:rsidR="00CE04C8" w:rsidRPr="00C8592C">
        <w:rPr>
          <w:rFonts w:ascii="PT Serif" w:hAnsi="PT Serif"/>
          <w:sz w:val="20"/>
          <w:szCs w:val="20"/>
        </w:rPr>
        <w:t xml:space="preserve"> adjust their movement patterns to</w:t>
      </w:r>
      <w:r w:rsidR="00EC4CC4" w:rsidRPr="00C8592C">
        <w:rPr>
          <w:rFonts w:ascii="PT Serif" w:hAnsi="PT Serif"/>
          <w:sz w:val="20"/>
          <w:szCs w:val="20"/>
        </w:rPr>
        <w:t xml:space="preserve"> maintain same-sex tandems actively</w:t>
      </w:r>
      <w:r w:rsidR="00CE04C8" w:rsidRPr="00C8592C">
        <w:rPr>
          <w:rFonts w:ascii="PT Serif" w:hAnsi="PT Serif"/>
          <w:sz w:val="20"/>
          <w:szCs w:val="20"/>
        </w:rPr>
        <w:t>.</w:t>
      </w:r>
      <w:r w:rsidR="00C8592C" w:rsidRPr="00C8592C">
        <w:rPr>
          <w:rFonts w:ascii="PT Serif" w:hAnsi="PT Serif"/>
          <w:sz w:val="20"/>
          <w:szCs w:val="20"/>
        </w:rPr>
        <w:t xml:space="preserve"> The exception is </w:t>
      </w:r>
      <w:r w:rsidR="00C8592C" w:rsidRPr="00C8592C">
        <w:rPr>
          <w:rFonts w:ascii="PT Serif" w:hAnsi="PT Serif"/>
          <w:i/>
          <w:iCs/>
          <w:sz w:val="20"/>
          <w:szCs w:val="20"/>
        </w:rPr>
        <w:t>C. formosanus</w:t>
      </w:r>
      <w:r w:rsidR="00C8592C" w:rsidRPr="00C8592C">
        <w:rPr>
          <w:rFonts w:ascii="PT Serif" w:hAnsi="PT Serif"/>
          <w:sz w:val="20"/>
          <w:szCs w:val="20"/>
        </w:rPr>
        <w:t xml:space="preserve"> female-female pairing, which may have </w:t>
      </w:r>
      <w:r>
        <w:rPr>
          <w:rFonts w:ascii="PT Serif" w:hAnsi="PT Serif"/>
          <w:sz w:val="20"/>
          <w:szCs w:val="20"/>
        </w:rPr>
        <w:t xml:space="preserve">an </w:t>
      </w:r>
      <w:r w:rsidR="00C8592C" w:rsidRPr="00C8592C">
        <w:rPr>
          <w:rFonts w:ascii="PT Serif" w:hAnsi="PT Serif"/>
          <w:sz w:val="20"/>
          <w:szCs w:val="20"/>
        </w:rPr>
        <w:t>unknown</w:t>
      </w:r>
      <w:r w:rsidR="00C8592C">
        <w:rPr>
          <w:rFonts w:ascii="PT Serif" w:hAnsi="PT Serif"/>
          <w:sz w:val="20"/>
          <w:szCs w:val="20"/>
        </w:rPr>
        <w:t xml:space="preserve"> behavioral function.</w:t>
      </w:r>
    </w:p>
    <w:p w14:paraId="39FA25A3" w14:textId="139EE3EE" w:rsidR="006F594F"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w:t>
      </w:r>
      <w:r w:rsidR="00EC4CC4">
        <w:rPr>
          <w:rFonts w:ascii="PT Serif" w:hAnsi="PT Serif"/>
          <w:sz w:val="20"/>
          <w:szCs w:val="20"/>
        </w:rPr>
        <w:t>of</w:t>
      </w:r>
      <w:r w:rsidR="00444F76">
        <w:rPr>
          <w:rFonts w:ascii="PT Serif" w:hAnsi="PT Serif"/>
          <w:sz w:val="20"/>
          <w:szCs w:val="20"/>
        </w:rPr>
        <w:t xml:space="preserve"> the evolution </w:t>
      </w:r>
      <w:r w:rsidR="007802D7" w:rsidRPr="00500E55">
        <w:rPr>
          <w:rFonts w:ascii="PT Serif" w:hAnsi="PT Serif"/>
          <w:sz w:val="20"/>
          <w:szCs w:val="20"/>
        </w:rPr>
        <w:t>of SSB.</w:t>
      </w:r>
      <w:r w:rsidR="00444F76">
        <w:rPr>
          <w:rFonts w:ascii="PT Serif" w:hAnsi="PT Serif"/>
          <w:sz w:val="20"/>
          <w:szCs w:val="20"/>
        </w:rPr>
        <w:t xml:space="preserve"> </w:t>
      </w:r>
      <w:r w:rsidR="00EC4CC4">
        <w:rPr>
          <w:rFonts w:ascii="PT Serif" w:hAnsi="PT Serif"/>
          <w:sz w:val="20"/>
          <w:szCs w:val="20"/>
        </w:rPr>
        <w:t>For example, a p</w:t>
      </w:r>
      <w:r w:rsidR="006F594F">
        <w:rPr>
          <w:rFonts w:ascii="PT Serif" w:hAnsi="PT Serif"/>
          <w:sz w:val="20"/>
          <w:szCs w:val="20"/>
        </w:rPr>
        <w:t>revious theoretical stud</w:t>
      </w:r>
      <w:r w:rsidR="00EC4CC4">
        <w:rPr>
          <w:rFonts w:ascii="PT Serif" w:hAnsi="PT Serif"/>
          <w:sz w:val="20"/>
          <w:szCs w:val="20"/>
        </w:rPr>
        <w:t>y</w:t>
      </w:r>
      <w:r w:rsidR="006F594F">
        <w:rPr>
          <w:rFonts w:ascii="PT Serif" w:hAnsi="PT Serif"/>
          <w:sz w:val="20"/>
          <w:szCs w:val="20"/>
        </w:rPr>
        <w:t xml:space="preserve"> predicted that</w:t>
      </w:r>
      <w:r w:rsidR="00EC4CC4">
        <w:rPr>
          <w:rFonts w:ascii="PT Serif" w:hAnsi="PT Serif"/>
          <w:sz w:val="20"/>
          <w:szCs w:val="20"/>
        </w:rPr>
        <w:t xml:space="preserve"> SSB is caused by the absence of perfect sex discrimination, where the loss of sexual signals and indiscriminate mating coevolve together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{"citationID":"eTNuCaBY","properties":{"formattedCitation":"[28]","plainCitation":"[28]","noteIndex":0},"citationItems":[{"id":19931,"uris":["http://zotero.org/users/9949769/items/TD7PZZ57"],"itemData":{"id":19931,"type":"article-journal","container-title":"The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[28]</w:t>
      </w:r>
      <w:r w:rsidR="00EC4CC4">
        <w:rPr>
          <w:rFonts w:ascii="PT Serif" w:hAnsi="PT Serif"/>
          <w:sz w:val="20"/>
          <w:szCs w:val="20"/>
        </w:rPr>
        <w:fldChar w:fldCharType="end"/>
      </w:r>
      <w:r w:rsidR="00EC4CC4">
        <w:rPr>
          <w:rFonts w:ascii="PT Serif" w:hAnsi="PT Serif"/>
          <w:sz w:val="20"/>
          <w:szCs w:val="20"/>
        </w:rPr>
        <w:t xml:space="preserve">. Our result supports this idea by showing that the species with weaker sexual signals showed more frequent same-sex </w:t>
      </w:r>
      <w:r w:rsidR="00F06FC6">
        <w:rPr>
          <w:rFonts w:ascii="PT Serif" w:hAnsi="PT Serif"/>
          <w:sz w:val="20"/>
          <w:szCs w:val="20"/>
        </w:rPr>
        <w:t xml:space="preserve">interactions </w:t>
      </w:r>
      <w:r w:rsidR="00EC4CC4">
        <w:rPr>
          <w:rFonts w:ascii="PT Serif" w:hAnsi="PT Serif"/>
          <w:sz w:val="20"/>
          <w:szCs w:val="20"/>
        </w:rPr>
        <w:t xml:space="preserve">than the other. In other words, </w:t>
      </w:r>
      <w:r w:rsidR="00EC4CC4" w:rsidRPr="00EC4CC4">
        <w:rPr>
          <w:rFonts w:ascii="PT Serif" w:hAnsi="PT Serif"/>
          <w:i/>
          <w:iCs/>
          <w:sz w:val="20"/>
          <w:szCs w:val="20"/>
        </w:rPr>
        <w:t>C. gestroi</w:t>
      </w:r>
      <w:r w:rsidR="00EC4CC4">
        <w:rPr>
          <w:rFonts w:ascii="PT Serif" w:hAnsi="PT Serif"/>
          <w:sz w:val="20"/>
          <w:szCs w:val="20"/>
        </w:rPr>
        <w:t xml:space="preserve"> has a broader mating filter than </w:t>
      </w:r>
      <w:r w:rsidR="00EC4CC4" w:rsidRPr="00EC4CC4">
        <w:rPr>
          <w:rFonts w:ascii="PT Serif" w:hAnsi="PT Serif"/>
          <w:i/>
          <w:iCs/>
          <w:sz w:val="20"/>
          <w:szCs w:val="20"/>
        </w:rPr>
        <w:t>C. formosanus</w:t>
      </w:r>
      <w:r w:rsidR="00EC4CC4">
        <w:rPr>
          <w:rFonts w:ascii="PT Serif" w:hAnsi="PT Serif"/>
          <w:sz w:val="20"/>
          <w:szCs w:val="20"/>
        </w:rPr>
        <w:t xml:space="preserve"> and tries to pair with non-female individuals, as shown in a cricket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{"citationID":"ea30QcmI","properties":{"formattedCitation":"[29]","plainCitation":"[29]","noteIndex":0},"citationItems":[{"id":19934,"uris":["http://zotero.org/users/9949769/items/8BCLJ4K5"],"itemData":{"id":19934,"type":"article-journal","abstract":"Same-sex sexual behaviour (SSB) occurs in many animals and is often treated as an anomaly requiring special explanation. One common explanation for SSB is mistaken identity. However, animals make similar ‘mistakes’ in other contexts—such as attempting to mate with immature individuals or inanimate objects. Framing such behaviours as ‘mistakes’ risks misinterpreting how animals make flexible mating decisions. Here we make a case for an alternative approach to thinking about SSB by instead considering an individual's mating filter. A broad filter means directing courtship toward anything that resembles a potential mate, whilst a narrow filter means only courting with receptive targets. We illustrate this approach by examining the mating filters of male Pacific field crickets (\n              Teleogryllus oceanicus\n              ). We find that males engage in SSB but also misdirect courtship toward juveniles (but not plastic crickets). This finding suggests that SSB is not an anomaly and is better considered alongside other misdirected behaviours. We argue that by viewing misdirected behaviours through the lens of mating filters rather than as ‘mistakes’ we can build a more nuanced understanding of reproductive behaviour and begin to determine when having a broader mating filter can be advantageous.","container-title":"Proceedings of the Royal Society B: Biological Sciences","DOI":"10.1098/rspb.2023.0002","ISSN":"0962-8452, 1471-2954","issue":"1997","journalAbbreviation":"Proc. R. Soc. B.","language":"en","page":"20230002","source":"DOI.org (Crossref)","title":"Rethinking same-sex sexual behaviour: male field crickets have broad mating filters","title-short":"Rethinking same-sex sexual behaviour","volume":"290","author":[{"family":"Richardson","given":"Jon"},{"family":"Zuk","given":"Marlene"}],"issued":{"date-parts":[["2023",4,26]]}}}],"schema":"https://github.com/citation-style-language/schema/raw/master/csl-citation.json"}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[29]</w:t>
      </w:r>
      <w:r w:rsidR="00EC4CC4">
        <w:rPr>
          <w:rFonts w:ascii="PT Serif" w:hAnsi="PT Serif"/>
          <w:sz w:val="20"/>
          <w:szCs w:val="20"/>
        </w:rPr>
        <w:fldChar w:fldCharType="end"/>
      </w:r>
      <w:r w:rsidR="00EC4CC4">
        <w:rPr>
          <w:rFonts w:ascii="PT Serif" w:hAnsi="PT Serif"/>
          <w:sz w:val="20"/>
          <w:szCs w:val="20"/>
        </w:rPr>
        <w:t xml:space="preserve">, a burying beetle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{"citationID":"WNwALXEM","properties":{"formattedCitation":"[30]","plainCitation":"[30]","noteIndex":0},"citationItems":[{"id":2610,"uris":["http://zotero.org/users/9949769/items/6ZUN3G35"],"itemData":{"id":2610,"type":"article-journal","abstract":"Same-sex sexual behaviour (SSB) has been documented in a wide range of animals, but its evolutionary causes are not well understood. Here, we investigated SSB in the light of Reeve's acceptance threshold theory. When recognition is not error-proof, the acceptance threshold used by males to recognize potential mating partners should be flexibly adjusted to maximize the fitness pay-off between the costs of erroneously accepting males and the benefits of accepting females. By manipulating male burying beetles' search time for females and their reproductive potential, we influenced their perceived costs of making an acceptance or rejection error. As predicted, when the costs of rejecting females increased, males exhibited more permissive discrimination decisions and showed high levels of SSB; when the costs of accepting males increased, males were more restrictive and showed low levels of SSB. Our results support the idea that in animal species, in which the recognition cues of females and males overlap to a certain degree, SSB is a consequence of an adaptive discrimination strategy to avoid the costs of making rejection errors.","container-title":"Biology letters","DOI":"10.1098/rsbl.2014.0603","ISSN":"1744-957X","issue":"1","note":"PMID: 25631226","page":"20140603","title":"Acceptance threshold theory can explain occurrence of homosexual behaviour.","volume":"11","author":[{"family":"Engel","given":"Katharina C"},{"family":"Männer","given":"Lisa"},{"family":"Ayasse","given":"Manfred"},{"family":"Steiger","given":"Sandra"}],"issued":{"date-parts":[["2015",1,28]]}}}],"schema":"https://github.com/citation-style-language/schema/raw/master/csl-citation.json"}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[30]</w:t>
      </w:r>
      <w:r w:rsidR="00EC4CC4">
        <w:rPr>
          <w:rFonts w:ascii="PT Serif" w:hAnsi="PT Serif"/>
          <w:sz w:val="20"/>
          <w:szCs w:val="20"/>
        </w:rPr>
        <w:fldChar w:fldCharType="end"/>
      </w:r>
      <w:r w:rsidR="00EC4CC4">
        <w:rPr>
          <w:rFonts w:ascii="PT Serif" w:hAnsi="PT Serif"/>
          <w:sz w:val="20"/>
          <w:szCs w:val="20"/>
        </w:rPr>
        <w:t xml:space="preserve">, and a water strider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{"citationID":"F6Bn1biM","properties":{"formattedCitation":"[31]","plainCitation":"[31]","noteIndex":0},"citationItems":[{"id":1168,"uris":["http://zotero.org/users/9949769/items/NI9ZWJFB"],"itemData":{"id":1168,"type":"article-journal","abstract":"A variety of hypotheses have been suggested to explain the evolution of same-sex sexual behaviour (SSB) in male insects. Males may be poor at discriminating other males from females, inexperienced, or may need to learn how to distinguish females. Alternatively SSB could be a by-product of a plastic reproductive strategy to succeed in scramble competition. Such a strategy could be adaptive if the cost of missing the chance to mate with available females exceeds the cost of mounting single males instead (i.e. SSB). We tested predictions derived from these hypotheses by experimentally varying the sex ratio and thus the intensity of scramble competition in the water strider Tenagogerris euphrosyne. We allowed males to experience female-biased or male-biased sex ratio treatments for a week, and then compared their expression of SSB under standard conditions. We also measured daily mating success of males during the treatment and related this to SSB frequency under assay conditions. Males kept in male-biased sex ratio conditions exhibited more SSB, mounting males and females equally often under assay conditions. Males kept under female-biased conditions only mounted males one-quarter as often as they mounted females in the assay. Male mating experience under treatment conditions did not influence the expression of SSB in the assay. In a second experiment we found that males that were more likely to exhibit SSB enjoyed higher initial mating success in a subsequent mating assay in a male-biased sex ratio. Our results indicate that plasticity in reproductive strategy not only increases mating opportunity but also confers a reproductive benefit. Taken together, SSB in T. euphrosyne is a highly labile trait responsive to sex ratio that delivers increased mating success under intense scramble competition.","container-title":"Animal Behaviour","DOI":"10.1016/j.anbehav.2015.07.035","ISSN":"00033472","page":"193-197","title":"Same-sex sexual behaviour as a by-product of reproductive strategy under male–male scramble competition","volume":"108","author":[{"family":"Han","given":"Chang S."},{"family":"Brooks","given":"Robert C."}],"issued":{"date-parts":[["2015",10]]}}}],"schema":"https://github.com/citation-style-language/schema/raw/master/csl-citation.json"}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[31]</w:t>
      </w:r>
      <w:r w:rsidR="00EC4CC4">
        <w:rPr>
          <w:rFonts w:ascii="PT Serif" w:hAnsi="PT Serif"/>
          <w:sz w:val="20"/>
          <w:szCs w:val="20"/>
        </w:rPr>
        <w:fldChar w:fldCharType="end"/>
      </w:r>
      <w:r w:rsidR="00EC4CC4">
        <w:rPr>
          <w:rFonts w:ascii="PT Serif" w:hAnsi="PT Serif"/>
          <w:sz w:val="20"/>
          <w:szCs w:val="20"/>
        </w:rPr>
        <w:t xml:space="preserve">. Furthermore, although all of the previous studies have considered the SSB between individuals of signal-receiving sex (typically males)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{"citationID":"foph9ubL","properties":{"formattedCitation":"[4,7,28]","plainCitation":"[4,7,28]","noteIndex":0},"citationItems":[{"id":2960,"uris":["http://zotero.org/users/9949769/items/YMVYZXLS"],"itemData":{"id":2960,"type":"article-journal","abstract":"Same-sex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[4,7,28]</w:t>
      </w:r>
      <w:r w:rsidR="00EC4CC4">
        <w:rPr>
          <w:rFonts w:ascii="PT Serif" w:hAnsi="PT Serif"/>
          <w:sz w:val="20"/>
          <w:szCs w:val="20"/>
        </w:rPr>
        <w:fldChar w:fldCharType="end"/>
      </w:r>
      <w:r w:rsidR="00EC4CC4">
        <w:rPr>
          <w:rFonts w:ascii="PT Serif" w:hAnsi="PT Serif"/>
          <w:sz w:val="20"/>
          <w:szCs w:val="20"/>
        </w:rPr>
        <w:t xml:space="preserve">, </w:t>
      </w:r>
      <w:r w:rsidR="00843BCC">
        <w:rPr>
          <w:rFonts w:ascii="PT Serif" w:hAnsi="PT Serif"/>
          <w:sz w:val="20"/>
          <w:szCs w:val="20"/>
        </w:rPr>
        <w:t xml:space="preserve">our results </w:t>
      </w:r>
      <w:r w:rsidR="00EC4CC4">
        <w:rPr>
          <w:rFonts w:ascii="PT Serif" w:hAnsi="PT Serif"/>
          <w:sz w:val="20"/>
          <w:szCs w:val="20"/>
        </w:rPr>
        <w:t>also indicated that the evolution of sexual signals could also affect the evolution of SSB between signal-sending sex (typically females), where stronger signals might attract same-sex individuals and lead to sender-sender SSB. This newly suggested relationship needs further empirical tests in other animal lineages</w:t>
      </w:r>
      <w:r w:rsidR="00EC544A">
        <w:rPr>
          <w:rFonts w:ascii="PT Serif" w:hAnsi="PT Serif"/>
          <w:sz w:val="20"/>
          <w:szCs w:val="20"/>
        </w:rPr>
        <w:t>, possibly in the context of</w:t>
      </w:r>
      <w:r w:rsidR="00F06FC6">
        <w:rPr>
          <w:rFonts w:ascii="PT Serif" w:hAnsi="PT Serif"/>
          <w:sz w:val="20"/>
          <w:szCs w:val="20"/>
        </w:rPr>
        <w:t xml:space="preserve"> variable densities of</w:t>
      </w:r>
      <w:r w:rsidR="00EC544A">
        <w:rPr>
          <w:rFonts w:ascii="PT Serif" w:hAnsi="PT Serif"/>
          <w:sz w:val="20"/>
          <w:szCs w:val="20"/>
        </w:rPr>
        <w:t xml:space="preserve"> available partners</w:t>
      </w:r>
      <w:r w:rsidR="00EC4CC4">
        <w:rPr>
          <w:rFonts w:ascii="PT Serif" w:hAnsi="PT Serif"/>
          <w:sz w:val="20"/>
          <w:szCs w:val="20"/>
        </w:rPr>
        <w:t>.</w:t>
      </w:r>
    </w:p>
    <w:p w14:paraId="1C5AC278" w14:textId="16FB85F8"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r w:rsidR="006F594F">
        <w:rPr>
          <w:rFonts w:ascii="PT Serif" w:hAnsi="PT Serif"/>
          <w:sz w:val="20"/>
          <w:szCs w:val="20"/>
        </w:rPr>
        <w:t xml:space="preserve"> </w:t>
      </w:r>
      <w:r w:rsidR="00EC4CC4">
        <w:rPr>
          <w:rFonts w:ascii="PT Serif" w:hAnsi="PT Serif"/>
          <w:sz w:val="20"/>
          <w:szCs w:val="20"/>
        </w:rPr>
        <w:t>our study highlights the diversity of SSB that can exist even within a closely related species. By connecting mating behavior in heterosexual contexts with the occurrence of SSB across species, comparative behavioral analysis has the potential to answer the questions relating to the evolution of SSB.</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2"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20F33B06"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w:t>
      </w:r>
      <w:r w:rsidR="00F12A57">
        <w:rPr>
          <w:rFonts w:ascii="PT Serif" w:eastAsia="ＭＳ Ｐゴシック" w:hAnsi="PT Serif"/>
          <w:sz w:val="20"/>
          <w:szCs w:val="20"/>
        </w:rPr>
        <w:t xml:space="preserve">her </w:t>
      </w:r>
      <w:r>
        <w:rPr>
          <w:rFonts w:ascii="PT Serif" w:eastAsia="ＭＳ Ｐゴシック" w:hAnsi="PT Serif"/>
          <w:sz w:val="20"/>
          <w:szCs w:val="20"/>
        </w:rPr>
        <w:t xml:space="preserve">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A56B3D">
        <w:rPr>
          <w:rFonts w:ascii="PT Serif" w:eastAsia="ＭＳ Ｐゴシック" w:hAnsi="PT Serif"/>
          <w:noProof/>
          <w:sz w:val="20"/>
          <w:szCs w:val="20"/>
        </w:rPr>
        <w:t>a</w:t>
      </w:r>
      <w:r w:rsidR="00395026"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 xml:space="preserve">JSPS Research Fellowship for Young Scientists CPD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A56B3D">
        <w:rPr>
          <w:rFonts w:ascii="PT Serif" w:eastAsia="ＭＳ Ｐゴシック" w:hAnsi="PT Serif"/>
          <w:noProof/>
          <w:sz w:val="20"/>
          <w:szCs w:val="20"/>
        </w:rPr>
        <w:t xml:space="preserve"> a</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605A8966" w14:textId="77777777" w:rsidR="004E1267" w:rsidRPr="004E1267" w:rsidRDefault="003E69B7" w:rsidP="00D9136F">
      <w:pPr>
        <w:pStyle w:val="Bibliography"/>
        <w:snapToGrid w:val="0"/>
        <w:spacing w:after="0"/>
        <w:rPr>
          <w:rFonts w:ascii="PT Serif" w:hAnsi="PT Serif"/>
          <w:sz w:val="20"/>
        </w:rPr>
      </w:pPr>
      <w:r w:rsidRPr="00500E55">
        <w:rPr>
          <w:rFonts w:ascii="PT Serif" w:hAnsi="PT Serif"/>
          <w:b/>
          <w:bCs/>
          <w:sz w:val="20"/>
          <w:szCs w:val="20"/>
        </w:rPr>
        <w:fldChar w:fldCharType="begin"/>
      </w:r>
      <w:r w:rsidR="004E1267">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4E1267" w:rsidRPr="004E1267">
        <w:rPr>
          <w:rFonts w:ascii="PT Serif" w:hAnsi="PT Serif"/>
          <w:sz w:val="20"/>
        </w:rPr>
        <w:t>1.</w:t>
      </w:r>
      <w:r w:rsidR="004E1267" w:rsidRPr="004E1267">
        <w:rPr>
          <w:rFonts w:ascii="PT Serif" w:hAnsi="PT Serif"/>
          <w:sz w:val="20"/>
        </w:rPr>
        <w:tab/>
        <w:t xml:space="preserve">Bagemihl B. 1999 </w:t>
      </w:r>
      <w:r w:rsidR="004E1267" w:rsidRPr="004E1267">
        <w:rPr>
          <w:rFonts w:ascii="PT Serif" w:hAnsi="PT Serif"/>
          <w:i/>
          <w:iCs/>
          <w:sz w:val="20"/>
        </w:rPr>
        <w:t>Biological exuberance: Animal homosexuality and natural diversity</w:t>
      </w:r>
      <w:r w:rsidR="004E1267" w:rsidRPr="004E1267">
        <w:rPr>
          <w:rFonts w:ascii="PT Serif" w:hAnsi="PT Serif"/>
          <w:sz w:val="20"/>
        </w:rPr>
        <w:t xml:space="preserve">. New York: NY: St. Martins’ Press. </w:t>
      </w:r>
    </w:p>
    <w:p w14:paraId="0C5608C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w:t>
      </w:r>
      <w:r w:rsidRPr="004E1267">
        <w:rPr>
          <w:rFonts w:ascii="PT Serif" w:hAnsi="PT Serif"/>
          <w:sz w:val="20"/>
        </w:rPr>
        <w:tab/>
        <w:t xml:space="preserve">Bailey NW, Zuk M. 2009 Same-sex sexual behavior and evolution. </w:t>
      </w:r>
      <w:r w:rsidRPr="004E1267">
        <w:rPr>
          <w:rFonts w:ascii="PT Serif" w:hAnsi="PT Serif"/>
          <w:i/>
          <w:iCs/>
          <w:sz w:val="20"/>
        </w:rPr>
        <w:t>Trends in Ecology &amp; Evolution</w:t>
      </w:r>
      <w:r w:rsidRPr="004E1267">
        <w:rPr>
          <w:rFonts w:ascii="PT Serif" w:hAnsi="PT Serif"/>
          <w:sz w:val="20"/>
        </w:rPr>
        <w:t xml:space="preserve"> </w:t>
      </w:r>
      <w:r w:rsidRPr="004E1267">
        <w:rPr>
          <w:rFonts w:ascii="PT Serif" w:hAnsi="PT Serif"/>
          <w:b/>
          <w:bCs/>
          <w:sz w:val="20"/>
        </w:rPr>
        <w:t>24</w:t>
      </w:r>
      <w:r w:rsidRPr="004E1267">
        <w:rPr>
          <w:rFonts w:ascii="PT Serif" w:hAnsi="PT Serif"/>
          <w:sz w:val="20"/>
        </w:rPr>
        <w:t>, 439–446. (doi:10.1016/j.tree.2009.03.014)</w:t>
      </w:r>
    </w:p>
    <w:p w14:paraId="5B9BF51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w:t>
      </w:r>
      <w:r w:rsidRPr="004E1267">
        <w:rPr>
          <w:rFonts w:ascii="PT Serif" w:hAnsi="PT Serif"/>
          <w:sz w:val="20"/>
        </w:rPr>
        <w:tab/>
        <w:t xml:space="preserve">Scharf I, Martin OY. 2013 Same-sex sexual behavior in insects and arachnids: prevalence, causes, and consequences. </w:t>
      </w:r>
      <w:r w:rsidRPr="004E1267">
        <w:rPr>
          <w:rFonts w:ascii="PT Serif" w:hAnsi="PT Serif"/>
          <w:i/>
          <w:iCs/>
          <w:sz w:val="20"/>
        </w:rPr>
        <w:t>Behavioral Ecology and Sociobiology</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1719–1730. (doi:10.1007/s00265-013-1610-x)</w:t>
      </w:r>
    </w:p>
    <w:p w14:paraId="091646A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4.</w:t>
      </w:r>
      <w:r w:rsidRPr="004E1267">
        <w:rPr>
          <w:rFonts w:ascii="PT Serif" w:hAnsi="PT Serif"/>
          <w:sz w:val="20"/>
        </w:rPr>
        <w:tab/>
        <w:t xml:space="preserve">Monk JD, Giglio E, Kamath A, Lambert MR, McDonough CE. 2019 An alternative hypothesis for the evolution of same-sex sexual behaviour in animals.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3</w:t>
      </w:r>
      <w:r w:rsidRPr="004E1267">
        <w:rPr>
          <w:rFonts w:ascii="PT Serif" w:hAnsi="PT Serif"/>
          <w:sz w:val="20"/>
        </w:rPr>
        <w:t>, 1622–1631. (doi:10.1038/s41559-019-1019-7)</w:t>
      </w:r>
    </w:p>
    <w:p w14:paraId="36A23417"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5.</w:t>
      </w:r>
      <w:r w:rsidRPr="004E1267">
        <w:rPr>
          <w:rFonts w:ascii="PT Serif" w:hAnsi="PT Serif"/>
          <w:sz w:val="20"/>
        </w:rPr>
        <w:tab/>
        <w:t xml:space="preserve">Mizumoto N, Yashiro T, Matsuura K. 2016 Male same-sex pairing as an adaptive strategy for future reproduction in termites.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179–187. (doi:10.1016/j.anbehav.2016.07.007)</w:t>
      </w:r>
    </w:p>
    <w:p w14:paraId="07B516A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lastRenderedPageBreak/>
        <w:t>6.</w:t>
      </w:r>
      <w:r w:rsidRPr="004E1267">
        <w:rPr>
          <w:rFonts w:ascii="PT Serif" w:hAnsi="PT Serif"/>
          <w:sz w:val="20"/>
        </w:rPr>
        <w:tab/>
        <w:t xml:space="preserve">Young LC, VanderWerf EA. 2013 Adaptive value of same-sex pairing in Laysan albatross.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281</w:t>
      </w:r>
      <w:r w:rsidRPr="004E1267">
        <w:rPr>
          <w:rFonts w:ascii="PT Serif" w:hAnsi="PT Serif"/>
          <w:sz w:val="20"/>
        </w:rPr>
        <w:t>. (doi:10.1098/rspb.2013.2473)</w:t>
      </w:r>
    </w:p>
    <w:p w14:paraId="49328BF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7.</w:t>
      </w:r>
      <w:r w:rsidRPr="004E1267">
        <w:rPr>
          <w:rFonts w:ascii="PT Serif" w:hAnsi="PT Serif"/>
          <w:sz w:val="20"/>
        </w:rPr>
        <w:tab/>
        <w:t xml:space="preserve">Lerch BA, Servedio MR. 2021 Same-sex sexual behaviour and selection for indiscriminate mating.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135–141. (doi:10.1038/s41559-020-01331-w)</w:t>
      </w:r>
    </w:p>
    <w:p w14:paraId="332F416B"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8.</w:t>
      </w:r>
      <w:r w:rsidRPr="004E1267">
        <w:rPr>
          <w:rFonts w:ascii="PT Serif" w:hAnsi="PT Serif"/>
          <w:sz w:val="20"/>
        </w:rPr>
        <w:tab/>
        <w:t xml:space="preserve">Pfau D, Jordan CL, Breedlove SM. 2021 The de-scent of sexuality: Did loss of a pheromone signaling protein permit the evolution of same-sex sexual behavior in primates? </w:t>
      </w:r>
      <w:r w:rsidRPr="004E1267">
        <w:rPr>
          <w:rFonts w:ascii="PT Serif" w:hAnsi="PT Serif"/>
          <w:i/>
          <w:iCs/>
          <w:sz w:val="20"/>
        </w:rPr>
        <w:t>Archives of Sexual Behavior</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2267–2276. (doi:10.1007/s10508-018-1377-2)</w:t>
      </w:r>
    </w:p>
    <w:p w14:paraId="36ED676F"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9.</w:t>
      </w:r>
      <w:r w:rsidRPr="004E1267">
        <w:rPr>
          <w:rFonts w:ascii="PT Serif" w:hAnsi="PT Serif"/>
          <w:sz w:val="20"/>
        </w:rPr>
        <w:tab/>
        <w:t xml:space="preserve">Burgevin L, Friberg U, Maklakov AA. 2013 Intersexual correlation for same-sex sexual behaviour in an insect.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85</w:t>
      </w:r>
      <w:r w:rsidRPr="004E1267">
        <w:rPr>
          <w:rFonts w:ascii="PT Serif" w:hAnsi="PT Serif"/>
          <w:sz w:val="20"/>
        </w:rPr>
        <w:t>, 759–762. (doi:10.1016/j.anbehav.2013.01.017)</w:t>
      </w:r>
    </w:p>
    <w:p w14:paraId="4CA5E4B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10.</w:t>
      </w:r>
      <w:r w:rsidRPr="004E1267">
        <w:rPr>
          <w:rFonts w:ascii="PT Serif" w:hAnsi="PT Serif"/>
          <w:sz w:val="20"/>
        </w:rPr>
        <w:tab/>
        <w:t xml:space="preserve">Nutting WL. 1969 Flight and colony foundation. In </w:t>
      </w:r>
      <w:r w:rsidRPr="004E1267">
        <w:rPr>
          <w:rFonts w:ascii="PT Serif" w:hAnsi="PT Serif"/>
          <w:i/>
          <w:iCs/>
          <w:sz w:val="20"/>
        </w:rPr>
        <w:t>Biology of termites</w:t>
      </w:r>
      <w:r w:rsidRPr="004E1267">
        <w:rPr>
          <w:rFonts w:ascii="PT Serif" w:hAnsi="PT Serif"/>
          <w:sz w:val="20"/>
        </w:rPr>
        <w:t xml:space="preserve"> (eds K Krishna, FM Weesner), pp. 233–282. New York: Academic Press. (doi:10.1016/B978-0-12-395529-6.50012-X)</w:t>
      </w:r>
    </w:p>
    <w:p w14:paraId="13432C3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11.</w:t>
      </w:r>
      <w:r w:rsidRPr="004E1267">
        <w:rPr>
          <w:rFonts w:ascii="PT Serif" w:hAnsi="PT Serif"/>
          <w:sz w:val="20"/>
        </w:rPr>
        <w:tab/>
        <w:t xml:space="preserve">Mizumoto N, Bourguignon T, Bailey NW. 2022 Ancestral sex-role plasticity facilitates the evolution of same-sex sexual behavior. </w:t>
      </w:r>
      <w:r w:rsidRPr="004E1267">
        <w:rPr>
          <w:rFonts w:ascii="PT Serif" w:hAnsi="PT Serif"/>
          <w:i/>
          <w:iCs/>
          <w:sz w:val="20"/>
        </w:rPr>
        <w:t>Proceedings of the National Academy of Sciences of the United States of America</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e2212401119. (doi:10.1073/pnas.2212401119)</w:t>
      </w:r>
    </w:p>
    <w:p w14:paraId="1303687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12.</w:t>
      </w:r>
      <w:r w:rsidRPr="004E1267">
        <w:rPr>
          <w:rFonts w:ascii="PT Serif" w:hAnsi="PT Serif"/>
          <w:sz w:val="20"/>
        </w:rPr>
        <w:tab/>
        <w:t xml:space="preserve">Matsuura K, Kuno E, Nishida T. 2002 Homosexual tandem running as selfish herd in </w:t>
      </w:r>
      <w:r w:rsidRPr="004E1267">
        <w:rPr>
          <w:rFonts w:ascii="PT Serif" w:hAnsi="PT Serif"/>
          <w:i/>
          <w:iCs/>
          <w:sz w:val="20"/>
        </w:rPr>
        <w:t>Reticulitermes speratus</w:t>
      </w:r>
      <w:r w:rsidRPr="004E1267">
        <w:rPr>
          <w:rFonts w:ascii="PT Serif" w:hAnsi="PT Serif"/>
          <w:sz w:val="20"/>
        </w:rPr>
        <w:t xml:space="preserve">: novel antipredatory behavior in termites. </w:t>
      </w:r>
      <w:r w:rsidRPr="004E1267">
        <w:rPr>
          <w:rFonts w:ascii="PT Serif" w:hAnsi="PT Serif"/>
          <w:i/>
          <w:iCs/>
          <w:sz w:val="20"/>
        </w:rPr>
        <w:t>Journal of theoretical biology</w:t>
      </w:r>
      <w:r w:rsidRPr="004E1267">
        <w:rPr>
          <w:rFonts w:ascii="PT Serif" w:hAnsi="PT Serif"/>
          <w:sz w:val="20"/>
        </w:rPr>
        <w:t xml:space="preserve"> </w:t>
      </w:r>
      <w:r w:rsidRPr="004E1267">
        <w:rPr>
          <w:rFonts w:ascii="PT Serif" w:hAnsi="PT Serif"/>
          <w:b/>
          <w:bCs/>
          <w:sz w:val="20"/>
        </w:rPr>
        <w:t>214</w:t>
      </w:r>
      <w:r w:rsidRPr="004E1267">
        <w:rPr>
          <w:rFonts w:ascii="PT Serif" w:hAnsi="PT Serif"/>
          <w:sz w:val="20"/>
        </w:rPr>
        <w:t>, 63–70. (doi:10.1101/2022.06.20.496918)</w:t>
      </w:r>
    </w:p>
    <w:p w14:paraId="04CB38BC"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13.</w:t>
      </w:r>
      <w:r w:rsidRPr="004E1267">
        <w:rPr>
          <w:rFonts w:ascii="PT Serif" w:hAnsi="PT Serif"/>
          <w:sz w:val="20"/>
        </w:rPr>
        <w:tab/>
        <w:t xml:space="preserve">Park YI, Bland JM, Raina AK. 2004 Factors affecting post-flight behavior in primary reproductives of the Formosan subterranean termite, </w:t>
      </w:r>
      <w:r w:rsidRPr="004E1267">
        <w:rPr>
          <w:rFonts w:ascii="PT Serif" w:hAnsi="PT Serif"/>
          <w:i/>
          <w:iCs/>
          <w:sz w:val="20"/>
        </w:rPr>
        <w:t>Coptotermes formosanus</w:t>
      </w:r>
      <w:r w:rsidRPr="004E1267">
        <w:rPr>
          <w:rFonts w:ascii="PT Serif" w:hAnsi="PT Serif"/>
          <w:sz w:val="20"/>
        </w:rPr>
        <w:t xml:space="preserve"> (Isoptera: Rhinotermitidae). </w:t>
      </w:r>
      <w:r w:rsidRPr="004E1267">
        <w:rPr>
          <w:rFonts w:ascii="PT Serif" w:hAnsi="PT Serif"/>
          <w:i/>
          <w:iCs/>
          <w:sz w:val="20"/>
        </w:rPr>
        <w:t>Journal of Insect Physiology</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539–546. (doi:10.1016/j.jinsphys.2004.03.010)</w:t>
      </w:r>
    </w:p>
    <w:p w14:paraId="034C2AD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14.</w:t>
      </w:r>
      <w:r w:rsidRPr="004E1267">
        <w:rPr>
          <w:rFonts w:ascii="PT Serif" w:hAnsi="PT Serif"/>
          <w:sz w:val="20"/>
        </w:rPr>
        <w:tab/>
        <w:t xml:space="preserve">Chouvenc T, Sillam-Dussès D, Robert A. 2020 Courtship behavior confusion in two subterranean termite species that evolved in allopatry (Blattodea, Rhinotermitidae, </w:t>
      </w:r>
      <w:r w:rsidRPr="004E1267">
        <w:rPr>
          <w:rFonts w:ascii="PT Serif" w:hAnsi="PT Serif"/>
          <w:i/>
          <w:iCs/>
          <w:sz w:val="20"/>
        </w:rPr>
        <w:t>Coptotermes</w:t>
      </w:r>
      <w:r w:rsidRPr="004E1267">
        <w:rPr>
          <w:rFonts w:ascii="PT Serif" w:hAnsi="PT Serif"/>
          <w:sz w:val="20"/>
        </w:rPr>
        <w:t xml:space="preserve">). </w:t>
      </w:r>
      <w:r w:rsidRPr="004E1267">
        <w:rPr>
          <w:rFonts w:ascii="PT Serif" w:hAnsi="PT Serif"/>
          <w:i/>
          <w:iCs/>
          <w:sz w:val="20"/>
        </w:rPr>
        <w:t>Journal of Chemical Ecology</w:t>
      </w:r>
      <w:r w:rsidRPr="004E1267">
        <w:rPr>
          <w:rFonts w:ascii="PT Serif" w:hAnsi="PT Serif"/>
          <w:sz w:val="20"/>
        </w:rPr>
        <w:t xml:space="preserve"> , 1–14. (doi:10.1007/s10886-020-01178-2)</w:t>
      </w:r>
    </w:p>
    <w:p w14:paraId="1C132EF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15.</w:t>
      </w:r>
      <w:r w:rsidRPr="004E1267">
        <w:rPr>
          <w:rFonts w:ascii="PT Serif" w:hAnsi="PT Serif"/>
          <w:sz w:val="20"/>
        </w:rPr>
        <w:tab/>
        <w:t xml:space="preserve">Chouvenc T, Helmick EE, Su N-Y. 2015 Hybridization of two major termite invaders as a consequence of human activity. </w:t>
      </w:r>
      <w:r w:rsidRPr="004E1267">
        <w:rPr>
          <w:rFonts w:ascii="PT Serif" w:hAnsi="PT Serif"/>
          <w:i/>
          <w:iCs/>
          <w:sz w:val="20"/>
        </w:rPr>
        <w:t>PLoS ONE</w:t>
      </w:r>
      <w:r w:rsidRPr="004E1267">
        <w:rPr>
          <w:rFonts w:ascii="PT Serif" w:hAnsi="PT Serif"/>
          <w:sz w:val="20"/>
        </w:rPr>
        <w:t xml:space="preserve"> </w:t>
      </w:r>
      <w:r w:rsidRPr="004E1267">
        <w:rPr>
          <w:rFonts w:ascii="PT Serif" w:hAnsi="PT Serif"/>
          <w:b/>
          <w:bCs/>
          <w:sz w:val="20"/>
        </w:rPr>
        <w:t>10</w:t>
      </w:r>
      <w:r w:rsidRPr="004E1267">
        <w:rPr>
          <w:rFonts w:ascii="PT Serif" w:hAnsi="PT Serif"/>
          <w:sz w:val="20"/>
        </w:rPr>
        <w:t>, e0120745. (doi:10.1371/journal.pone.0120745)</w:t>
      </w:r>
    </w:p>
    <w:p w14:paraId="26FDF64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16.</w:t>
      </w:r>
      <w:r w:rsidRPr="004E1267">
        <w:rPr>
          <w:rFonts w:ascii="PT Serif" w:hAnsi="PT Serif"/>
          <w:sz w:val="20"/>
        </w:rPr>
        <w:tab/>
        <w:t xml:space="preserve">Mizumoto N, Lee SB, Valentini G, Chouvenc T, Pratt SC. 2021 Coordination of movement via complementary interactions of leaders and followers in termite mating pairs.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288</w:t>
      </w:r>
      <w:r w:rsidRPr="004E1267">
        <w:rPr>
          <w:rFonts w:ascii="PT Serif" w:hAnsi="PT Serif"/>
          <w:sz w:val="20"/>
        </w:rPr>
        <w:t>, 20210998. (doi:10.1098/rspb.2021.0998)</w:t>
      </w:r>
    </w:p>
    <w:p w14:paraId="77DCE66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17.</w:t>
      </w:r>
      <w:r w:rsidRPr="004E1267">
        <w:rPr>
          <w:rFonts w:ascii="PT Serif" w:hAnsi="PT Serif"/>
          <w:sz w:val="20"/>
        </w:rPr>
        <w:tab/>
        <w:t xml:space="preserve">Mizumoto N, Dobata S. 2019 Adaptive switch to sexually dimorphic movements by partner-seeking termites. </w:t>
      </w:r>
      <w:r w:rsidRPr="004E1267">
        <w:rPr>
          <w:rFonts w:ascii="PT Serif" w:hAnsi="PT Serif"/>
          <w:i/>
          <w:iCs/>
          <w:sz w:val="20"/>
        </w:rPr>
        <w:t>Science Advances</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eaau6108. (doi:10.1126/sciadv.aau6108)</w:t>
      </w:r>
    </w:p>
    <w:p w14:paraId="707F6EC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18.</w:t>
      </w:r>
      <w:r w:rsidRPr="004E1267">
        <w:rPr>
          <w:rFonts w:ascii="PT Serif" w:hAnsi="PT Serif"/>
          <w:sz w:val="20"/>
        </w:rPr>
        <w:tab/>
        <w:t xml:space="preserve">Mizumoto N, Rizo A, Pratt SC, Chouvenc T. 2020 Termite males enhance mating encounters by changing speed according to density. </w:t>
      </w:r>
      <w:r w:rsidRPr="004E1267">
        <w:rPr>
          <w:rFonts w:ascii="PT Serif" w:hAnsi="PT Serif"/>
          <w:i/>
          <w:iCs/>
          <w:sz w:val="20"/>
        </w:rPr>
        <w:t>Journal of Animal Ecology</w:t>
      </w:r>
      <w:r w:rsidRPr="004E1267">
        <w:rPr>
          <w:rFonts w:ascii="PT Serif" w:hAnsi="PT Serif"/>
          <w:sz w:val="20"/>
        </w:rPr>
        <w:t xml:space="preserve"> </w:t>
      </w:r>
      <w:r w:rsidRPr="004E1267">
        <w:rPr>
          <w:rFonts w:ascii="PT Serif" w:hAnsi="PT Serif"/>
          <w:b/>
          <w:bCs/>
          <w:sz w:val="20"/>
        </w:rPr>
        <w:t>89</w:t>
      </w:r>
      <w:r w:rsidRPr="004E1267">
        <w:rPr>
          <w:rFonts w:ascii="PT Serif" w:hAnsi="PT Serif"/>
          <w:sz w:val="20"/>
        </w:rPr>
        <w:t>, 2542–2552. (doi:10.1111/1365-2656.13320)</w:t>
      </w:r>
    </w:p>
    <w:p w14:paraId="63CAC500"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19.</w:t>
      </w:r>
      <w:r w:rsidRPr="004E1267">
        <w:rPr>
          <w:rFonts w:ascii="PT Serif" w:hAnsi="PT Serif"/>
          <w:sz w:val="20"/>
        </w:rPr>
        <w:tab/>
        <w:t xml:space="preserve">Chouvenc T. 2023 Using </w:t>
      </w:r>
      <w:r w:rsidRPr="004E1267">
        <w:rPr>
          <w:rFonts w:ascii="PT Serif" w:hAnsi="PT Serif"/>
          <w:i/>
          <w:iCs/>
          <w:sz w:val="20"/>
        </w:rPr>
        <w:t>Coptotermes</w:t>
      </w:r>
      <w:r w:rsidRPr="004E1267">
        <w:rPr>
          <w:rFonts w:ascii="PT Serif" w:hAnsi="PT Serif"/>
          <w:sz w:val="20"/>
        </w:rPr>
        <w:t xml:space="preserve"> for laboratory experiments: field collection, laboratory rearing, and bioassay visualization. In </w:t>
      </w:r>
      <w:r w:rsidRPr="004E1267">
        <w:rPr>
          <w:rFonts w:ascii="PT Serif" w:hAnsi="PT Serif"/>
          <w:i/>
          <w:iCs/>
          <w:sz w:val="20"/>
        </w:rPr>
        <w:t>Biology and Management of the Formosan Subterranean Termite and Related Species</w:t>
      </w:r>
      <w:r w:rsidRPr="004E1267">
        <w:rPr>
          <w:rFonts w:ascii="PT Serif" w:hAnsi="PT Serif"/>
          <w:sz w:val="20"/>
        </w:rPr>
        <w:t xml:space="preserve">, pp. 365–393. CABI. </w:t>
      </w:r>
    </w:p>
    <w:p w14:paraId="74F48E0D"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20.</w:t>
      </w:r>
      <w:r w:rsidRPr="004E1267">
        <w:rPr>
          <w:rFonts w:ascii="PT Serif" w:hAnsi="PT Serif"/>
          <w:sz w:val="20"/>
        </w:rPr>
        <w:tab/>
        <w:t xml:space="preserve">Yamanaka O, Takeuchi R. 2018 UMATracker: An intuitive image-based tracking platform. </w:t>
      </w:r>
      <w:r w:rsidRPr="004E1267">
        <w:rPr>
          <w:rFonts w:ascii="PT Serif" w:hAnsi="PT Serif"/>
          <w:i/>
          <w:iCs/>
          <w:sz w:val="20"/>
        </w:rPr>
        <w:t>Journal of Experimental Biology</w:t>
      </w:r>
      <w:r w:rsidRPr="004E1267">
        <w:rPr>
          <w:rFonts w:ascii="PT Serif" w:hAnsi="PT Serif"/>
          <w:sz w:val="20"/>
        </w:rPr>
        <w:t xml:space="preserve"> </w:t>
      </w:r>
      <w:r w:rsidRPr="004E1267">
        <w:rPr>
          <w:rFonts w:ascii="PT Serif" w:hAnsi="PT Serif"/>
          <w:b/>
          <w:bCs/>
          <w:sz w:val="20"/>
        </w:rPr>
        <w:t>221</w:t>
      </w:r>
      <w:r w:rsidRPr="004E1267">
        <w:rPr>
          <w:rFonts w:ascii="PT Serif" w:hAnsi="PT Serif"/>
          <w:sz w:val="20"/>
        </w:rPr>
        <w:t>, 1–24. (doi:10.1242/jeb.182469)</w:t>
      </w:r>
    </w:p>
    <w:p w14:paraId="64FA8EF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21.</w:t>
      </w:r>
      <w:r w:rsidRPr="004E1267">
        <w:rPr>
          <w:rFonts w:ascii="PT Serif" w:hAnsi="PT Serif"/>
          <w:sz w:val="20"/>
        </w:rPr>
        <w:tab/>
        <w:t xml:space="preserve">Warton DI, Hui FKC. 2011 The arcsine is asinine: The analysis of proportions in ecology. </w:t>
      </w:r>
      <w:r w:rsidRPr="004E1267">
        <w:rPr>
          <w:rFonts w:ascii="PT Serif" w:hAnsi="PT Serif"/>
          <w:i/>
          <w:iCs/>
          <w:sz w:val="20"/>
        </w:rPr>
        <w:t>Ecology</w:t>
      </w:r>
      <w:r w:rsidRPr="004E1267">
        <w:rPr>
          <w:rFonts w:ascii="PT Serif" w:hAnsi="PT Serif"/>
          <w:sz w:val="20"/>
        </w:rPr>
        <w:t xml:space="preserve"> </w:t>
      </w:r>
      <w:r w:rsidRPr="004E1267">
        <w:rPr>
          <w:rFonts w:ascii="PT Serif" w:hAnsi="PT Serif"/>
          <w:b/>
          <w:bCs/>
          <w:sz w:val="20"/>
        </w:rPr>
        <w:t>92</w:t>
      </w:r>
      <w:r w:rsidRPr="004E1267">
        <w:rPr>
          <w:rFonts w:ascii="PT Serif" w:hAnsi="PT Serif"/>
          <w:sz w:val="20"/>
        </w:rPr>
        <w:t>, 3–10. (doi:10.1890/10-0340.1)</w:t>
      </w:r>
    </w:p>
    <w:p w14:paraId="7B4C934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22.</w:t>
      </w:r>
      <w:r w:rsidRPr="004E1267">
        <w:rPr>
          <w:rFonts w:ascii="PT Serif" w:hAnsi="PT Serif"/>
          <w:sz w:val="20"/>
        </w:rPr>
        <w:tab/>
        <w:t xml:space="preserve">Therneau TM. 2015 coxme: mixed effects Cox models. </w:t>
      </w:r>
    </w:p>
    <w:p w14:paraId="43BB891A"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23.</w:t>
      </w:r>
      <w:r w:rsidRPr="004E1267">
        <w:rPr>
          <w:rFonts w:ascii="PT Serif" w:hAnsi="PT Serif"/>
          <w:sz w:val="20"/>
        </w:rPr>
        <w:tab/>
        <w:t xml:space="preserve">Bates D, Mächler M, Bolker BM, Walker SC. 2015 Fitting linear mixed-effects models using lme4. </w:t>
      </w:r>
      <w:r w:rsidRPr="004E1267">
        <w:rPr>
          <w:rFonts w:ascii="PT Serif" w:hAnsi="PT Serif"/>
          <w:i/>
          <w:iCs/>
          <w:sz w:val="20"/>
        </w:rPr>
        <w:t>Journal of Statistical Software</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(doi:10.18637/jss.v067.i01)</w:t>
      </w:r>
    </w:p>
    <w:p w14:paraId="0C8770C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24.</w:t>
      </w:r>
      <w:r w:rsidRPr="004E1267">
        <w:rPr>
          <w:rFonts w:ascii="PT Serif" w:hAnsi="PT Serif"/>
          <w:sz w:val="20"/>
        </w:rPr>
        <w:tab/>
        <w:t xml:space="preserve">R Core Team. 2023 R: A language and environment for statistical computing. </w:t>
      </w:r>
    </w:p>
    <w:p w14:paraId="42FF57D1"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25.</w:t>
      </w:r>
      <w:r w:rsidRPr="004E1267">
        <w:rPr>
          <w:rFonts w:ascii="PT Serif" w:hAnsi="PT Serif"/>
          <w:sz w:val="20"/>
        </w:rPr>
        <w:tab/>
        <w:t xml:space="preserve">Li G, Zou X, Lei C, Huang Q. 2013 Antipredator behavior produced by heterosexual and homosexual tandem running in the termite </w:t>
      </w:r>
      <w:r w:rsidRPr="004E1267">
        <w:rPr>
          <w:rFonts w:ascii="PT Serif" w:hAnsi="PT Serif"/>
          <w:i/>
          <w:iCs/>
          <w:sz w:val="20"/>
        </w:rPr>
        <w:t>Reticulitermes chinensis</w:t>
      </w:r>
      <w:r w:rsidRPr="004E1267">
        <w:rPr>
          <w:rFonts w:ascii="PT Serif" w:hAnsi="PT Serif"/>
          <w:sz w:val="20"/>
        </w:rPr>
        <w:t xml:space="preserve"> (Isoptera: Rhinotermitidae). </w:t>
      </w:r>
      <w:r w:rsidRPr="004E1267">
        <w:rPr>
          <w:rFonts w:ascii="PT Serif" w:hAnsi="PT Serif"/>
          <w:i/>
          <w:iCs/>
          <w:sz w:val="20"/>
        </w:rPr>
        <w:t>Sociobiology</w:t>
      </w:r>
      <w:r w:rsidRPr="004E1267">
        <w:rPr>
          <w:rFonts w:ascii="PT Serif" w:hAnsi="PT Serif"/>
          <w:sz w:val="20"/>
        </w:rPr>
        <w:t xml:space="preserve"> </w:t>
      </w:r>
      <w:r w:rsidRPr="004E1267">
        <w:rPr>
          <w:rFonts w:ascii="PT Serif" w:hAnsi="PT Serif"/>
          <w:b/>
          <w:bCs/>
          <w:sz w:val="20"/>
        </w:rPr>
        <w:t>60</w:t>
      </w:r>
      <w:r w:rsidRPr="004E1267">
        <w:rPr>
          <w:rFonts w:ascii="PT Serif" w:hAnsi="PT Serif"/>
          <w:sz w:val="20"/>
        </w:rPr>
        <w:t>, 198–203. (doi:10.13102/sociobiology.v60i2.198-203)</w:t>
      </w:r>
    </w:p>
    <w:p w14:paraId="58D8C39E"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lastRenderedPageBreak/>
        <w:t>26.</w:t>
      </w:r>
      <w:r w:rsidRPr="004E1267">
        <w:rPr>
          <w:rFonts w:ascii="PT Serif" w:hAnsi="PT Serif"/>
          <w:sz w:val="20"/>
        </w:rPr>
        <w:tab/>
        <w:t xml:space="preserve">Wu J, Wang J, Wang Y, Hassan A. 2023 Same-sex pairs retain their reproductive capacity as a potential opportunity for individual reproductive success in termites. </w:t>
      </w:r>
      <w:r w:rsidRPr="004E1267">
        <w:rPr>
          <w:rFonts w:ascii="PT Serif" w:hAnsi="PT Serif"/>
          <w:i/>
          <w:iCs/>
          <w:sz w:val="20"/>
        </w:rPr>
        <w:t>Journal of Insect Science</w:t>
      </w:r>
      <w:r w:rsidRPr="004E1267">
        <w:rPr>
          <w:rFonts w:ascii="PT Serif" w:hAnsi="PT Serif"/>
          <w:sz w:val="20"/>
        </w:rPr>
        <w:t xml:space="preserve"> </w:t>
      </w:r>
      <w:r w:rsidRPr="004E1267">
        <w:rPr>
          <w:rFonts w:ascii="PT Serif" w:hAnsi="PT Serif"/>
          <w:b/>
          <w:bCs/>
          <w:sz w:val="20"/>
        </w:rPr>
        <w:t>23</w:t>
      </w:r>
      <w:r w:rsidRPr="004E1267">
        <w:rPr>
          <w:rFonts w:ascii="PT Serif" w:hAnsi="PT Serif"/>
          <w:sz w:val="20"/>
        </w:rPr>
        <w:t>, 9. (doi:10.1093/jisesa/ieac073)</w:t>
      </w:r>
    </w:p>
    <w:p w14:paraId="0ED5644F"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27.</w:t>
      </w:r>
      <w:r w:rsidRPr="004E1267">
        <w:rPr>
          <w:rFonts w:ascii="PT Serif" w:hAnsi="PT Serif"/>
          <w:sz w:val="20"/>
        </w:rPr>
        <w:tab/>
        <w:t xml:space="preserve">Matsuura K, Fujimoto M, Goka K. 2004 Sexual and asexual colony foundation and the mechanism of facultative parthenogenesis in the termite </w:t>
      </w:r>
      <w:r w:rsidRPr="004E1267">
        <w:rPr>
          <w:rFonts w:ascii="PT Serif" w:hAnsi="PT Serif"/>
          <w:i/>
          <w:iCs/>
          <w:sz w:val="20"/>
        </w:rPr>
        <w:t>Reticulitermes speratus</w:t>
      </w:r>
      <w:r w:rsidRPr="004E1267">
        <w:rPr>
          <w:rFonts w:ascii="PT Serif" w:hAnsi="PT Serif"/>
          <w:sz w:val="20"/>
        </w:rPr>
        <w:t xml:space="preserve"> (Isoptera, Rhinotermitidae). </w:t>
      </w:r>
      <w:r w:rsidRPr="004E1267">
        <w:rPr>
          <w:rFonts w:ascii="PT Serif" w:hAnsi="PT Serif"/>
          <w:i/>
          <w:iCs/>
          <w:sz w:val="20"/>
        </w:rPr>
        <w:t>Insectes Sociaux</w:t>
      </w:r>
      <w:r w:rsidRPr="004E1267">
        <w:rPr>
          <w:rFonts w:ascii="PT Serif" w:hAnsi="PT Serif"/>
          <w:sz w:val="20"/>
        </w:rPr>
        <w:t xml:space="preserve"> </w:t>
      </w:r>
      <w:r w:rsidRPr="004E1267">
        <w:rPr>
          <w:rFonts w:ascii="PT Serif" w:hAnsi="PT Serif"/>
          <w:b/>
          <w:bCs/>
          <w:sz w:val="20"/>
        </w:rPr>
        <w:t>51</w:t>
      </w:r>
      <w:r w:rsidRPr="004E1267">
        <w:rPr>
          <w:rFonts w:ascii="PT Serif" w:hAnsi="PT Serif"/>
          <w:sz w:val="20"/>
        </w:rPr>
        <w:t>, 325–332. (doi:10.1007/s00040-004-0746-0)</w:t>
      </w:r>
    </w:p>
    <w:p w14:paraId="2B75F15C"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28.</w:t>
      </w:r>
      <w:r w:rsidRPr="004E1267">
        <w:rPr>
          <w:rFonts w:ascii="PT Serif" w:hAnsi="PT Serif"/>
          <w:sz w:val="20"/>
        </w:rPr>
        <w:tab/>
        <w:t xml:space="preserve">Lerch BA, Servedio MR. 2023 Indiscriminate Mating and the Coevolution of Sex Discrimination and Sexual Signals. </w:t>
      </w:r>
      <w:r w:rsidRPr="004E1267">
        <w:rPr>
          <w:rFonts w:ascii="PT Serif" w:hAnsi="PT Serif"/>
          <w:i/>
          <w:iCs/>
          <w:sz w:val="20"/>
        </w:rPr>
        <w:t>The American Naturalist</w:t>
      </w:r>
      <w:r w:rsidRPr="004E1267">
        <w:rPr>
          <w:rFonts w:ascii="PT Serif" w:hAnsi="PT Serif"/>
          <w:sz w:val="20"/>
        </w:rPr>
        <w:t xml:space="preserve"> </w:t>
      </w:r>
      <w:r w:rsidRPr="004E1267">
        <w:rPr>
          <w:rFonts w:ascii="PT Serif" w:hAnsi="PT Serif"/>
          <w:b/>
          <w:bCs/>
          <w:sz w:val="20"/>
        </w:rPr>
        <w:t>201</w:t>
      </w:r>
      <w:r w:rsidRPr="004E1267">
        <w:rPr>
          <w:rFonts w:ascii="PT Serif" w:hAnsi="PT Serif"/>
          <w:sz w:val="20"/>
        </w:rPr>
        <w:t>, E56–E69. (doi:10.1086/723213)</w:t>
      </w:r>
    </w:p>
    <w:p w14:paraId="66B914E9"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29.</w:t>
      </w:r>
      <w:r w:rsidRPr="004E1267">
        <w:rPr>
          <w:rFonts w:ascii="PT Serif" w:hAnsi="PT Serif"/>
          <w:sz w:val="20"/>
        </w:rPr>
        <w:tab/>
        <w:t xml:space="preserve">Richardson J, Zuk M. 2023 Rethinking same-sex sexual behaviour: male field crickets have broad mating filters. </w:t>
      </w:r>
      <w:r w:rsidRPr="004E1267">
        <w:rPr>
          <w:rFonts w:ascii="PT Serif" w:hAnsi="PT Serif"/>
          <w:i/>
          <w:iCs/>
          <w:sz w:val="20"/>
        </w:rPr>
        <w:t>Proc. R. Soc. B.</w:t>
      </w:r>
      <w:r w:rsidRPr="004E1267">
        <w:rPr>
          <w:rFonts w:ascii="PT Serif" w:hAnsi="PT Serif"/>
          <w:sz w:val="20"/>
        </w:rPr>
        <w:t xml:space="preserve"> </w:t>
      </w:r>
      <w:r w:rsidRPr="004E1267">
        <w:rPr>
          <w:rFonts w:ascii="PT Serif" w:hAnsi="PT Serif"/>
          <w:b/>
          <w:bCs/>
          <w:sz w:val="20"/>
        </w:rPr>
        <w:t>290</w:t>
      </w:r>
      <w:r w:rsidRPr="004E1267">
        <w:rPr>
          <w:rFonts w:ascii="PT Serif" w:hAnsi="PT Serif"/>
          <w:sz w:val="20"/>
        </w:rPr>
        <w:t>, 20230002. (doi:10.1098/rspb.2023.0002)</w:t>
      </w:r>
    </w:p>
    <w:p w14:paraId="65641B37"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30.</w:t>
      </w:r>
      <w:r w:rsidRPr="004E1267">
        <w:rPr>
          <w:rFonts w:ascii="PT Serif" w:hAnsi="PT Serif"/>
          <w:sz w:val="20"/>
        </w:rPr>
        <w:tab/>
        <w:t xml:space="preserve">Engel KC, Männer L, Ayasse M, Steiger S. 2015 Acceptance threshold theory can explain occurrence of homosexual behaviour. </w:t>
      </w:r>
      <w:r w:rsidRPr="004E1267">
        <w:rPr>
          <w:rFonts w:ascii="PT Serif" w:hAnsi="PT Serif"/>
          <w:i/>
          <w:iCs/>
          <w:sz w:val="20"/>
        </w:rPr>
        <w:t>Biology letters</w:t>
      </w:r>
      <w:r w:rsidRPr="004E1267">
        <w:rPr>
          <w:rFonts w:ascii="PT Serif" w:hAnsi="PT Serif"/>
          <w:sz w:val="20"/>
        </w:rPr>
        <w:t xml:space="preserve"> </w:t>
      </w:r>
      <w:r w:rsidRPr="004E1267">
        <w:rPr>
          <w:rFonts w:ascii="PT Serif" w:hAnsi="PT Serif"/>
          <w:b/>
          <w:bCs/>
          <w:sz w:val="20"/>
        </w:rPr>
        <w:t>11</w:t>
      </w:r>
      <w:r w:rsidRPr="004E1267">
        <w:rPr>
          <w:rFonts w:ascii="PT Serif" w:hAnsi="PT Serif"/>
          <w:sz w:val="20"/>
        </w:rPr>
        <w:t>, 20140603. (doi:10.1098/rsbl.2014.0603)</w:t>
      </w:r>
    </w:p>
    <w:p w14:paraId="4C74EE63"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31.</w:t>
      </w:r>
      <w:r w:rsidRPr="004E1267">
        <w:rPr>
          <w:rFonts w:ascii="PT Serif" w:hAnsi="PT Serif"/>
          <w:sz w:val="20"/>
        </w:rPr>
        <w:tab/>
        <w:t xml:space="preserve">Han CS, Brooks RC. 2015 Same-sex sexual behaviour as a by-product of reproductive strategy under male–male scramble competition.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108</w:t>
      </w:r>
      <w:r w:rsidRPr="004E1267">
        <w:rPr>
          <w:rFonts w:ascii="PT Serif" w:hAnsi="PT Serif"/>
          <w:sz w:val="20"/>
        </w:rPr>
        <w:t>, 193–197. (doi:10.1016/j.anbehav.2015.07.035)</w:t>
      </w:r>
    </w:p>
    <w:p w14:paraId="3CEA2AE6" w14:textId="77777777" w:rsidR="004E1267" w:rsidRPr="004E1267" w:rsidRDefault="004E1267" w:rsidP="00D9136F">
      <w:pPr>
        <w:pStyle w:val="Bibliography"/>
        <w:snapToGrid w:val="0"/>
        <w:spacing w:after="0"/>
        <w:rPr>
          <w:rFonts w:ascii="PT Serif" w:hAnsi="PT Serif"/>
          <w:sz w:val="20"/>
        </w:rPr>
      </w:pPr>
      <w:r w:rsidRPr="004E1267">
        <w:rPr>
          <w:rFonts w:ascii="PT Serif" w:hAnsi="PT Serif"/>
          <w:sz w:val="20"/>
        </w:rPr>
        <w:t>32.</w:t>
      </w:r>
      <w:r w:rsidRPr="004E1267">
        <w:rPr>
          <w:rFonts w:ascii="PT Serif" w:hAnsi="PT Serif"/>
          <w:sz w:val="20"/>
        </w:rPr>
        <w:tab/>
        <w:t xml:space="preserve">Chouvenc T, Scheffrahn RH, Mullins AJ, Su N-Y. 2017 Flight phenology of two </w:t>
      </w:r>
      <w:r w:rsidRPr="004E1267">
        <w:rPr>
          <w:rFonts w:ascii="PT Serif" w:hAnsi="PT Serif"/>
          <w:i/>
          <w:iCs/>
          <w:sz w:val="20"/>
        </w:rPr>
        <w:t>Coptotermes</w:t>
      </w:r>
      <w:r w:rsidRPr="004E1267">
        <w:rPr>
          <w:rFonts w:ascii="PT Serif" w:hAnsi="PT Serif"/>
          <w:sz w:val="20"/>
        </w:rPr>
        <w:t xml:space="preserve"> species (Isoptera: Rhinotermitidae) in southeastern Florida. </w:t>
      </w:r>
      <w:r w:rsidRPr="004E1267">
        <w:rPr>
          <w:rFonts w:ascii="PT Serif" w:hAnsi="PT Serif"/>
          <w:i/>
          <w:iCs/>
          <w:sz w:val="20"/>
        </w:rPr>
        <w:t>Journal of Economic Entomology</w:t>
      </w:r>
      <w:r w:rsidRPr="004E1267">
        <w:rPr>
          <w:rFonts w:ascii="PT Serif" w:hAnsi="PT Serif"/>
          <w:sz w:val="20"/>
        </w:rPr>
        <w:t xml:space="preserve"> </w:t>
      </w:r>
      <w:r w:rsidRPr="004E1267">
        <w:rPr>
          <w:rFonts w:ascii="PT Serif" w:hAnsi="PT Serif"/>
          <w:b/>
          <w:bCs/>
          <w:sz w:val="20"/>
        </w:rPr>
        <w:t>56</w:t>
      </w:r>
      <w:r w:rsidRPr="004E1267">
        <w:rPr>
          <w:rFonts w:ascii="PT Serif" w:hAnsi="PT Serif"/>
          <w:sz w:val="20"/>
        </w:rPr>
        <w:t>, 291–312. (doi:10.1093/jee/tox136)</w:t>
      </w:r>
    </w:p>
    <w:p w14:paraId="3E3EB6E9" w14:textId="0CFB722F" w:rsidR="00500E55" w:rsidRPr="00500E55" w:rsidRDefault="003E69B7" w:rsidP="00D9136F">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The strength of sexual signals predicts same-sex paring in termites</w:t>
      </w:r>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3"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58236677" w14:textId="47780E95"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Text S1</w:t>
      </w:r>
    </w:p>
    <w:p w14:paraId="42B4FD5F" w14:textId="787FC131" w:rsidR="00641F90"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r w:rsidR="0098318A">
        <w:rPr>
          <w:rFonts w:ascii="PT Serif" w:hAnsi="PT Serif"/>
          <w:sz w:val="20"/>
          <w:szCs w:val="20"/>
        </w:rPr>
        <w:t>-2</w:t>
      </w:r>
    </w:p>
    <w:p w14:paraId="4D5B139D" w14:textId="78D13734"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Table S1</w:t>
      </w:r>
    </w:p>
    <w:p w14:paraId="0C2464EE" w14:textId="77777777" w:rsidR="00A56B3D" w:rsidRDefault="00A56B3D" w:rsidP="00500E55">
      <w:pPr>
        <w:snapToGrid w:val="0"/>
        <w:spacing w:after="0" w:line="240" w:lineRule="auto"/>
        <w:jc w:val="both"/>
        <w:rPr>
          <w:rFonts w:ascii="PT Serif" w:hAnsi="PT Serif"/>
          <w:sz w:val="20"/>
          <w:szCs w:val="20"/>
        </w:rPr>
      </w:pPr>
    </w:p>
    <w:p w14:paraId="378D1DCE" w14:textId="3DC6DE30" w:rsidR="00A56B3D" w:rsidRDefault="00A56B3D">
      <w:pPr>
        <w:rPr>
          <w:rFonts w:ascii="PT Serif" w:hAnsi="PT Serif"/>
          <w:sz w:val="20"/>
          <w:szCs w:val="20"/>
        </w:rPr>
      </w:pPr>
      <w:r>
        <w:rPr>
          <w:rFonts w:ascii="PT Serif" w:hAnsi="PT Serif"/>
          <w:sz w:val="20"/>
          <w:szCs w:val="20"/>
        </w:rPr>
        <w:br w:type="page"/>
      </w:r>
    </w:p>
    <w:p w14:paraId="7BF45AF6" w14:textId="77777777"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lastRenderedPageBreak/>
        <w:t>Supporting Information Text</w:t>
      </w:r>
    </w:p>
    <w:p w14:paraId="68528228" w14:textId="77777777" w:rsidR="00652E66" w:rsidRPr="00652E66" w:rsidRDefault="00652E66" w:rsidP="00652E66">
      <w:pPr>
        <w:snapToGrid w:val="0"/>
        <w:spacing w:after="0" w:line="240" w:lineRule="auto"/>
        <w:jc w:val="both"/>
        <w:rPr>
          <w:rFonts w:ascii="PT Serif" w:hAnsi="PT Serif"/>
          <w:b/>
          <w:bCs/>
          <w:sz w:val="20"/>
          <w:szCs w:val="20"/>
        </w:rPr>
      </w:pPr>
    </w:p>
    <w:p w14:paraId="40581CDC" w14:textId="683550F8"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t xml:space="preserve">Text S1. </w:t>
      </w:r>
      <w:r>
        <w:rPr>
          <w:rFonts w:ascii="PT Serif" w:hAnsi="PT Serif"/>
          <w:b/>
          <w:bCs/>
          <w:sz w:val="20"/>
          <w:szCs w:val="20"/>
        </w:rPr>
        <w:t>Comparison of heterosexual tandems across experimental years.</w:t>
      </w:r>
    </w:p>
    <w:p w14:paraId="7C1BB129" w14:textId="02A9AE8B" w:rsidR="00652E66" w:rsidRDefault="00F12A57" w:rsidP="00652E66">
      <w:pPr>
        <w:snapToGrid w:val="0"/>
        <w:spacing w:after="0" w:line="240" w:lineRule="auto"/>
        <w:jc w:val="both"/>
        <w:rPr>
          <w:rFonts w:ascii="PT Serif" w:hAnsi="PT Serif"/>
          <w:sz w:val="20"/>
          <w:szCs w:val="20"/>
        </w:rPr>
      </w:pPr>
      <w:r>
        <w:rPr>
          <w:rFonts w:ascii="PT Serif" w:hAnsi="PT Serif"/>
          <w:sz w:val="20"/>
          <w:szCs w:val="20"/>
        </w:rPr>
        <w:t>This study</w:t>
      </w:r>
      <w:r w:rsidR="00652E66">
        <w:rPr>
          <w:rFonts w:ascii="PT Serif" w:hAnsi="PT Serif"/>
          <w:sz w:val="20"/>
          <w:szCs w:val="20"/>
        </w:rPr>
        <w:t xml:space="preserve"> detected </w:t>
      </w:r>
      <w:r>
        <w:rPr>
          <w:rFonts w:ascii="PT Serif" w:hAnsi="PT Serif"/>
          <w:sz w:val="20"/>
          <w:szCs w:val="20"/>
        </w:rPr>
        <w:t>a</w:t>
      </w:r>
      <w:r w:rsidR="00652E66">
        <w:rPr>
          <w:rFonts w:ascii="PT Serif" w:hAnsi="PT Serif"/>
          <w:sz w:val="20"/>
          <w:szCs w:val="20"/>
        </w:rPr>
        <w:t xml:space="preserve"> clear difference in stability and time spent o</w:t>
      </w:r>
      <w:r>
        <w:rPr>
          <w:rFonts w:ascii="PT Serif" w:hAnsi="PT Serif"/>
          <w:sz w:val="20"/>
          <w:szCs w:val="20"/>
        </w:rPr>
        <w:t>n</w:t>
      </w:r>
      <w:r w:rsidR="00652E66">
        <w:rPr>
          <w:rFonts w:ascii="PT Serif" w:hAnsi="PT Serif"/>
          <w:sz w:val="20"/>
          <w:szCs w:val="20"/>
        </w:rPr>
        <w:t xml:space="preserve"> heterosexual tandem running behavior between </w:t>
      </w:r>
      <w:r w:rsidR="00652E66" w:rsidRPr="00652E66">
        <w:rPr>
          <w:rFonts w:ascii="PT Serif" w:hAnsi="PT Serif"/>
          <w:i/>
          <w:iCs/>
          <w:sz w:val="20"/>
          <w:szCs w:val="20"/>
        </w:rPr>
        <w:t>C. formosanus</w:t>
      </w:r>
      <w:r w:rsidR="00652E66">
        <w:rPr>
          <w:rFonts w:ascii="PT Serif" w:hAnsi="PT Serif"/>
          <w:sz w:val="20"/>
          <w:szCs w:val="20"/>
        </w:rPr>
        <w:t xml:space="preserve"> and </w:t>
      </w:r>
      <w:r w:rsidR="00652E66" w:rsidRPr="00652E66">
        <w:rPr>
          <w:rFonts w:ascii="PT Serif" w:hAnsi="PT Serif"/>
          <w:i/>
          <w:iCs/>
          <w:sz w:val="20"/>
          <w:szCs w:val="20"/>
        </w:rPr>
        <w:t>C. gestroi</w:t>
      </w:r>
      <w:r w:rsidR="00652E66">
        <w:rPr>
          <w:rFonts w:ascii="PT Serif" w:hAnsi="PT Serif"/>
          <w:sz w:val="20"/>
          <w:szCs w:val="20"/>
        </w:rPr>
        <w:t xml:space="preserve"> (Figure 1, S1). However, this result </w:t>
      </w:r>
      <w:r>
        <w:rPr>
          <w:rFonts w:ascii="PT Serif" w:hAnsi="PT Serif"/>
          <w:sz w:val="20"/>
          <w:szCs w:val="20"/>
        </w:rPr>
        <w:t>contradicts</w:t>
      </w:r>
      <w:r w:rsidR="00652E66">
        <w:rPr>
          <w:rFonts w:ascii="PT Serif" w:hAnsi="PT Serif"/>
          <w:sz w:val="20"/>
          <w:szCs w:val="20"/>
        </w:rPr>
        <w:t xml:space="preserve"> the previous study that found a similar level of tandem stability between these two species (see Figure 1 of </w:t>
      </w:r>
      <w:r w:rsidR="00652E66">
        <w:rPr>
          <w:rFonts w:ascii="PT Serif" w:hAnsi="PT Serif"/>
          <w:sz w:val="20"/>
          <w:szCs w:val="20"/>
        </w:rPr>
        <w:fldChar w:fldCharType="begin"/>
      </w:r>
      <w:r w:rsidR="00374CA1">
        <w:rPr>
          <w:rFonts w:ascii="PT Serif" w:hAnsi="PT Serif"/>
          <w:sz w:val="20"/>
          <w:szCs w:val="20"/>
        </w:rPr>
        <w:instrText xml:space="preserve"> ADDIN ZOTERO_ITEM CSL_CITATION {"citationID":"U1KDFYNG","properties":{"formattedCitation":"[16]","plainCitation":"[16]","noteIndex":0},"citationItems":[{"id":3472,"uris":["http://zotero.org/users/9949769/items/4Y2IM8RW"],"itemData":{"id":3472,"type":"article-journal","abstract":"In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652E66">
        <w:rPr>
          <w:rFonts w:ascii="PT Serif" w:hAnsi="PT Serif"/>
          <w:sz w:val="20"/>
          <w:szCs w:val="20"/>
        </w:rPr>
        <w:fldChar w:fldCharType="separate"/>
      </w:r>
      <w:r w:rsidR="00652E66" w:rsidRPr="00652E66">
        <w:rPr>
          <w:rFonts w:ascii="PT Serif" w:hAnsi="PT Serif"/>
          <w:sz w:val="20"/>
        </w:rPr>
        <w:t>[16]</w:t>
      </w:r>
      <w:r w:rsidR="00652E66">
        <w:rPr>
          <w:rFonts w:ascii="PT Serif" w:hAnsi="PT Serif"/>
          <w:sz w:val="20"/>
          <w:szCs w:val="20"/>
        </w:rPr>
        <w:fldChar w:fldCharType="end"/>
      </w:r>
      <w:r w:rsidR="00652E66">
        <w:rPr>
          <w:rFonts w:ascii="PT Serif" w:hAnsi="PT Serif"/>
          <w:sz w:val="20"/>
          <w:szCs w:val="20"/>
        </w:rPr>
        <w:t xml:space="preserve">). To </w:t>
      </w:r>
      <w:r w:rsidR="00A10C36">
        <w:rPr>
          <w:rFonts w:ascii="PT Serif" w:hAnsi="PT Serif"/>
          <w:sz w:val="20"/>
          <w:szCs w:val="20"/>
        </w:rPr>
        <w:t xml:space="preserve">investigate the source of this inconsistency, we reanalyzed the data of previous studies using </w:t>
      </w:r>
      <w:r w:rsidR="00A10C36" w:rsidRPr="00652E66">
        <w:rPr>
          <w:rFonts w:ascii="PT Serif" w:hAnsi="PT Serif"/>
          <w:i/>
          <w:iCs/>
          <w:sz w:val="20"/>
          <w:szCs w:val="20"/>
        </w:rPr>
        <w:t>C. formosanus</w:t>
      </w:r>
      <w:r w:rsidR="00A10C36">
        <w:rPr>
          <w:rFonts w:ascii="PT Serif" w:hAnsi="PT Serif"/>
          <w:sz w:val="20"/>
          <w:szCs w:val="20"/>
        </w:rPr>
        <w:t xml:space="preserve"> and </w:t>
      </w:r>
      <w:r w:rsidR="00A10C36" w:rsidRPr="00652E66">
        <w:rPr>
          <w:rFonts w:ascii="PT Serif" w:hAnsi="PT Serif"/>
          <w:i/>
          <w:iCs/>
          <w:sz w:val="20"/>
          <w:szCs w:val="20"/>
        </w:rPr>
        <w:t>C. gestroi</w:t>
      </w:r>
      <w:r w:rsidR="00A10C36">
        <w:rPr>
          <w:rFonts w:ascii="PT Serif" w:hAnsi="PT Serif"/>
          <w:sz w:val="20"/>
          <w:szCs w:val="20"/>
        </w:rPr>
        <w:t xml:space="preserve"> in this region </w:t>
      </w:r>
      <w:r w:rsidR="00A10C36">
        <w:rPr>
          <w:rFonts w:ascii="PT Serif" w:hAnsi="PT Serif"/>
          <w:sz w:val="20"/>
          <w:szCs w:val="20"/>
        </w:rPr>
        <w:fldChar w:fldCharType="begin"/>
      </w:r>
      <w:r w:rsidR="00374CA1">
        <w:rPr>
          <w:rFonts w:ascii="PT Serif" w:hAnsi="PT Serif"/>
          <w:sz w:val="20"/>
          <w:szCs w:val="20"/>
        </w:rPr>
        <w:instrText xml:space="preserve"> ADDIN ZOTERO_ITEM CSL_CITATION {"citationID":"Zz52O5jt","properties":{"formattedCitation":"[16,18]","plainCitation":"[16,18]","noteIndex":0},"citationItems":[{"id":3472,"uris":["http://zotero.org/users/9949769/items/4Y2IM8RW"],"itemData":{"id":3472,"type":"article-journal","abstract":"In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A10C36">
        <w:rPr>
          <w:rFonts w:ascii="PT Serif" w:hAnsi="PT Serif"/>
          <w:sz w:val="20"/>
          <w:szCs w:val="20"/>
        </w:rPr>
        <w:fldChar w:fldCharType="separate"/>
      </w:r>
      <w:r w:rsidR="00A10C36" w:rsidRPr="00A10C36">
        <w:rPr>
          <w:rFonts w:ascii="PT Serif" w:hAnsi="PT Serif"/>
          <w:sz w:val="20"/>
        </w:rPr>
        <w:t>[16,18]</w:t>
      </w:r>
      <w:r w:rsidR="00A10C36">
        <w:rPr>
          <w:rFonts w:ascii="PT Serif" w:hAnsi="PT Serif"/>
          <w:sz w:val="20"/>
          <w:szCs w:val="20"/>
        </w:rPr>
        <w:fldChar w:fldCharType="end"/>
      </w:r>
      <w:r w:rsidR="00A10C36">
        <w:rPr>
          <w:rFonts w:ascii="PT Serif" w:hAnsi="PT Serif"/>
          <w:sz w:val="20"/>
          <w:szCs w:val="20"/>
        </w:rPr>
        <w:t xml:space="preserve"> using the same methodology </w:t>
      </w:r>
      <w:r>
        <w:rPr>
          <w:rFonts w:ascii="PT Serif" w:hAnsi="PT Serif"/>
          <w:sz w:val="20"/>
          <w:szCs w:val="20"/>
        </w:rPr>
        <w:t>as</w:t>
      </w:r>
      <w:r w:rsidR="00A10C36">
        <w:rPr>
          <w:rFonts w:ascii="PT Serif" w:hAnsi="PT Serif"/>
          <w:sz w:val="20"/>
          <w:szCs w:val="20"/>
        </w:rPr>
        <w:t xml:space="preserve"> this study. We have three different datasets</w:t>
      </w:r>
      <w:r>
        <w:rPr>
          <w:rFonts w:ascii="PT Serif" w:hAnsi="PT Serif"/>
          <w:sz w:val="20"/>
          <w:szCs w:val="20"/>
        </w:rPr>
        <w:t>:</w:t>
      </w:r>
      <w:r w:rsidR="00A10C36">
        <w:rPr>
          <w:rFonts w:ascii="PT Serif" w:hAnsi="PT Serif"/>
          <w:sz w:val="20"/>
          <w:szCs w:val="20"/>
        </w:rPr>
        <w:t xml:space="preserve"> one obtained in 2019 only for </w:t>
      </w:r>
      <w:r w:rsidR="00A10C36" w:rsidRPr="00A10C36">
        <w:rPr>
          <w:rFonts w:ascii="PT Serif" w:hAnsi="PT Serif"/>
          <w:i/>
          <w:iCs/>
          <w:sz w:val="20"/>
          <w:szCs w:val="20"/>
        </w:rPr>
        <w:t>C. gestroi</w:t>
      </w:r>
      <w:r w:rsidR="00A10C36">
        <w:rPr>
          <w:rFonts w:ascii="PT Serif" w:hAnsi="PT Serif"/>
          <w:sz w:val="20"/>
          <w:szCs w:val="20"/>
        </w:rPr>
        <w:t xml:space="preserve"> to investigate their density-dependent behavioral change, one obtained in 2020 for both species to investigate the heterospecific tandem runs, and one obtained in 2021 for both species in this study (Table S1).</w:t>
      </w:r>
    </w:p>
    <w:p w14:paraId="00A32DBC" w14:textId="08F7CD7A" w:rsidR="009E7A63" w:rsidRDefault="00A10C36"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A10C36">
        <w:rPr>
          <w:rFonts w:ascii="PT Serif" w:hAnsi="PT Serif"/>
          <w:i/>
          <w:iCs/>
          <w:sz w:val="20"/>
          <w:szCs w:val="20"/>
        </w:rPr>
        <w:t>C. formosanus</w:t>
      </w:r>
      <w:r>
        <w:rPr>
          <w:rFonts w:ascii="PT Serif" w:hAnsi="PT Serif"/>
          <w:sz w:val="20"/>
          <w:szCs w:val="20"/>
        </w:rPr>
        <w:t>, there was no difference between this study and a previous study</w:t>
      </w:r>
      <w:r w:rsidR="00562DC2">
        <w:rPr>
          <w:rFonts w:ascii="PT Serif" w:hAnsi="PT Serif"/>
          <w:sz w:val="20"/>
          <w:szCs w:val="20"/>
        </w:rPr>
        <w:t xml:space="preserve"> in the duration of each tandem run</w:t>
      </w:r>
      <w:r>
        <w:rPr>
          <w:rFonts w:ascii="PT Serif" w:hAnsi="PT Serif"/>
          <w:sz w:val="20"/>
          <w:szCs w:val="20"/>
        </w:rPr>
        <w:t xml:space="preserve">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sidRPr="007C543F">
        <w:rPr>
          <w:rFonts w:ascii="PT Serif" w:hAnsi="PT Serif"/>
          <w:sz w:val="20"/>
          <w:szCs w:val="20"/>
          <w:vertAlign w:val="subscript"/>
        </w:rPr>
        <w:t>1</w:t>
      </w:r>
      <w:r w:rsidR="00562DC2">
        <w:rPr>
          <w:rFonts w:ascii="PT Serif" w:hAnsi="PT Serif"/>
          <w:sz w:val="20"/>
          <w:szCs w:val="20"/>
        </w:rPr>
        <w:t xml:space="preserve"> = 0.</w:t>
      </w:r>
      <w:r w:rsidR="004B284E">
        <w:rPr>
          <w:rFonts w:ascii="PT Serif" w:hAnsi="PT Serif"/>
          <w:sz w:val="20"/>
          <w:szCs w:val="20"/>
        </w:rPr>
        <w:t>132</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562DC2">
        <w:rPr>
          <w:rFonts w:ascii="PT Serif" w:hAnsi="PT Serif"/>
          <w:sz w:val="20"/>
          <w:szCs w:val="20"/>
        </w:rPr>
        <w:t>=</w:t>
      </w:r>
      <w:r w:rsidR="00562DC2" w:rsidRPr="007C543F">
        <w:rPr>
          <w:rFonts w:ascii="PT Serif" w:hAnsi="PT Serif"/>
          <w:sz w:val="20"/>
          <w:szCs w:val="20"/>
        </w:rPr>
        <w:t xml:space="preserve"> 0.</w:t>
      </w:r>
      <w:r w:rsidR="004B284E">
        <w:rPr>
          <w:rFonts w:ascii="PT Serif" w:hAnsi="PT Serif"/>
          <w:sz w:val="20"/>
          <w:szCs w:val="20"/>
        </w:rPr>
        <w:t>716</w:t>
      </w:r>
      <w:r w:rsidR="00562DC2">
        <w:rPr>
          <w:rFonts w:ascii="PT Serif" w:hAnsi="PT Serif"/>
          <w:sz w:val="20"/>
          <w:szCs w:val="20"/>
        </w:rPr>
        <w:t>; Figure S2A) and total time spent in tandem runs (</w:t>
      </w:r>
      <w:r w:rsidR="00562DC2" w:rsidRPr="00757B22">
        <w:rPr>
          <w:rFonts w:ascii="PT Serif" w:hAnsi="PT Serif"/>
          <w:sz w:val="20"/>
          <w:szCs w:val="20"/>
        </w:rPr>
        <w:t xml:space="preserve">t-test, </w:t>
      </w:r>
      <w:r w:rsidR="004B284E" w:rsidRPr="00757B22">
        <w:rPr>
          <w:rFonts w:ascii="PT Serif" w:hAnsi="PT Serif"/>
          <w:i/>
          <w:iCs/>
          <w:sz w:val="20"/>
          <w:szCs w:val="20"/>
        </w:rPr>
        <w:t>t</w:t>
      </w:r>
      <w:r w:rsidR="004B284E">
        <w:rPr>
          <w:rFonts w:ascii="PT Serif" w:hAnsi="PT Serif"/>
          <w:sz w:val="20"/>
          <w:szCs w:val="20"/>
          <w:vertAlign w:val="subscript"/>
        </w:rPr>
        <w:t>15</w:t>
      </w:r>
      <w:r w:rsidR="00562DC2">
        <w:rPr>
          <w:rFonts w:ascii="PT Serif" w:hAnsi="PT Serif"/>
          <w:sz w:val="20"/>
          <w:szCs w:val="20"/>
          <w:vertAlign w:val="subscript"/>
        </w:rPr>
        <w:t>.</w:t>
      </w:r>
      <w:r w:rsidR="004B284E">
        <w:rPr>
          <w:rFonts w:ascii="PT Serif" w:hAnsi="PT Serif"/>
          <w:sz w:val="20"/>
          <w:szCs w:val="20"/>
          <w:vertAlign w:val="subscript"/>
        </w:rPr>
        <w:t>7</w:t>
      </w:r>
      <w:r w:rsidR="004B284E" w:rsidRPr="00757B22">
        <w:rPr>
          <w:rFonts w:ascii="PT Serif" w:hAnsi="PT Serif"/>
          <w:sz w:val="20"/>
          <w:szCs w:val="20"/>
        </w:rPr>
        <w:t xml:space="preserve"> </w:t>
      </w:r>
      <w:r w:rsidR="00562DC2" w:rsidRPr="00757B22">
        <w:rPr>
          <w:rFonts w:ascii="PT Serif" w:hAnsi="PT Serif"/>
          <w:sz w:val="20"/>
          <w:szCs w:val="20"/>
        </w:rPr>
        <w:t xml:space="preserve">= </w:t>
      </w:r>
      <w:r w:rsidR="00562DC2">
        <w:rPr>
          <w:rFonts w:ascii="PT Serif" w:hAnsi="PT Serif"/>
          <w:sz w:val="20"/>
          <w:szCs w:val="20"/>
        </w:rPr>
        <w:t>0</w:t>
      </w:r>
      <w:r w:rsidR="00562DC2" w:rsidRPr="00757B22">
        <w:rPr>
          <w:rFonts w:ascii="PT Serif" w:hAnsi="PT Serif"/>
          <w:sz w:val="20"/>
          <w:szCs w:val="20"/>
        </w:rPr>
        <w:t>.</w:t>
      </w:r>
      <w:r w:rsidR="004B284E">
        <w:rPr>
          <w:rFonts w:ascii="PT Serif" w:hAnsi="PT Serif"/>
          <w:sz w:val="20"/>
          <w:szCs w:val="20"/>
        </w:rPr>
        <w:t>162</w:t>
      </w:r>
      <w:r w:rsidR="00562DC2" w:rsidRPr="00757B22">
        <w:rPr>
          <w:rFonts w:ascii="PT Serif" w:hAnsi="PT Serif"/>
          <w:sz w:val="20"/>
          <w:szCs w:val="20"/>
        </w:rPr>
        <w:t xml:space="preserve">, </w:t>
      </w:r>
      <w:r w:rsidR="00562DC2" w:rsidRPr="00757B22">
        <w:rPr>
          <w:rFonts w:ascii="PT Serif" w:hAnsi="PT Serif"/>
          <w:i/>
          <w:iCs/>
          <w:sz w:val="20"/>
          <w:szCs w:val="20"/>
        </w:rPr>
        <w:t>P</w:t>
      </w:r>
      <w:r w:rsidR="00562DC2" w:rsidRPr="00757B22">
        <w:rPr>
          <w:rFonts w:ascii="PT Serif" w:hAnsi="PT Serif"/>
          <w:sz w:val="20"/>
          <w:szCs w:val="20"/>
        </w:rPr>
        <w:t xml:space="preserve"> </w:t>
      </w:r>
      <w:r w:rsidR="00562DC2">
        <w:rPr>
          <w:rFonts w:ascii="PT Serif" w:hAnsi="PT Serif"/>
          <w:sz w:val="20"/>
          <w:szCs w:val="20"/>
        </w:rPr>
        <w:t>=</w:t>
      </w:r>
      <w:r w:rsidR="00562DC2" w:rsidRPr="00757B22">
        <w:rPr>
          <w:rFonts w:ascii="PT Serif" w:hAnsi="PT Serif"/>
          <w:sz w:val="20"/>
          <w:szCs w:val="20"/>
        </w:rPr>
        <w:t xml:space="preserve"> 0.</w:t>
      </w:r>
      <w:r w:rsidR="004B284E">
        <w:rPr>
          <w:rFonts w:ascii="PT Serif" w:hAnsi="PT Serif"/>
          <w:sz w:val="20"/>
          <w:szCs w:val="20"/>
        </w:rPr>
        <w:t>873</w:t>
      </w:r>
      <w:r w:rsidR="00562DC2" w:rsidRPr="00757B22">
        <w:rPr>
          <w:rFonts w:ascii="PT Serif" w:hAnsi="PT Serif"/>
          <w:sz w:val="20"/>
          <w:szCs w:val="20"/>
        </w:rPr>
        <w:t xml:space="preserve">, </w:t>
      </w:r>
      <w:r w:rsidR="00562DC2" w:rsidRPr="00757B22">
        <w:rPr>
          <w:rFonts w:ascii="PT Serif" w:hAnsi="PT Serif"/>
          <w:i/>
          <w:iCs/>
          <w:sz w:val="20"/>
          <w:szCs w:val="20"/>
        </w:rPr>
        <w:t>d</w:t>
      </w:r>
      <w:r w:rsidR="00562DC2" w:rsidRPr="00757B22">
        <w:rPr>
          <w:rFonts w:ascii="PT Serif" w:hAnsi="PT Serif"/>
          <w:sz w:val="20"/>
          <w:szCs w:val="20"/>
        </w:rPr>
        <w:t xml:space="preserve"> = </w:t>
      </w:r>
      <w:r w:rsidR="00562DC2">
        <w:rPr>
          <w:rFonts w:ascii="PT Serif" w:hAnsi="PT Serif"/>
          <w:sz w:val="20"/>
          <w:szCs w:val="20"/>
        </w:rPr>
        <w:t>0.</w:t>
      </w:r>
      <w:r w:rsidR="004B284E">
        <w:rPr>
          <w:rFonts w:ascii="PT Serif" w:hAnsi="PT Serif"/>
          <w:sz w:val="20"/>
          <w:szCs w:val="20"/>
        </w:rPr>
        <w:t>052</w:t>
      </w:r>
      <w:r w:rsidR="00562DC2">
        <w:rPr>
          <w:rFonts w:ascii="PT Serif" w:hAnsi="PT Serif"/>
          <w:sz w:val="20"/>
          <w:szCs w:val="20"/>
        </w:rPr>
        <w:t>; Figure S2B</w:t>
      </w:r>
      <w:r>
        <w:rPr>
          <w:rFonts w:ascii="PT Serif" w:hAnsi="PT Serif"/>
          <w:sz w:val="20"/>
          <w:szCs w:val="20"/>
        </w:rPr>
        <w:t>).</w:t>
      </w:r>
      <w:r w:rsidR="00562DC2">
        <w:rPr>
          <w:rFonts w:ascii="PT Serif" w:hAnsi="PT Serif"/>
          <w:sz w:val="20"/>
          <w:szCs w:val="20"/>
        </w:rPr>
        <w:t xml:space="preserve"> </w:t>
      </w:r>
      <w:r>
        <w:rPr>
          <w:rFonts w:ascii="PT Serif" w:hAnsi="PT Serif"/>
          <w:sz w:val="20"/>
          <w:szCs w:val="20"/>
        </w:rPr>
        <w:t xml:space="preserve">On the other hand, in </w:t>
      </w:r>
      <w:r w:rsidRPr="00A10C36">
        <w:rPr>
          <w:rFonts w:ascii="PT Serif" w:hAnsi="PT Serif"/>
          <w:i/>
          <w:iCs/>
          <w:sz w:val="20"/>
          <w:szCs w:val="20"/>
        </w:rPr>
        <w:t>C. gestroi</w:t>
      </w:r>
      <w:r>
        <w:rPr>
          <w:rFonts w:ascii="PT Serif" w:hAnsi="PT Serif"/>
          <w:sz w:val="20"/>
          <w:szCs w:val="20"/>
        </w:rPr>
        <w:t xml:space="preserve">, we found </w:t>
      </w:r>
      <w:r w:rsidR="00562DC2">
        <w:rPr>
          <w:rFonts w:ascii="PT Serif" w:hAnsi="PT Serif"/>
          <w:sz w:val="20"/>
          <w:szCs w:val="20"/>
        </w:rPr>
        <w:t>different stabilities of tandem runs across studies, where results obtained in 2020 showed</w:t>
      </w:r>
      <w:r w:rsidR="009E7A63">
        <w:rPr>
          <w:rFonts w:ascii="PT Serif" w:hAnsi="PT Serif"/>
          <w:sz w:val="20"/>
          <w:szCs w:val="20"/>
        </w:rPr>
        <w:t xml:space="preserve"> marginally</w:t>
      </w:r>
      <w:r w:rsidR="00562DC2">
        <w:rPr>
          <w:rFonts w:ascii="PT Serif" w:hAnsi="PT Serif"/>
          <w:sz w:val="20"/>
          <w:szCs w:val="20"/>
        </w:rPr>
        <w:t xml:space="preserve"> higher duration of tandem runs compared to others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Pr>
          <w:rFonts w:ascii="PT Serif" w:hAnsi="PT Serif"/>
          <w:sz w:val="20"/>
          <w:szCs w:val="20"/>
          <w:vertAlign w:val="subscript"/>
        </w:rPr>
        <w:t>2</w:t>
      </w:r>
      <w:r w:rsidR="00562DC2">
        <w:rPr>
          <w:rFonts w:ascii="PT Serif" w:hAnsi="PT Serif"/>
          <w:sz w:val="20"/>
          <w:szCs w:val="20"/>
        </w:rPr>
        <w:t xml:space="preserve"> = </w:t>
      </w:r>
      <w:r w:rsidR="009E7A63">
        <w:rPr>
          <w:rFonts w:ascii="PT Serif" w:hAnsi="PT Serif"/>
          <w:sz w:val="20"/>
          <w:szCs w:val="20"/>
        </w:rPr>
        <w:t>6</w:t>
      </w:r>
      <w:r w:rsidR="00562DC2" w:rsidRPr="00562DC2">
        <w:rPr>
          <w:rFonts w:ascii="PT Serif" w:hAnsi="PT Serif"/>
          <w:sz w:val="20"/>
          <w:szCs w:val="20"/>
        </w:rPr>
        <w:t>.</w:t>
      </w:r>
      <w:r w:rsidR="004B284E">
        <w:rPr>
          <w:rFonts w:ascii="PT Serif" w:hAnsi="PT Serif"/>
          <w:sz w:val="20"/>
          <w:szCs w:val="20"/>
        </w:rPr>
        <w:t>36</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9E7A63">
        <w:rPr>
          <w:rFonts w:ascii="PT Serif" w:hAnsi="PT Serif"/>
          <w:sz w:val="20"/>
          <w:szCs w:val="20"/>
        </w:rPr>
        <w:t>=</w:t>
      </w:r>
      <w:r w:rsidR="00562DC2" w:rsidRPr="007C543F">
        <w:rPr>
          <w:rFonts w:ascii="PT Serif" w:hAnsi="PT Serif"/>
          <w:sz w:val="20"/>
          <w:szCs w:val="20"/>
        </w:rPr>
        <w:t xml:space="preserve"> 0.</w:t>
      </w:r>
      <w:r w:rsidR="004B284E">
        <w:rPr>
          <w:rFonts w:ascii="PT Serif" w:hAnsi="PT Serif"/>
          <w:sz w:val="20"/>
          <w:szCs w:val="20"/>
        </w:rPr>
        <w:t>042</w:t>
      </w:r>
      <w:r w:rsidR="00562DC2">
        <w:rPr>
          <w:rFonts w:ascii="PT Serif" w:hAnsi="PT Serif"/>
          <w:sz w:val="20"/>
          <w:szCs w:val="20"/>
        </w:rPr>
        <w:t xml:space="preserve">; Tukey’s HSD, 2020-2019: </w:t>
      </w:r>
      <w:r w:rsidR="00562DC2" w:rsidRPr="00562DC2">
        <w:rPr>
          <w:rFonts w:ascii="PT Serif" w:hAnsi="PT Serif"/>
          <w:i/>
          <w:iCs/>
          <w:sz w:val="20"/>
          <w:szCs w:val="20"/>
        </w:rPr>
        <w:t>z</w:t>
      </w:r>
      <w:r w:rsidR="00562DC2">
        <w:rPr>
          <w:rFonts w:ascii="PT Serif" w:hAnsi="PT Serif"/>
          <w:sz w:val="20"/>
          <w:szCs w:val="20"/>
        </w:rPr>
        <w:t xml:space="preserve"> = </w:t>
      </w:r>
      <w:r w:rsidR="004B284E">
        <w:rPr>
          <w:rFonts w:ascii="PT Serif" w:hAnsi="PT Serif"/>
          <w:sz w:val="20"/>
          <w:szCs w:val="20"/>
        </w:rPr>
        <w:t>1</w:t>
      </w:r>
      <w:r w:rsidR="00562DC2">
        <w:rPr>
          <w:rFonts w:ascii="PT Serif" w:hAnsi="PT Serif"/>
          <w:sz w:val="20"/>
          <w:szCs w:val="20"/>
        </w:rPr>
        <w:t>.</w:t>
      </w:r>
      <w:r w:rsidR="004B284E">
        <w:rPr>
          <w:rFonts w:ascii="PT Serif" w:hAnsi="PT Serif"/>
          <w:sz w:val="20"/>
          <w:szCs w:val="20"/>
        </w:rPr>
        <w:t>90</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4B284E">
        <w:rPr>
          <w:rFonts w:ascii="PT Serif" w:hAnsi="PT Serif"/>
          <w:sz w:val="20"/>
          <w:szCs w:val="20"/>
        </w:rPr>
        <w:t>134</w:t>
      </w:r>
      <w:r w:rsidR="00562DC2">
        <w:rPr>
          <w:rFonts w:ascii="PT Serif" w:hAnsi="PT Serif"/>
          <w:sz w:val="20"/>
          <w:szCs w:val="20"/>
        </w:rPr>
        <w:t xml:space="preserve">, 2021-2019: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0</w:t>
      </w:r>
      <w:r w:rsidR="00562DC2">
        <w:rPr>
          <w:rFonts w:ascii="PT Serif" w:hAnsi="PT Serif"/>
          <w:sz w:val="20"/>
          <w:szCs w:val="20"/>
        </w:rPr>
        <w:t>.</w:t>
      </w:r>
      <w:r w:rsidR="004B284E">
        <w:rPr>
          <w:rFonts w:ascii="PT Serif" w:hAnsi="PT Serif"/>
          <w:sz w:val="20"/>
          <w:szCs w:val="20"/>
        </w:rPr>
        <w:t>815</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4B284E">
        <w:rPr>
          <w:rFonts w:ascii="PT Serif" w:hAnsi="PT Serif"/>
          <w:sz w:val="20"/>
          <w:szCs w:val="20"/>
        </w:rPr>
        <w:t>688</w:t>
      </w:r>
      <w:r w:rsidR="00562DC2">
        <w:rPr>
          <w:rFonts w:ascii="PT Serif" w:hAnsi="PT Serif"/>
          <w:sz w:val="20"/>
          <w:szCs w:val="20"/>
        </w:rPr>
        <w:t xml:space="preserve">, 2021-2020: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4B284E">
        <w:rPr>
          <w:rFonts w:ascii="PT Serif" w:hAnsi="PT Serif"/>
          <w:sz w:val="20"/>
          <w:szCs w:val="20"/>
        </w:rPr>
        <w:t>52</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w:t>
      </w:r>
      <w:r w:rsidR="009E7A63">
        <w:rPr>
          <w:rFonts w:ascii="PT Serif" w:hAnsi="PT Serif"/>
          <w:sz w:val="20"/>
          <w:szCs w:val="20"/>
        </w:rPr>
        <w:t>=</w:t>
      </w:r>
      <w:r w:rsidR="00562DC2">
        <w:rPr>
          <w:rFonts w:ascii="PT Serif" w:hAnsi="PT Serif"/>
          <w:sz w:val="20"/>
          <w:szCs w:val="20"/>
        </w:rPr>
        <w:t xml:space="preserve"> 0.</w:t>
      </w:r>
      <w:r w:rsidR="004B284E">
        <w:rPr>
          <w:rFonts w:ascii="PT Serif" w:hAnsi="PT Serif"/>
          <w:sz w:val="20"/>
          <w:szCs w:val="20"/>
        </w:rPr>
        <w:t>031</w:t>
      </w:r>
      <w:r w:rsidR="00562DC2">
        <w:rPr>
          <w:rFonts w:ascii="PT Serif" w:hAnsi="PT Serif"/>
          <w:sz w:val="20"/>
          <w:szCs w:val="20"/>
        </w:rPr>
        <w:t xml:space="preserve">; Figure S2A). </w:t>
      </w:r>
      <w:r w:rsidR="005F5290">
        <w:rPr>
          <w:rFonts w:ascii="PT Serif" w:hAnsi="PT Serif"/>
          <w:sz w:val="20"/>
          <w:szCs w:val="20"/>
        </w:rPr>
        <w:t>Note that the total time spent in tandem runs was not different among studies (</w:t>
      </w:r>
      <w:r w:rsidR="00AB2EC2">
        <w:rPr>
          <w:rFonts w:ascii="PT Serif" w:hAnsi="PT Serif"/>
          <w:sz w:val="20"/>
          <w:szCs w:val="20"/>
        </w:rPr>
        <w:t>ANOVA</w:t>
      </w:r>
      <w:r w:rsidR="005F5290">
        <w:rPr>
          <w:rFonts w:ascii="PT Serif" w:hAnsi="PT Serif"/>
          <w:sz w:val="20"/>
          <w:szCs w:val="20"/>
        </w:rPr>
        <w:t xml:space="preserve">, </w:t>
      </w:r>
      <w:r w:rsidR="005F5290" w:rsidRPr="005F5290">
        <w:rPr>
          <w:rFonts w:ascii="PT Serif" w:hAnsi="PT Serif"/>
          <w:i/>
          <w:iCs/>
          <w:sz w:val="20"/>
          <w:szCs w:val="20"/>
        </w:rPr>
        <w:t>F</w:t>
      </w:r>
      <w:r w:rsidR="005F5290" w:rsidRPr="005F5290">
        <w:rPr>
          <w:rFonts w:ascii="PT Serif" w:hAnsi="PT Serif"/>
          <w:sz w:val="20"/>
          <w:szCs w:val="20"/>
          <w:vertAlign w:val="subscript"/>
        </w:rPr>
        <w:t>2</w:t>
      </w:r>
      <w:r w:rsidR="005F5290" w:rsidRPr="005F5290">
        <w:rPr>
          <w:rFonts w:ascii="PT Serif" w:hAnsi="PT Serif"/>
          <w:sz w:val="20"/>
          <w:szCs w:val="20"/>
        </w:rPr>
        <w:t xml:space="preserve"> </w:t>
      </w:r>
      <w:r w:rsidR="005F5290">
        <w:rPr>
          <w:rFonts w:ascii="PT Serif" w:hAnsi="PT Serif"/>
          <w:sz w:val="20"/>
          <w:szCs w:val="20"/>
        </w:rPr>
        <w:t xml:space="preserve">= </w:t>
      </w:r>
      <w:r w:rsidR="004B284E">
        <w:rPr>
          <w:rFonts w:ascii="PT Serif" w:hAnsi="PT Serif"/>
          <w:sz w:val="20"/>
          <w:szCs w:val="20"/>
        </w:rPr>
        <w:t>0</w:t>
      </w:r>
      <w:r w:rsidR="005F5290" w:rsidRPr="005F5290">
        <w:rPr>
          <w:rFonts w:ascii="PT Serif" w:hAnsi="PT Serif"/>
          <w:sz w:val="20"/>
          <w:szCs w:val="20"/>
        </w:rPr>
        <w:t>.</w:t>
      </w:r>
      <w:r w:rsidR="004B284E">
        <w:rPr>
          <w:rFonts w:ascii="PT Serif" w:hAnsi="PT Serif"/>
          <w:sz w:val="20"/>
          <w:szCs w:val="20"/>
        </w:rPr>
        <w:t>51</w:t>
      </w:r>
      <w:r w:rsidR="005F5290">
        <w:rPr>
          <w:rFonts w:ascii="PT Serif" w:hAnsi="PT Serif"/>
          <w:sz w:val="20"/>
          <w:szCs w:val="20"/>
        </w:rPr>
        <w:t xml:space="preserve">, </w:t>
      </w:r>
      <w:r w:rsidR="005F5290" w:rsidRPr="005F5290">
        <w:rPr>
          <w:rFonts w:ascii="PT Serif" w:hAnsi="PT Serif"/>
          <w:i/>
          <w:iCs/>
          <w:sz w:val="20"/>
          <w:szCs w:val="20"/>
        </w:rPr>
        <w:t>P</w:t>
      </w:r>
      <w:r w:rsidR="005F5290">
        <w:rPr>
          <w:rFonts w:ascii="PT Serif" w:hAnsi="PT Serif"/>
          <w:sz w:val="20"/>
          <w:szCs w:val="20"/>
        </w:rPr>
        <w:t xml:space="preserve"> =</w:t>
      </w:r>
      <w:r w:rsidR="005F5290" w:rsidRPr="005F5290">
        <w:rPr>
          <w:rFonts w:ascii="PT Serif" w:hAnsi="PT Serif"/>
          <w:sz w:val="20"/>
          <w:szCs w:val="20"/>
        </w:rPr>
        <w:t xml:space="preserve"> 0.</w:t>
      </w:r>
      <w:r w:rsidR="004B284E">
        <w:rPr>
          <w:rFonts w:ascii="PT Serif" w:hAnsi="PT Serif"/>
          <w:sz w:val="20"/>
          <w:szCs w:val="20"/>
        </w:rPr>
        <w:t>603</w:t>
      </w:r>
      <w:r w:rsidR="005F5290">
        <w:rPr>
          <w:rFonts w:ascii="PT Serif" w:hAnsi="PT Serif"/>
          <w:sz w:val="20"/>
          <w:szCs w:val="20"/>
        </w:rPr>
        <w:t xml:space="preserve">; 2020-2019: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316</w:t>
      </w:r>
      <w:r w:rsidR="005F5290">
        <w:rPr>
          <w:rFonts w:ascii="PT Serif" w:hAnsi="PT Serif"/>
          <w:sz w:val="20"/>
          <w:szCs w:val="20"/>
        </w:rPr>
        <w:t xml:space="preserve">, 2021-2019: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013</w:t>
      </w:r>
      <w:r w:rsidR="005F5290">
        <w:rPr>
          <w:rFonts w:ascii="PT Serif" w:hAnsi="PT Serif"/>
          <w:sz w:val="20"/>
          <w:szCs w:val="20"/>
        </w:rPr>
        <w:t xml:space="preserve">, 2021-2020: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417</w:t>
      </w:r>
      <w:r w:rsidR="005F5290">
        <w:rPr>
          <w:rFonts w:ascii="PT Serif" w:hAnsi="PT Serif"/>
          <w:sz w:val="20"/>
          <w:szCs w:val="20"/>
        </w:rPr>
        <w:t xml:space="preserve">; Figure S2B). When we compared the tandem running behavior between two </w:t>
      </w:r>
      <w:r w:rsidR="005F5290" w:rsidRPr="005F5290">
        <w:rPr>
          <w:rFonts w:ascii="PT Serif" w:hAnsi="PT Serif"/>
          <w:i/>
          <w:iCs/>
          <w:sz w:val="20"/>
          <w:szCs w:val="20"/>
        </w:rPr>
        <w:t>Coptotermes</w:t>
      </w:r>
      <w:r w:rsidR="005F5290">
        <w:rPr>
          <w:rFonts w:ascii="PT Serif" w:hAnsi="PT Serif"/>
          <w:sz w:val="20"/>
          <w:szCs w:val="20"/>
        </w:rPr>
        <w:t xml:space="preserve"> termites by accounting for the experimental years as a random effect, </w:t>
      </w:r>
      <w:r w:rsidR="005F5290" w:rsidRPr="005F5290">
        <w:rPr>
          <w:rFonts w:ascii="PT Serif" w:hAnsi="PT Serif"/>
          <w:i/>
          <w:iCs/>
          <w:sz w:val="20"/>
          <w:szCs w:val="20"/>
        </w:rPr>
        <w:t>C. formosanus</w:t>
      </w:r>
      <w:r w:rsidR="005F5290">
        <w:rPr>
          <w:rFonts w:ascii="PT Serif" w:hAnsi="PT Serif"/>
          <w:sz w:val="20"/>
          <w:szCs w:val="20"/>
        </w:rPr>
        <w:t xml:space="preserve"> showed higher stability </w:t>
      </w:r>
      <w:r w:rsidR="009E7A63">
        <w:rPr>
          <w:rFonts w:ascii="PT Serif" w:hAnsi="PT Serif"/>
          <w:sz w:val="20"/>
          <w:szCs w:val="20"/>
        </w:rPr>
        <w:t>(</w:t>
      </w:r>
      <w:r w:rsidR="009E7A63" w:rsidRPr="007C543F">
        <w:rPr>
          <w:rFonts w:ascii="PT Serif" w:hAnsi="PT Serif"/>
          <w:sz w:val="20"/>
          <w:szCs w:val="20"/>
        </w:rPr>
        <w:t>mixed-effects Cox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4B284E">
        <w:rPr>
          <w:rFonts w:ascii="PT Serif" w:hAnsi="PT Serif"/>
          <w:sz w:val="20"/>
          <w:szCs w:val="20"/>
        </w:rPr>
        <w:t>45</w:t>
      </w:r>
      <w:r w:rsidR="009E7A63" w:rsidRPr="009E7A63">
        <w:rPr>
          <w:rFonts w:ascii="PT Serif" w:hAnsi="PT Serif"/>
          <w:sz w:val="20"/>
          <w:szCs w:val="20"/>
        </w:rPr>
        <w:t>.</w:t>
      </w:r>
      <w:r w:rsidR="004B284E">
        <w:rPr>
          <w:rFonts w:ascii="PT Serif" w:hAnsi="PT Serif"/>
          <w:sz w:val="20"/>
          <w:szCs w:val="20"/>
        </w:rPr>
        <w:t>6</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r w:rsidR="00FB0CC3">
        <w:rPr>
          <w:rFonts w:ascii="PT Serif" w:hAnsi="PT Serif"/>
          <w:sz w:val="20"/>
          <w:szCs w:val="20"/>
        </w:rPr>
        <w:t>S</w:t>
      </w:r>
      <w:r w:rsidR="009E7A63">
        <w:rPr>
          <w:rFonts w:ascii="PT Serif" w:hAnsi="PT Serif"/>
          <w:sz w:val="20"/>
          <w:szCs w:val="20"/>
        </w:rPr>
        <w:t xml:space="preserve">2A) </w:t>
      </w:r>
      <w:r w:rsidR="005F5290">
        <w:rPr>
          <w:rFonts w:ascii="PT Serif" w:hAnsi="PT Serif"/>
          <w:sz w:val="20"/>
          <w:szCs w:val="20"/>
        </w:rPr>
        <w:t xml:space="preserve">and </w:t>
      </w:r>
      <w:r w:rsidR="00F12A57">
        <w:rPr>
          <w:rFonts w:ascii="PT Serif" w:hAnsi="PT Serif"/>
          <w:sz w:val="20"/>
          <w:szCs w:val="20"/>
        </w:rPr>
        <w:t xml:space="preserve">a </w:t>
      </w:r>
      <w:r w:rsidR="005F5290">
        <w:rPr>
          <w:rFonts w:ascii="PT Serif" w:hAnsi="PT Serif"/>
          <w:sz w:val="20"/>
          <w:szCs w:val="20"/>
        </w:rPr>
        <w:t xml:space="preserve">longer period of tandem runs than </w:t>
      </w:r>
      <w:r w:rsidR="005F5290" w:rsidRPr="005F5290">
        <w:rPr>
          <w:rFonts w:ascii="PT Serif" w:hAnsi="PT Serif"/>
          <w:i/>
          <w:iCs/>
          <w:sz w:val="20"/>
          <w:szCs w:val="20"/>
        </w:rPr>
        <w:t>C. gestroi</w:t>
      </w:r>
      <w:r w:rsidR="009E7A63">
        <w:rPr>
          <w:rFonts w:ascii="PT Serif" w:hAnsi="PT Serif"/>
          <w:i/>
          <w:iCs/>
          <w:sz w:val="20"/>
          <w:szCs w:val="20"/>
        </w:rPr>
        <w:t xml:space="preserve"> </w:t>
      </w:r>
      <w:r w:rsidR="009E7A63">
        <w:rPr>
          <w:rFonts w:ascii="PT Serif" w:hAnsi="PT Serif"/>
          <w:sz w:val="20"/>
          <w:szCs w:val="20"/>
        </w:rPr>
        <w:t xml:space="preserve">(linear </w:t>
      </w:r>
      <w:r w:rsidR="009E7A63" w:rsidRPr="007C543F">
        <w:rPr>
          <w:rFonts w:ascii="PT Serif" w:hAnsi="PT Serif"/>
          <w:sz w:val="20"/>
          <w:szCs w:val="20"/>
        </w:rPr>
        <w:t>mixed-effects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4B284E">
        <w:rPr>
          <w:rFonts w:ascii="PT Serif" w:hAnsi="PT Serif"/>
          <w:sz w:val="20"/>
          <w:szCs w:val="20"/>
        </w:rPr>
        <w:t>20</w:t>
      </w:r>
      <w:r w:rsidR="009E7A63">
        <w:rPr>
          <w:rFonts w:ascii="PT Serif" w:hAnsi="PT Serif"/>
          <w:sz w:val="20"/>
          <w:szCs w:val="20"/>
        </w:rPr>
        <w:t>.</w:t>
      </w:r>
      <w:r w:rsidR="004B284E">
        <w:rPr>
          <w:rFonts w:ascii="PT Serif" w:hAnsi="PT Serif"/>
          <w:sz w:val="20"/>
          <w:szCs w:val="20"/>
        </w:rPr>
        <w:t>8</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r w:rsidR="00FB0CC3">
        <w:rPr>
          <w:rFonts w:ascii="PT Serif" w:hAnsi="PT Serif"/>
          <w:sz w:val="20"/>
          <w:szCs w:val="20"/>
        </w:rPr>
        <w:t>S</w:t>
      </w:r>
      <w:r w:rsidR="009E7A63">
        <w:rPr>
          <w:rFonts w:ascii="PT Serif" w:hAnsi="PT Serif"/>
          <w:sz w:val="20"/>
          <w:szCs w:val="20"/>
        </w:rPr>
        <w:t>2B)</w:t>
      </w:r>
      <w:r w:rsidR="005F5290">
        <w:rPr>
          <w:rFonts w:ascii="PT Serif" w:hAnsi="PT Serif"/>
          <w:sz w:val="20"/>
          <w:szCs w:val="20"/>
        </w:rPr>
        <w:t>.</w:t>
      </w:r>
      <w:r w:rsidR="009E7A63">
        <w:rPr>
          <w:rFonts w:ascii="PT Serif" w:hAnsi="PT Serif"/>
          <w:sz w:val="20"/>
          <w:szCs w:val="20"/>
        </w:rPr>
        <w:t xml:space="preserve"> Thus, tandem running stability is actually differen</w:t>
      </w:r>
      <w:r w:rsidR="00EC544A">
        <w:rPr>
          <w:rFonts w:ascii="PT Serif" w:hAnsi="PT Serif"/>
          <w:sz w:val="20"/>
          <w:szCs w:val="20"/>
        </w:rPr>
        <w:t>t</w:t>
      </w:r>
      <w:r w:rsidR="009E7A63">
        <w:rPr>
          <w:rFonts w:ascii="PT Serif" w:hAnsi="PT Serif"/>
          <w:sz w:val="20"/>
          <w:szCs w:val="20"/>
        </w:rPr>
        <w:t xml:space="preserve"> between </w:t>
      </w:r>
      <w:r w:rsidR="009E7A63" w:rsidRPr="009E7A63">
        <w:rPr>
          <w:rFonts w:ascii="PT Serif" w:hAnsi="PT Serif"/>
          <w:i/>
          <w:iCs/>
          <w:sz w:val="20"/>
          <w:szCs w:val="20"/>
        </w:rPr>
        <w:t>C. gestroi</w:t>
      </w:r>
      <w:r w:rsidR="009E7A63">
        <w:rPr>
          <w:rFonts w:ascii="PT Serif" w:hAnsi="PT Serif"/>
          <w:sz w:val="20"/>
          <w:szCs w:val="20"/>
        </w:rPr>
        <w:t xml:space="preserve"> and </w:t>
      </w:r>
      <w:r w:rsidR="009E7A63" w:rsidRPr="009E7A63">
        <w:rPr>
          <w:rFonts w:ascii="PT Serif" w:hAnsi="PT Serif"/>
          <w:i/>
          <w:iCs/>
          <w:sz w:val="20"/>
          <w:szCs w:val="20"/>
        </w:rPr>
        <w:t>C. formosanus</w:t>
      </w:r>
      <w:r w:rsidR="009E7A63">
        <w:rPr>
          <w:rFonts w:ascii="PT Serif" w:hAnsi="PT Serif"/>
          <w:sz w:val="20"/>
          <w:szCs w:val="20"/>
        </w:rPr>
        <w:t xml:space="preserve">, but Mizumoto et al., 2021 </w:t>
      </w:r>
      <w:r w:rsidR="009E7A63">
        <w:rPr>
          <w:rFonts w:ascii="PT Serif" w:hAnsi="PT Serif"/>
          <w:sz w:val="20"/>
          <w:szCs w:val="20"/>
        </w:rPr>
        <w:fldChar w:fldCharType="begin"/>
      </w:r>
      <w:r w:rsidR="00374CA1">
        <w:rPr>
          <w:rFonts w:ascii="PT Serif" w:hAnsi="PT Serif"/>
          <w:sz w:val="20"/>
          <w:szCs w:val="20"/>
        </w:rPr>
        <w:instrText xml:space="preserve"> ADDIN ZOTERO_ITEM CSL_CITATION {"citationID":"fusufSgm","properties":{"formattedCitation":"[16]","plainCitation":"[16]","noteIndex":0},"citationItems":[{"id":3472,"uris":["http://zotero.org/users/9949769/items/4Y2IM8RW"],"itemData":{"id":3472,"type":"article-journal","abstract":"In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9E7A63">
        <w:rPr>
          <w:rFonts w:ascii="PT Serif" w:hAnsi="PT Serif"/>
          <w:sz w:val="20"/>
          <w:szCs w:val="20"/>
        </w:rPr>
        <w:fldChar w:fldCharType="separate"/>
      </w:r>
      <w:r w:rsidR="009E7A63" w:rsidRPr="009E7A63">
        <w:rPr>
          <w:rFonts w:ascii="PT Serif" w:hAnsi="PT Serif"/>
          <w:sz w:val="20"/>
        </w:rPr>
        <w:t>[16]</w:t>
      </w:r>
      <w:r w:rsidR="009E7A63">
        <w:rPr>
          <w:rFonts w:ascii="PT Serif" w:hAnsi="PT Serif"/>
          <w:sz w:val="20"/>
          <w:szCs w:val="20"/>
        </w:rPr>
        <w:fldChar w:fldCharType="end"/>
      </w:r>
      <w:r w:rsidR="009E7A63">
        <w:rPr>
          <w:rFonts w:ascii="PT Serif" w:hAnsi="PT Serif"/>
          <w:sz w:val="20"/>
          <w:szCs w:val="20"/>
        </w:rPr>
        <w:t xml:space="preserve"> failed </w:t>
      </w:r>
      <w:r w:rsidR="00F12A57">
        <w:rPr>
          <w:rFonts w:ascii="PT Serif" w:hAnsi="PT Serif"/>
          <w:sz w:val="20"/>
          <w:szCs w:val="20"/>
        </w:rPr>
        <w:t>to detect</w:t>
      </w:r>
      <w:r w:rsidR="009E7A63">
        <w:rPr>
          <w:rFonts w:ascii="PT Serif" w:hAnsi="PT Serif"/>
          <w:sz w:val="20"/>
          <w:szCs w:val="20"/>
        </w:rPr>
        <w:t xml:space="preserve"> </w:t>
      </w:r>
      <w:r w:rsidR="00F12A57">
        <w:rPr>
          <w:rFonts w:ascii="PT Serif" w:hAnsi="PT Serif"/>
          <w:sz w:val="20"/>
          <w:szCs w:val="20"/>
        </w:rPr>
        <w:t>the difference</w:t>
      </w:r>
      <w:r w:rsidR="009E7A63">
        <w:rPr>
          <w:rFonts w:ascii="PT Serif" w:hAnsi="PT Serif"/>
          <w:sz w:val="20"/>
          <w:szCs w:val="20"/>
        </w:rPr>
        <w:t xml:space="preserve"> probability due to the smaller sample size (Table S1).</w:t>
      </w:r>
    </w:p>
    <w:p w14:paraId="5AFC5109" w14:textId="56191EDF" w:rsidR="009E7A63" w:rsidRPr="009E7A63" w:rsidRDefault="009E7A63"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9E7A63">
        <w:rPr>
          <w:rFonts w:ascii="PT Serif" w:hAnsi="PT Serif"/>
          <w:i/>
          <w:iCs/>
          <w:sz w:val="20"/>
          <w:szCs w:val="20"/>
        </w:rPr>
        <w:t>C. gestroi</w:t>
      </w:r>
      <w:r>
        <w:rPr>
          <w:rFonts w:ascii="PT Serif" w:hAnsi="PT Serif"/>
          <w:sz w:val="20"/>
          <w:szCs w:val="20"/>
        </w:rPr>
        <w:t xml:space="preserve">, why did </w:t>
      </w:r>
      <w:r w:rsidR="00F12A57">
        <w:rPr>
          <w:rFonts w:ascii="PT Serif" w:hAnsi="PT Serif"/>
          <w:sz w:val="20"/>
          <w:szCs w:val="20"/>
        </w:rPr>
        <w:t xml:space="preserve">the </w:t>
      </w:r>
      <w:r>
        <w:rPr>
          <w:rFonts w:ascii="PT Serif" w:hAnsi="PT Serif"/>
          <w:sz w:val="20"/>
          <w:szCs w:val="20"/>
        </w:rPr>
        <w:t xml:space="preserve">experiment in 2020 show higher stability of tandem runs compared to 2019 and 2021, even </w:t>
      </w:r>
      <w:r w:rsidR="00F12A57">
        <w:rPr>
          <w:rFonts w:ascii="PT Serif" w:hAnsi="PT Serif"/>
          <w:sz w:val="20"/>
          <w:szCs w:val="20"/>
        </w:rPr>
        <w:t xml:space="preserve">if </w:t>
      </w:r>
      <w:r>
        <w:rPr>
          <w:rFonts w:ascii="PT Serif" w:hAnsi="PT Serif"/>
          <w:sz w:val="20"/>
          <w:szCs w:val="20"/>
        </w:rPr>
        <w:t xml:space="preserve">the difference is small? This experiment focused on the interspecific tandem runs between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sidR="00F12A57">
        <w:rPr>
          <w:rFonts w:ascii="PT Serif" w:hAnsi="PT Serif"/>
          <w:sz w:val="20"/>
          <w:szCs w:val="20"/>
        </w:rPr>
        <w:t>;</w:t>
      </w:r>
      <w:r>
        <w:rPr>
          <w:rFonts w:ascii="PT Serif" w:hAnsi="PT Serif"/>
          <w:sz w:val="20"/>
          <w:szCs w:val="20"/>
        </w:rPr>
        <w:t xml:space="preserve"> thus, they observed their tandem runs on the date when both species swarmed together, which needs to be the very end of the swarming season of </w:t>
      </w:r>
      <w:r w:rsidRPr="009E7A63">
        <w:rPr>
          <w:rFonts w:ascii="PT Serif" w:hAnsi="PT Serif"/>
          <w:i/>
          <w:iCs/>
          <w:sz w:val="20"/>
          <w:szCs w:val="20"/>
        </w:rPr>
        <w:t>C. gestroi</w:t>
      </w:r>
      <w:r w:rsidR="004B284E">
        <w:rPr>
          <w:rFonts w:ascii="PT Serif" w:hAnsi="PT Serif"/>
          <w:sz w:val="20"/>
          <w:szCs w:val="20"/>
        </w:rPr>
        <w:t xml:space="preserve"> and the beginning of that of </w:t>
      </w:r>
      <w:r w:rsidR="004B284E" w:rsidRPr="009241A3">
        <w:rPr>
          <w:rFonts w:ascii="PT Serif" w:hAnsi="PT Serif"/>
          <w:i/>
          <w:iCs/>
          <w:sz w:val="20"/>
          <w:szCs w:val="20"/>
        </w:rPr>
        <w:t>C. formosanus</w:t>
      </w:r>
      <w:r>
        <w:rPr>
          <w:rFonts w:ascii="PT Serif" w:hAnsi="PT Serif"/>
          <w:sz w:val="20"/>
          <w:szCs w:val="20"/>
        </w:rPr>
        <w:t xml:space="preserve"> </w:t>
      </w:r>
      <w:r>
        <w:rPr>
          <w:rFonts w:ascii="PT Serif" w:hAnsi="PT Serif"/>
          <w:sz w:val="20"/>
          <w:szCs w:val="20"/>
        </w:rPr>
        <w:fldChar w:fldCharType="begin"/>
      </w:r>
      <w:r w:rsidR="00374CA1">
        <w:rPr>
          <w:rFonts w:ascii="PT Serif" w:hAnsi="PT Serif"/>
          <w:sz w:val="20"/>
          <w:szCs w:val="20"/>
        </w:rPr>
        <w:instrText xml:space="preserve"> ADDIN ZOTERO_ITEM CSL_CITATION {"citationID":"t4ANlQAQ","properties":{"formattedCitation":"[15]","plainCitation":"[15]","noteIndex":0},"citationItems":[{"id":2649,"uris":["http://zotero.org/users/9949769/items/D4U8UB5Z"],"itemData":{"id":2649,"type":"article-journal","abstract":"While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E."},{"family":"Su","given":"Nan-Yao"}],"editor":[{"family":"Córdoba-Aguilar","given":"Alex"}],"issued":{"date-parts":[["2015",3,25]]}}}],"schema":"https://github.com/citation-style-language/schema/raw/master/csl-citation.json"} </w:instrText>
      </w:r>
      <w:r>
        <w:rPr>
          <w:rFonts w:ascii="PT Serif" w:hAnsi="PT Serif"/>
          <w:sz w:val="20"/>
          <w:szCs w:val="20"/>
        </w:rPr>
        <w:fldChar w:fldCharType="separate"/>
      </w:r>
      <w:r w:rsidRPr="009E7A63">
        <w:rPr>
          <w:rFonts w:ascii="PT Serif" w:hAnsi="PT Serif"/>
          <w:sz w:val="20"/>
        </w:rPr>
        <w:t>[15]</w:t>
      </w:r>
      <w:r>
        <w:rPr>
          <w:rFonts w:ascii="PT Serif" w:hAnsi="PT Serif"/>
          <w:sz w:val="20"/>
          <w:szCs w:val="20"/>
        </w:rPr>
        <w:fldChar w:fldCharType="end"/>
      </w:r>
      <w:r>
        <w:rPr>
          <w:rFonts w:ascii="PT Serif" w:hAnsi="PT Serif"/>
          <w:sz w:val="20"/>
          <w:szCs w:val="20"/>
        </w:rPr>
        <w:t xml:space="preserve"> (Table S1). As physiological conditions of termite</w:t>
      </w:r>
      <w:r w:rsidR="00EC544A">
        <w:rPr>
          <w:rFonts w:ascii="PT Serif" w:hAnsi="PT Serif"/>
          <w:sz w:val="20"/>
          <w:szCs w:val="20"/>
        </w:rPr>
        <w:t xml:space="preserve"> alate</w:t>
      </w:r>
      <w:r>
        <w:rPr>
          <w:rFonts w:ascii="PT Serif" w:hAnsi="PT Serif"/>
          <w:sz w:val="20"/>
          <w:szCs w:val="20"/>
        </w:rPr>
        <w:t xml:space="preserve">s can change across the swarming seasons in both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w:t>
      </w:r>
      <w:r w:rsidR="00A56B3D">
        <w:rPr>
          <w:rFonts w:ascii="PT Serif" w:hAnsi="PT Serif"/>
          <w:sz w:val="20"/>
          <w:szCs w:val="20"/>
        </w:rPr>
        <w:fldChar w:fldCharType="begin"/>
      </w:r>
      <w:r w:rsidR="008A7FE7">
        <w:rPr>
          <w:rFonts w:ascii="PT Serif" w:hAnsi="PT Serif"/>
          <w:sz w:val="20"/>
          <w:szCs w:val="20"/>
        </w:rPr>
        <w:instrText xml:space="preserve"> ADDIN ZOTERO_ITEM CSL_CITATION {"citationID":"dIIXHfOB","properties":{"formattedCitation":"[32]","plainCitation":"[32]","noteIndex":0},"citationItems":[{"id":2471,"uris":["http://zotero.org/users/9949769/items/Y8UQAL7B"],"itemData":{"id":2471,"type":"article-journal","abstract":"The dispersal flight activity (“swarming”) of two invasive subterranean termite species, Coptotermes gestroi (Wasmann) and Coptotermes formosanus Shiraki, was monitored in metropolitan southeastern Florida, where both species are now sympatric and major structural pests. Historical records of alates collected in the area showed that the two species have distinct peaks of flight activity, from mid-February to late April for C. gestroi, and from early April to late June for C. formosanus. However, an overlap of the two dispersal flight seasons has been observed since at least 2005. The daily monitoring of dispersal flight events in southeastern Florida in 2014, 2015, and 2016 confirmed that simultaneous flights occurred several times each year. In addition, environmental conditions for favorable flights were identified, and it was established that low temperature was the primary factor inhibiting both species from dispersal flights, while all other factors had little impact on the occurrence of major dispersal flight events. However, both species shared similar temperature requirements for favorable dispersal flight conditions despite distinct peaks of activity over time. The analysis of sex ratios and average weights of the alates suggests that intrinsic colony factors are important for the timing of the maturation of alates, and that once a cohort of individuals is ready to disperse, a flight may occur as soon as the environmental conditions are favorable.","container-title":"Journal of Economic Entomology","DOI":"10.1093/jee/tox136","note":"publisher: University of Hawaii, College of Tropical Agriculture and Human Resources, HI","page":"291-312","title":"Flight phenology of two &lt;i&gt;Coptotermes&lt;/i&gt; species (Isoptera: Rhinotermitidae) in southeastern Florida","volume":"56","author":[{"family":"Chouvenc","given":"Thomas"},{"family":"Scheffrahn","given":"Rudolf H."},{"family":"Mullins","given":"Aaron J."},{"family":"Su","given":"Nan-Yao"}],"issued":{"date-parts":[["2017",5,10]]}}}],"schema":"https://github.com/citation-style-language/schema/raw/master/csl-citation.json"} </w:instrText>
      </w:r>
      <w:r w:rsidR="00A56B3D">
        <w:rPr>
          <w:rFonts w:ascii="PT Serif" w:hAnsi="PT Serif"/>
          <w:sz w:val="20"/>
          <w:szCs w:val="20"/>
        </w:rPr>
        <w:fldChar w:fldCharType="separate"/>
      </w:r>
      <w:r w:rsidR="008A7FE7" w:rsidRPr="008A7FE7">
        <w:rPr>
          <w:rFonts w:ascii="PT Serif" w:hAnsi="PT Serif"/>
          <w:sz w:val="20"/>
        </w:rPr>
        <w:t>[32]</w:t>
      </w:r>
      <w:r w:rsidR="00A56B3D">
        <w:rPr>
          <w:rFonts w:ascii="PT Serif" w:hAnsi="PT Serif"/>
          <w:sz w:val="20"/>
          <w:szCs w:val="20"/>
        </w:rPr>
        <w:fldChar w:fldCharType="end"/>
      </w:r>
      <w:r>
        <w:rPr>
          <w:rFonts w:ascii="PT Serif" w:hAnsi="PT Serif"/>
          <w:sz w:val="20"/>
          <w:szCs w:val="20"/>
        </w:rPr>
        <w:t xml:space="preserve">, this variability of </w:t>
      </w:r>
      <w:r w:rsidR="00F12A57">
        <w:rPr>
          <w:rFonts w:ascii="PT Serif" w:hAnsi="PT Serif"/>
          <w:sz w:val="20"/>
          <w:szCs w:val="20"/>
        </w:rPr>
        <w:t xml:space="preserve">the </w:t>
      </w:r>
      <w:r>
        <w:rPr>
          <w:rFonts w:ascii="PT Serif" w:hAnsi="PT Serif"/>
          <w:sz w:val="20"/>
          <w:szCs w:val="20"/>
        </w:rPr>
        <w:t xml:space="preserve">swarming season might have changed their tandem running behavior, too. Further studies need to </w:t>
      </w:r>
      <w:r w:rsidR="00A56B3D">
        <w:rPr>
          <w:rFonts w:ascii="PT Serif" w:hAnsi="PT Serif"/>
          <w:sz w:val="20"/>
          <w:szCs w:val="20"/>
        </w:rPr>
        <w:t>clarify</w:t>
      </w:r>
      <w:r>
        <w:rPr>
          <w:rFonts w:ascii="PT Serif" w:hAnsi="PT Serif"/>
          <w:sz w:val="20"/>
          <w:szCs w:val="20"/>
        </w:rPr>
        <w:t xml:space="preserve"> this hypothesis.</w:t>
      </w:r>
    </w:p>
    <w:p w14:paraId="74D9E7A0" w14:textId="31E7D5CA" w:rsidR="00A56B3D" w:rsidRDefault="00A56B3D">
      <w:pPr>
        <w:rPr>
          <w:rFonts w:ascii="PT Serif" w:hAnsi="PT Serif"/>
          <w:b/>
          <w:bCs/>
          <w:sz w:val="20"/>
          <w:szCs w:val="20"/>
        </w:rPr>
      </w:pPr>
      <w:r>
        <w:rPr>
          <w:rFonts w:ascii="PT Serif" w:hAnsi="PT Serif"/>
          <w:b/>
          <w:bCs/>
          <w:sz w:val="20"/>
          <w:szCs w:val="20"/>
        </w:rPr>
        <w:br w:type="page"/>
      </w:r>
    </w:p>
    <w:p w14:paraId="6C724726" w14:textId="4FB0C753" w:rsidR="001F533A" w:rsidRDefault="001547A8"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70F2F6B0" wp14:editId="7315FC4B">
            <wp:extent cx="4572000" cy="2743200"/>
            <wp:effectExtent l="0" t="0" r="0" b="0"/>
            <wp:docPr id="615378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483693B8" w:rsidR="00A56B3D" w:rsidRDefault="00A56B3D">
      <w:pPr>
        <w:rPr>
          <w:rFonts w:ascii="PT Serif" w:hAnsi="PT Serif"/>
          <w:b/>
          <w:bCs/>
          <w:sz w:val="20"/>
          <w:szCs w:val="20"/>
        </w:rPr>
      </w:pPr>
      <w:r>
        <w:rPr>
          <w:rFonts w:ascii="PT Serif" w:hAnsi="PT Serif"/>
          <w:b/>
          <w:bCs/>
          <w:sz w:val="20"/>
          <w:szCs w:val="20"/>
        </w:rPr>
        <w:br w:type="page"/>
      </w:r>
    </w:p>
    <w:p w14:paraId="0005F689" w14:textId="084CC157" w:rsidR="00E36BDD" w:rsidRDefault="001547A8"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5B97BC0D" wp14:editId="0AF4F98B">
            <wp:extent cx="6400800" cy="3200400"/>
            <wp:effectExtent l="0" t="0" r="0" b="0"/>
            <wp:docPr id="4116163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14:paraId="03743886" w14:textId="50585B6B" w:rsidR="00E36BDD" w:rsidRPr="00500E55" w:rsidRDefault="00E36BDD" w:rsidP="00E36BDD">
      <w:pPr>
        <w:tabs>
          <w:tab w:val="left" w:pos="720"/>
          <w:tab w:val="left" w:pos="9360"/>
        </w:tabs>
        <w:snapToGrid w:val="0"/>
        <w:spacing w:after="0" w:line="240" w:lineRule="auto"/>
        <w:ind w:left="720" w:right="720"/>
        <w:jc w:val="both"/>
        <w:rPr>
          <w:rFonts w:ascii="PT Serif" w:hAnsi="PT Serif"/>
          <w:sz w:val="20"/>
          <w:szCs w:val="20"/>
        </w:rPr>
      </w:pPr>
      <w:r>
        <w:rPr>
          <w:rFonts w:ascii="PT Serif" w:hAnsi="PT Serif"/>
          <w:b/>
          <w:bCs/>
          <w:sz w:val="20"/>
          <w:szCs w:val="20"/>
        </w:rPr>
        <w:t xml:space="preserve">Figure S2. </w:t>
      </w:r>
      <w:r>
        <w:rPr>
          <w:rFonts w:ascii="PT Serif" w:hAnsi="PT Serif"/>
          <w:sz w:val="20"/>
          <w:szCs w:val="20"/>
        </w:rPr>
        <w:t>C</w:t>
      </w:r>
      <w:r w:rsidRPr="001F533A">
        <w:rPr>
          <w:rFonts w:ascii="PT Serif" w:hAnsi="PT Serif"/>
          <w:sz w:val="20"/>
          <w:szCs w:val="20"/>
        </w:rPr>
        <w:t xml:space="preserve">omparison of </w:t>
      </w:r>
      <w:r>
        <w:rPr>
          <w:rFonts w:ascii="PT Serif" w:hAnsi="PT Serif"/>
          <w:sz w:val="20"/>
          <w:szCs w:val="20"/>
        </w:rPr>
        <w:t xml:space="preserve">tandem running behavior in heterosexual pairs across different experiments in (A) the </w:t>
      </w:r>
      <w:r w:rsidRPr="001F533A">
        <w:rPr>
          <w:rFonts w:ascii="PT Serif" w:hAnsi="PT Serif"/>
          <w:sz w:val="20"/>
          <w:szCs w:val="20"/>
        </w:rPr>
        <w:t>duration of tandem running until separation</w:t>
      </w:r>
      <w:r>
        <w:rPr>
          <w:rFonts w:ascii="PT Serif" w:hAnsi="PT Serif"/>
          <w:sz w:val="20"/>
          <w:szCs w:val="20"/>
        </w:rPr>
        <w:t xml:space="preserve"> and in (B) total time spent in tandem during </w:t>
      </w:r>
      <w:r w:rsidR="00AB2EC2">
        <w:rPr>
          <w:rFonts w:ascii="PT Serif" w:hAnsi="PT Serif"/>
          <w:sz w:val="20"/>
          <w:szCs w:val="20"/>
        </w:rPr>
        <w:t>30-minute observation</w:t>
      </w:r>
      <w:r>
        <w:rPr>
          <w:rFonts w:ascii="PT Serif" w:hAnsi="PT Serif"/>
          <w:sz w:val="20"/>
          <w:szCs w:val="20"/>
        </w:rPr>
        <w:t xml:space="preserve">. Data from Florida 2019 is from Mizumoto et al., 2020 </w:t>
      </w:r>
      <w:r>
        <w:rPr>
          <w:rFonts w:ascii="PT Serif" w:hAnsi="PT Serif"/>
          <w:sz w:val="20"/>
          <w:szCs w:val="20"/>
        </w:rPr>
        <w:fldChar w:fldCharType="begin"/>
      </w:r>
      <w:r w:rsidR="00374CA1">
        <w:rPr>
          <w:rFonts w:ascii="PT Serif" w:hAnsi="PT Serif"/>
          <w:sz w:val="20"/>
          <w:szCs w:val="20"/>
        </w:rPr>
        <w:instrText xml:space="preserve"> ADDIN ZOTERO_ITEM CSL_CITATION {"citationID":"3wuPrOMm","properties":{"formattedCitation":"[18]","plainCitation":"[18]","noteIndex":0},"citationItems":[{"id":3289,"uris":["http://zotero.org/users/9949769/items/FZFVDHJA"],"itemData":{"id":3289,"type":"article-journal","abstract":"Parental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Pr>
          <w:rFonts w:ascii="PT Serif" w:hAnsi="PT Serif"/>
          <w:sz w:val="20"/>
          <w:szCs w:val="20"/>
        </w:rPr>
        <w:fldChar w:fldCharType="separate"/>
      </w:r>
      <w:r w:rsidRPr="00E36BDD">
        <w:rPr>
          <w:rFonts w:ascii="PT Serif" w:hAnsi="PT Serif"/>
          <w:sz w:val="20"/>
        </w:rPr>
        <w:t>[18]</w:t>
      </w:r>
      <w:r>
        <w:rPr>
          <w:rFonts w:ascii="PT Serif" w:hAnsi="PT Serif"/>
          <w:sz w:val="20"/>
          <w:szCs w:val="20"/>
        </w:rPr>
        <w:fldChar w:fldCharType="end"/>
      </w:r>
      <w:r>
        <w:rPr>
          <w:rFonts w:ascii="PT Serif" w:hAnsi="PT Serif"/>
          <w:sz w:val="20"/>
          <w:szCs w:val="20"/>
        </w:rPr>
        <w:t xml:space="preserve">, from Florida 2020 is from Mizumoto et al., 2021 </w:t>
      </w:r>
      <w:r>
        <w:rPr>
          <w:rFonts w:ascii="PT Serif" w:hAnsi="PT Serif"/>
          <w:sz w:val="20"/>
          <w:szCs w:val="20"/>
        </w:rPr>
        <w:fldChar w:fldCharType="begin"/>
      </w:r>
      <w:r w:rsidR="00374CA1">
        <w:rPr>
          <w:rFonts w:ascii="PT Serif" w:hAnsi="PT Serif"/>
          <w:sz w:val="20"/>
          <w:szCs w:val="20"/>
        </w:rPr>
        <w:instrText xml:space="preserve"> ADDIN ZOTERO_ITEM CSL_CITATION {"citationID":"VL6M1WMb","properties":{"formattedCitation":"[16]","plainCitation":"[16]","noteIndex":0},"citationItems":[{"id":3472,"uris":["http://zotero.org/users/9949769/items/4Y2IM8RW"],"itemData":{"id":3472,"type":"article-journal","abstract":"In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E36BDD">
        <w:rPr>
          <w:rFonts w:ascii="PT Serif" w:hAnsi="PT Serif"/>
          <w:sz w:val="20"/>
        </w:rPr>
        <w:t>[16]</w:t>
      </w:r>
      <w:r>
        <w:rPr>
          <w:rFonts w:ascii="PT Serif" w:hAnsi="PT Serif"/>
          <w:sz w:val="20"/>
          <w:szCs w:val="20"/>
        </w:rPr>
        <w:fldChar w:fldCharType="end"/>
      </w:r>
      <w:r>
        <w:rPr>
          <w:rFonts w:ascii="PT Serif" w:hAnsi="PT Serif"/>
          <w:sz w:val="20"/>
          <w:szCs w:val="20"/>
        </w:rPr>
        <w:t>, and Florida 2021 is from this study. (A)</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1646D501" w14:textId="77777777" w:rsidR="00652E66" w:rsidRDefault="00652E66" w:rsidP="00652E66">
      <w:pPr>
        <w:snapToGrid w:val="0"/>
        <w:spacing w:after="0" w:line="240" w:lineRule="auto"/>
        <w:rPr>
          <w:rFonts w:ascii="PT Serif" w:hAnsi="PT Serif"/>
          <w:b/>
          <w:bCs/>
          <w:sz w:val="20"/>
          <w:szCs w:val="20"/>
        </w:rPr>
      </w:pPr>
    </w:p>
    <w:p w14:paraId="43EE5F8E" w14:textId="77777777" w:rsidR="00A56B3D" w:rsidRDefault="00A56B3D" w:rsidP="00652E66">
      <w:pPr>
        <w:snapToGrid w:val="0"/>
        <w:spacing w:after="0" w:line="240" w:lineRule="auto"/>
        <w:rPr>
          <w:rFonts w:ascii="PT Serif" w:hAnsi="PT Serif"/>
          <w:b/>
          <w:bCs/>
          <w:sz w:val="20"/>
          <w:szCs w:val="20"/>
        </w:rPr>
      </w:pPr>
    </w:p>
    <w:p w14:paraId="6DDB64EA" w14:textId="77777777" w:rsidR="00A56B3D" w:rsidRDefault="00A56B3D" w:rsidP="00652E66">
      <w:pPr>
        <w:snapToGrid w:val="0"/>
        <w:spacing w:after="0" w:line="240" w:lineRule="auto"/>
        <w:rPr>
          <w:rFonts w:ascii="PT Serif" w:hAnsi="PT Serif"/>
          <w:b/>
          <w:bCs/>
          <w:sz w:val="20"/>
          <w:szCs w:val="20"/>
        </w:rPr>
      </w:pPr>
    </w:p>
    <w:p w14:paraId="084A6F0D" w14:textId="08DDDEC9" w:rsidR="00652E66" w:rsidRPr="00652E66" w:rsidRDefault="00652E66" w:rsidP="00652E66">
      <w:pPr>
        <w:snapToGrid w:val="0"/>
        <w:spacing w:after="0" w:line="240" w:lineRule="auto"/>
        <w:rPr>
          <w:rFonts w:ascii="PT Serif" w:hAnsi="PT Serif"/>
          <w:sz w:val="20"/>
          <w:szCs w:val="20"/>
        </w:rPr>
      </w:pPr>
      <w:r>
        <w:rPr>
          <w:rFonts w:ascii="PT Serif" w:hAnsi="PT Serif"/>
          <w:b/>
          <w:bCs/>
          <w:sz w:val="20"/>
          <w:szCs w:val="20"/>
        </w:rPr>
        <w:t>Table S1</w:t>
      </w:r>
      <w:r>
        <w:rPr>
          <w:rFonts w:ascii="PT Serif" w:hAnsi="PT Serif"/>
          <w:sz w:val="20"/>
          <w:szCs w:val="20"/>
        </w:rPr>
        <w:t>. Comparison of experimental conditions across studies.</w:t>
      </w:r>
    </w:p>
    <w:tbl>
      <w:tblPr>
        <w:tblW w:w="8010" w:type="dxa"/>
        <w:tblInd w:w="108" w:type="dxa"/>
        <w:tblLook w:val="04A0" w:firstRow="1" w:lastRow="0" w:firstColumn="1" w:lastColumn="0" w:noHBand="0" w:noVBand="1"/>
      </w:tblPr>
      <w:tblGrid>
        <w:gridCol w:w="1350"/>
        <w:gridCol w:w="1350"/>
        <w:gridCol w:w="1260"/>
        <w:gridCol w:w="949"/>
        <w:gridCol w:w="616"/>
        <w:gridCol w:w="676"/>
        <w:gridCol w:w="697"/>
        <w:gridCol w:w="1112"/>
      </w:tblGrid>
      <w:tr w:rsidR="00652E66" w:rsidRPr="00652E66" w14:paraId="18444AA9" w14:textId="77777777" w:rsidTr="00652E66">
        <w:trPr>
          <w:trHeight w:val="300"/>
        </w:trPr>
        <w:tc>
          <w:tcPr>
            <w:tcW w:w="1350" w:type="dxa"/>
            <w:tcBorders>
              <w:top w:val="nil"/>
              <w:left w:val="nil"/>
              <w:bottom w:val="single" w:sz="4" w:space="0" w:color="auto"/>
              <w:right w:val="nil"/>
            </w:tcBorders>
            <w:shd w:val="clear" w:color="000000" w:fill="FFFFFF"/>
            <w:noWrap/>
            <w:vAlign w:val="bottom"/>
            <w:hideMark/>
          </w:tcPr>
          <w:p w14:paraId="179CE584"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Species</w:t>
            </w:r>
          </w:p>
        </w:tc>
        <w:tc>
          <w:tcPr>
            <w:tcW w:w="1350" w:type="dxa"/>
            <w:tcBorders>
              <w:top w:val="nil"/>
              <w:left w:val="nil"/>
              <w:bottom w:val="single" w:sz="4" w:space="0" w:color="auto"/>
              <w:right w:val="nil"/>
            </w:tcBorders>
            <w:shd w:val="clear" w:color="000000" w:fill="FFFFFF"/>
            <w:noWrap/>
            <w:vAlign w:val="bottom"/>
            <w:hideMark/>
          </w:tcPr>
          <w:p w14:paraId="791DC7B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Experiments</w:t>
            </w:r>
          </w:p>
        </w:tc>
        <w:tc>
          <w:tcPr>
            <w:tcW w:w="1260" w:type="dxa"/>
            <w:tcBorders>
              <w:top w:val="nil"/>
              <w:left w:val="nil"/>
              <w:bottom w:val="single" w:sz="4" w:space="0" w:color="auto"/>
              <w:right w:val="nil"/>
            </w:tcBorders>
            <w:shd w:val="clear" w:color="000000" w:fill="FFFFFF"/>
            <w:noWrap/>
            <w:vAlign w:val="bottom"/>
            <w:hideMark/>
          </w:tcPr>
          <w:p w14:paraId="06831A90"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Date</w:t>
            </w:r>
          </w:p>
        </w:tc>
        <w:tc>
          <w:tcPr>
            <w:tcW w:w="949" w:type="dxa"/>
            <w:tcBorders>
              <w:top w:val="nil"/>
              <w:left w:val="nil"/>
              <w:bottom w:val="single" w:sz="4" w:space="0" w:color="auto"/>
              <w:right w:val="nil"/>
            </w:tcBorders>
            <w:shd w:val="clear" w:color="000000" w:fill="FFFFFF"/>
            <w:noWrap/>
            <w:vAlign w:val="bottom"/>
            <w:hideMark/>
          </w:tcPr>
          <w:p w14:paraId="6E9EB597"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Tandems</w:t>
            </w:r>
          </w:p>
        </w:tc>
        <w:tc>
          <w:tcPr>
            <w:tcW w:w="616" w:type="dxa"/>
            <w:tcBorders>
              <w:top w:val="nil"/>
              <w:left w:val="nil"/>
              <w:bottom w:val="single" w:sz="4" w:space="0" w:color="auto"/>
              <w:right w:val="nil"/>
            </w:tcBorders>
            <w:shd w:val="clear" w:color="000000" w:fill="FFFFFF"/>
            <w:noWrap/>
            <w:vAlign w:val="bottom"/>
            <w:hideMark/>
          </w:tcPr>
          <w:p w14:paraId="59A9534C"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Pairs</w:t>
            </w:r>
          </w:p>
        </w:tc>
        <w:tc>
          <w:tcPr>
            <w:tcW w:w="676" w:type="dxa"/>
            <w:tcBorders>
              <w:top w:val="nil"/>
              <w:left w:val="nil"/>
              <w:bottom w:val="single" w:sz="4" w:space="0" w:color="auto"/>
              <w:right w:val="nil"/>
            </w:tcBorders>
            <w:shd w:val="clear" w:color="000000" w:fill="FFFFFF"/>
            <w:noWrap/>
            <w:vAlign w:val="bottom"/>
            <w:hideMark/>
          </w:tcPr>
          <w:p w14:paraId="4FED64BF"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Temp</w:t>
            </w:r>
          </w:p>
        </w:tc>
        <w:tc>
          <w:tcPr>
            <w:tcW w:w="697" w:type="dxa"/>
            <w:tcBorders>
              <w:top w:val="nil"/>
              <w:left w:val="nil"/>
              <w:bottom w:val="single" w:sz="4" w:space="0" w:color="auto"/>
              <w:right w:val="nil"/>
            </w:tcBorders>
            <w:shd w:val="clear" w:color="000000" w:fill="FFFFFF"/>
            <w:noWrap/>
            <w:vAlign w:val="bottom"/>
            <w:hideMark/>
          </w:tcPr>
          <w:p w14:paraId="613EE0E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Arena</w:t>
            </w:r>
          </w:p>
        </w:tc>
        <w:tc>
          <w:tcPr>
            <w:tcW w:w="1112" w:type="dxa"/>
            <w:tcBorders>
              <w:top w:val="nil"/>
              <w:left w:val="nil"/>
              <w:bottom w:val="single" w:sz="4" w:space="0" w:color="auto"/>
              <w:right w:val="nil"/>
            </w:tcBorders>
            <w:shd w:val="clear" w:color="000000" w:fill="FFFFFF"/>
            <w:noWrap/>
            <w:vAlign w:val="bottom"/>
            <w:hideMark/>
          </w:tcPr>
          <w:p w14:paraId="4447F9B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Ref</w:t>
            </w:r>
          </w:p>
        </w:tc>
      </w:tr>
      <w:tr w:rsidR="00652E66" w:rsidRPr="00652E66" w14:paraId="033C8533" w14:textId="77777777" w:rsidTr="00652E66">
        <w:trPr>
          <w:trHeight w:val="300"/>
        </w:trPr>
        <w:tc>
          <w:tcPr>
            <w:tcW w:w="1350" w:type="dxa"/>
            <w:tcBorders>
              <w:top w:val="nil"/>
              <w:left w:val="nil"/>
              <w:bottom w:val="nil"/>
              <w:right w:val="nil"/>
            </w:tcBorders>
            <w:shd w:val="clear" w:color="000000" w:fill="FFFFFF"/>
            <w:noWrap/>
            <w:vAlign w:val="bottom"/>
            <w:hideMark/>
          </w:tcPr>
          <w:p w14:paraId="0EF0F310"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4CA97318"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2019</w:t>
            </w:r>
          </w:p>
        </w:tc>
        <w:tc>
          <w:tcPr>
            <w:tcW w:w="1260" w:type="dxa"/>
            <w:tcBorders>
              <w:top w:val="nil"/>
              <w:left w:val="nil"/>
              <w:bottom w:val="nil"/>
              <w:right w:val="nil"/>
            </w:tcBorders>
            <w:shd w:val="clear" w:color="000000" w:fill="FFFFFF"/>
            <w:noWrap/>
            <w:vAlign w:val="bottom"/>
            <w:hideMark/>
          </w:tcPr>
          <w:p w14:paraId="1BB1481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5,8</w:t>
            </w:r>
          </w:p>
        </w:tc>
        <w:tc>
          <w:tcPr>
            <w:tcW w:w="949" w:type="dxa"/>
            <w:tcBorders>
              <w:top w:val="nil"/>
              <w:left w:val="nil"/>
              <w:bottom w:val="nil"/>
              <w:right w:val="nil"/>
            </w:tcBorders>
            <w:shd w:val="clear" w:color="000000" w:fill="FFFFFF"/>
            <w:noWrap/>
            <w:vAlign w:val="bottom"/>
            <w:hideMark/>
          </w:tcPr>
          <w:p w14:paraId="7B279B8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484</w:t>
            </w:r>
          </w:p>
        </w:tc>
        <w:tc>
          <w:tcPr>
            <w:tcW w:w="616" w:type="dxa"/>
            <w:tcBorders>
              <w:top w:val="nil"/>
              <w:left w:val="nil"/>
              <w:bottom w:val="nil"/>
              <w:right w:val="nil"/>
            </w:tcBorders>
            <w:shd w:val="clear" w:color="000000" w:fill="FFFFFF"/>
            <w:noWrap/>
            <w:vAlign w:val="bottom"/>
            <w:hideMark/>
          </w:tcPr>
          <w:p w14:paraId="39868FF1"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37</w:t>
            </w:r>
          </w:p>
        </w:tc>
        <w:tc>
          <w:tcPr>
            <w:tcW w:w="676" w:type="dxa"/>
            <w:tcBorders>
              <w:top w:val="nil"/>
              <w:left w:val="nil"/>
              <w:bottom w:val="nil"/>
              <w:right w:val="nil"/>
            </w:tcBorders>
            <w:shd w:val="clear" w:color="000000" w:fill="FFFFFF"/>
            <w:noWrap/>
            <w:vAlign w:val="bottom"/>
            <w:hideMark/>
          </w:tcPr>
          <w:p w14:paraId="7A4CDACD" w14:textId="58CCDF8A"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w:t>
            </w:r>
            <w:r w:rsidR="00A10C36">
              <w:rPr>
                <w:rFonts w:ascii="PT Serif" w:eastAsia="Times New Roman" w:hAnsi="PT Serif" w:cs="Times New Roman"/>
                <w:color w:val="000000"/>
                <w:sz w:val="18"/>
                <w:szCs w:val="18"/>
              </w:rPr>
              <w:t>8</w:t>
            </w:r>
          </w:p>
        </w:tc>
        <w:tc>
          <w:tcPr>
            <w:tcW w:w="697" w:type="dxa"/>
            <w:tcBorders>
              <w:top w:val="nil"/>
              <w:left w:val="nil"/>
              <w:bottom w:val="nil"/>
              <w:right w:val="nil"/>
            </w:tcBorders>
            <w:shd w:val="clear" w:color="000000" w:fill="FFFFFF"/>
            <w:noWrap/>
            <w:vAlign w:val="bottom"/>
            <w:hideMark/>
          </w:tcPr>
          <w:p w14:paraId="7172EAE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60AA6048" w14:textId="200BF008"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[18]</w:t>
            </w:r>
          </w:p>
        </w:tc>
      </w:tr>
      <w:tr w:rsidR="00652E66" w:rsidRPr="004B284E" w14:paraId="7E2AB769" w14:textId="77777777" w:rsidTr="00652E66">
        <w:trPr>
          <w:trHeight w:val="300"/>
        </w:trPr>
        <w:tc>
          <w:tcPr>
            <w:tcW w:w="1350" w:type="dxa"/>
            <w:tcBorders>
              <w:top w:val="nil"/>
              <w:left w:val="nil"/>
              <w:bottom w:val="nil"/>
              <w:right w:val="nil"/>
            </w:tcBorders>
            <w:shd w:val="clear" w:color="000000" w:fill="FFFFFF"/>
            <w:noWrap/>
            <w:vAlign w:val="bottom"/>
            <w:hideMark/>
          </w:tcPr>
          <w:p w14:paraId="43CE9D3D" w14:textId="77777777" w:rsidR="00652E66" w:rsidRPr="009241A3" w:rsidRDefault="00652E66" w:rsidP="00652E66">
            <w:pPr>
              <w:spacing w:after="0" w:line="240" w:lineRule="auto"/>
              <w:rPr>
                <w:rFonts w:ascii="PT Serif" w:eastAsia="Times New Roman" w:hAnsi="PT Serif" w:cs="Times New Roman"/>
                <w:i/>
                <w:iCs/>
                <w:color w:val="000000"/>
                <w:sz w:val="18"/>
                <w:szCs w:val="18"/>
              </w:rPr>
            </w:pPr>
            <w:r w:rsidRPr="009241A3">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68731157" w14:textId="77777777"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216D21D4" w14:textId="77777777"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2B79914"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89</w:t>
            </w:r>
          </w:p>
        </w:tc>
        <w:tc>
          <w:tcPr>
            <w:tcW w:w="616" w:type="dxa"/>
            <w:tcBorders>
              <w:top w:val="nil"/>
              <w:left w:val="nil"/>
              <w:bottom w:val="nil"/>
              <w:right w:val="nil"/>
            </w:tcBorders>
            <w:shd w:val="clear" w:color="000000" w:fill="FFFFFF"/>
            <w:noWrap/>
            <w:vAlign w:val="bottom"/>
            <w:hideMark/>
          </w:tcPr>
          <w:p w14:paraId="08789705"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15464CF2" w14:textId="46A8910B"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4502A73F"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11D6F2BB" w14:textId="5D67F6B4"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[16]</w:t>
            </w:r>
          </w:p>
        </w:tc>
      </w:tr>
      <w:tr w:rsidR="00652E66" w:rsidRPr="00652E66" w14:paraId="408766E1" w14:textId="77777777" w:rsidTr="00652E66">
        <w:trPr>
          <w:trHeight w:val="300"/>
        </w:trPr>
        <w:tc>
          <w:tcPr>
            <w:tcW w:w="1350" w:type="dxa"/>
            <w:tcBorders>
              <w:top w:val="nil"/>
              <w:left w:val="nil"/>
              <w:bottom w:val="nil"/>
              <w:right w:val="nil"/>
            </w:tcBorders>
            <w:shd w:val="clear" w:color="000000" w:fill="FFFFFF"/>
            <w:noWrap/>
            <w:vAlign w:val="bottom"/>
            <w:hideMark/>
          </w:tcPr>
          <w:p w14:paraId="47CB4249"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5BBAD032"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nil"/>
              <w:right w:val="nil"/>
            </w:tcBorders>
            <w:shd w:val="clear" w:color="000000" w:fill="FFFFFF"/>
            <w:noWrap/>
            <w:vAlign w:val="bottom"/>
            <w:hideMark/>
          </w:tcPr>
          <w:p w14:paraId="28D1FAA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27-29</w:t>
            </w:r>
          </w:p>
        </w:tc>
        <w:tc>
          <w:tcPr>
            <w:tcW w:w="949" w:type="dxa"/>
            <w:tcBorders>
              <w:top w:val="nil"/>
              <w:left w:val="nil"/>
              <w:bottom w:val="nil"/>
              <w:right w:val="nil"/>
            </w:tcBorders>
            <w:shd w:val="clear" w:color="000000" w:fill="FFFFFF"/>
            <w:noWrap/>
            <w:vAlign w:val="bottom"/>
            <w:hideMark/>
          </w:tcPr>
          <w:p w14:paraId="1A89FFD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721</w:t>
            </w:r>
          </w:p>
        </w:tc>
        <w:tc>
          <w:tcPr>
            <w:tcW w:w="616" w:type="dxa"/>
            <w:tcBorders>
              <w:top w:val="nil"/>
              <w:left w:val="nil"/>
              <w:bottom w:val="nil"/>
              <w:right w:val="nil"/>
            </w:tcBorders>
            <w:shd w:val="clear" w:color="000000" w:fill="FFFFFF"/>
            <w:noWrap/>
            <w:vAlign w:val="bottom"/>
            <w:hideMark/>
          </w:tcPr>
          <w:p w14:paraId="3B28716F"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40</w:t>
            </w:r>
          </w:p>
        </w:tc>
        <w:tc>
          <w:tcPr>
            <w:tcW w:w="676" w:type="dxa"/>
            <w:tcBorders>
              <w:top w:val="nil"/>
              <w:left w:val="nil"/>
              <w:bottom w:val="nil"/>
              <w:right w:val="nil"/>
            </w:tcBorders>
            <w:shd w:val="clear" w:color="000000" w:fill="FFFFFF"/>
            <w:noWrap/>
            <w:vAlign w:val="bottom"/>
            <w:hideMark/>
          </w:tcPr>
          <w:p w14:paraId="19948E1C" w14:textId="4BD130A8"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731C996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nil"/>
              <w:right w:val="nil"/>
            </w:tcBorders>
            <w:shd w:val="clear" w:color="000000" w:fill="FFFFFF"/>
            <w:noWrap/>
            <w:vAlign w:val="bottom"/>
            <w:hideMark/>
          </w:tcPr>
          <w:p w14:paraId="2B358DA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r w:rsidR="00652E66" w:rsidRPr="00652E66" w14:paraId="43866C2E" w14:textId="77777777" w:rsidTr="00652E66">
        <w:trPr>
          <w:trHeight w:val="300"/>
        </w:trPr>
        <w:tc>
          <w:tcPr>
            <w:tcW w:w="1350" w:type="dxa"/>
            <w:tcBorders>
              <w:top w:val="nil"/>
              <w:left w:val="nil"/>
              <w:bottom w:val="nil"/>
              <w:right w:val="nil"/>
            </w:tcBorders>
            <w:shd w:val="clear" w:color="000000" w:fill="FFFFFF"/>
            <w:noWrap/>
            <w:vAlign w:val="bottom"/>
            <w:hideMark/>
          </w:tcPr>
          <w:p w14:paraId="25829637"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nil"/>
              <w:right w:val="nil"/>
            </w:tcBorders>
            <w:shd w:val="clear" w:color="000000" w:fill="FFFFFF"/>
            <w:noWrap/>
            <w:vAlign w:val="bottom"/>
            <w:hideMark/>
          </w:tcPr>
          <w:p w14:paraId="1DC9729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543E67B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91ED02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94</w:t>
            </w:r>
          </w:p>
        </w:tc>
        <w:tc>
          <w:tcPr>
            <w:tcW w:w="616" w:type="dxa"/>
            <w:tcBorders>
              <w:top w:val="nil"/>
              <w:left w:val="nil"/>
              <w:bottom w:val="nil"/>
              <w:right w:val="nil"/>
            </w:tcBorders>
            <w:shd w:val="clear" w:color="000000" w:fill="FFFFFF"/>
            <w:noWrap/>
            <w:vAlign w:val="bottom"/>
            <w:hideMark/>
          </w:tcPr>
          <w:p w14:paraId="2E23F96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3523B5DE" w14:textId="334478D2"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3604CA22"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70CB54F0" w14:textId="64207C8A"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[16]</w:t>
            </w:r>
          </w:p>
        </w:tc>
      </w:tr>
      <w:tr w:rsidR="00652E66" w:rsidRPr="00652E66" w14:paraId="0999A3C8" w14:textId="77777777" w:rsidTr="00A10C36">
        <w:trPr>
          <w:trHeight w:val="300"/>
        </w:trPr>
        <w:tc>
          <w:tcPr>
            <w:tcW w:w="1350" w:type="dxa"/>
            <w:tcBorders>
              <w:top w:val="nil"/>
              <w:left w:val="nil"/>
              <w:bottom w:val="single" w:sz="4" w:space="0" w:color="auto"/>
              <w:right w:val="nil"/>
            </w:tcBorders>
            <w:shd w:val="clear" w:color="000000" w:fill="FFFFFF"/>
            <w:noWrap/>
            <w:hideMark/>
          </w:tcPr>
          <w:p w14:paraId="16F0F742"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single" w:sz="4" w:space="0" w:color="auto"/>
              <w:right w:val="nil"/>
            </w:tcBorders>
            <w:shd w:val="clear" w:color="000000" w:fill="FFFFFF"/>
            <w:noWrap/>
            <w:hideMark/>
          </w:tcPr>
          <w:p w14:paraId="354A4A96"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single" w:sz="4" w:space="0" w:color="auto"/>
              <w:right w:val="nil"/>
            </w:tcBorders>
            <w:shd w:val="clear" w:color="000000" w:fill="FFFFFF"/>
            <w:noWrap/>
            <w:hideMark/>
          </w:tcPr>
          <w:p w14:paraId="166EAA75" w14:textId="77777777" w:rsid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 xml:space="preserve">April 21-22, </w:t>
            </w:r>
          </w:p>
          <w:p w14:paraId="7E1C2B63" w14:textId="69950F09"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May 1-2</w:t>
            </w:r>
          </w:p>
        </w:tc>
        <w:tc>
          <w:tcPr>
            <w:tcW w:w="949" w:type="dxa"/>
            <w:tcBorders>
              <w:top w:val="nil"/>
              <w:left w:val="nil"/>
              <w:bottom w:val="single" w:sz="4" w:space="0" w:color="auto"/>
              <w:right w:val="nil"/>
            </w:tcBorders>
            <w:shd w:val="clear" w:color="000000" w:fill="FFFFFF"/>
            <w:noWrap/>
            <w:hideMark/>
          </w:tcPr>
          <w:p w14:paraId="19B97F6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421</w:t>
            </w:r>
          </w:p>
        </w:tc>
        <w:tc>
          <w:tcPr>
            <w:tcW w:w="616" w:type="dxa"/>
            <w:tcBorders>
              <w:top w:val="nil"/>
              <w:left w:val="nil"/>
              <w:bottom w:val="single" w:sz="4" w:space="0" w:color="auto"/>
              <w:right w:val="nil"/>
            </w:tcBorders>
            <w:shd w:val="clear" w:color="000000" w:fill="FFFFFF"/>
            <w:noWrap/>
            <w:hideMark/>
          </w:tcPr>
          <w:p w14:paraId="7C5A9292"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49</w:t>
            </w:r>
          </w:p>
        </w:tc>
        <w:tc>
          <w:tcPr>
            <w:tcW w:w="676" w:type="dxa"/>
            <w:tcBorders>
              <w:top w:val="nil"/>
              <w:left w:val="nil"/>
              <w:bottom w:val="single" w:sz="4" w:space="0" w:color="auto"/>
              <w:right w:val="nil"/>
            </w:tcBorders>
            <w:shd w:val="clear" w:color="000000" w:fill="FFFFFF"/>
            <w:noWrap/>
            <w:hideMark/>
          </w:tcPr>
          <w:p w14:paraId="39B5F5A8" w14:textId="64DBD752" w:rsidR="00652E66" w:rsidRPr="00652E66" w:rsidRDefault="00652E66" w:rsidP="00A10C3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single" w:sz="4" w:space="0" w:color="auto"/>
              <w:right w:val="nil"/>
            </w:tcBorders>
            <w:shd w:val="clear" w:color="000000" w:fill="FFFFFF"/>
            <w:noWrap/>
            <w:hideMark/>
          </w:tcPr>
          <w:p w14:paraId="149E095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single" w:sz="4" w:space="0" w:color="auto"/>
              <w:right w:val="nil"/>
            </w:tcBorders>
            <w:shd w:val="clear" w:color="000000" w:fill="FFFFFF"/>
            <w:noWrap/>
            <w:hideMark/>
          </w:tcPr>
          <w:p w14:paraId="0DDA451A"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bl>
    <w:p w14:paraId="57C53548" w14:textId="1558DA60" w:rsidR="00652E66" w:rsidRPr="00652E66" w:rsidRDefault="00652E66" w:rsidP="00652E66">
      <w:pPr>
        <w:snapToGrid w:val="0"/>
        <w:spacing w:after="0" w:line="240" w:lineRule="auto"/>
        <w:rPr>
          <w:rFonts w:ascii="PT Serif" w:hAnsi="PT Serif"/>
          <w:sz w:val="20"/>
          <w:szCs w:val="20"/>
        </w:rPr>
      </w:pPr>
      <w:r w:rsidRPr="00652E66">
        <w:rPr>
          <w:rFonts w:ascii="PT Serif" w:hAnsi="PT Serif"/>
          <w:sz w:val="20"/>
          <w:szCs w:val="20"/>
        </w:rPr>
        <w:t>Tande</w:t>
      </w:r>
      <w:r>
        <w:rPr>
          <w:rFonts w:ascii="PT Serif" w:hAnsi="PT Serif"/>
          <w:sz w:val="20"/>
          <w:szCs w:val="20"/>
        </w:rPr>
        <w:t>m</w:t>
      </w:r>
      <w:r w:rsidRPr="00652E66">
        <w:rPr>
          <w:rFonts w:ascii="PT Serif" w:hAnsi="PT Serif"/>
          <w:sz w:val="20"/>
          <w:szCs w:val="20"/>
        </w:rPr>
        <w:t>s</w:t>
      </w:r>
      <w:r>
        <w:rPr>
          <w:rFonts w:ascii="PT Serif" w:hAnsi="PT Serif"/>
          <w:sz w:val="20"/>
          <w:szCs w:val="20"/>
        </w:rPr>
        <w:t>: the number of tandem running events used for survival analysis (Figure S2). Arena indicates the size of arena in mm.</w:t>
      </w:r>
    </w:p>
    <w:sectPr w:rsidR="00652E66" w:rsidRPr="00652E66" w:rsidSect="007B7A0A">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7025" w14:textId="77777777" w:rsidR="007B7A0A" w:rsidRDefault="007B7A0A" w:rsidP="001C042C">
      <w:pPr>
        <w:spacing w:after="0" w:line="240" w:lineRule="auto"/>
      </w:pPr>
      <w:r>
        <w:separator/>
      </w:r>
    </w:p>
  </w:endnote>
  <w:endnote w:type="continuationSeparator" w:id="0">
    <w:p w14:paraId="2D91D20A" w14:textId="77777777" w:rsidR="007B7A0A" w:rsidRDefault="007B7A0A"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altName w:val="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791C" w14:textId="77777777" w:rsidR="007B7A0A" w:rsidRDefault="007B7A0A" w:rsidP="001C042C">
      <w:pPr>
        <w:spacing w:after="0" w:line="240" w:lineRule="auto"/>
      </w:pPr>
      <w:r>
        <w:separator/>
      </w:r>
    </w:p>
  </w:footnote>
  <w:footnote w:type="continuationSeparator" w:id="0">
    <w:p w14:paraId="7043900F" w14:textId="77777777" w:rsidR="007B7A0A" w:rsidRDefault="007B7A0A"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jI2NLIwNbCwMDFS0lEKTi0uzszPAykwMakFAMNnHig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3453"/>
    <w:rsid w:val="00034D8C"/>
    <w:rsid w:val="000357E4"/>
    <w:rsid w:val="0003728C"/>
    <w:rsid w:val="00042DF3"/>
    <w:rsid w:val="00043B84"/>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E3D24"/>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47A8"/>
    <w:rsid w:val="00154E76"/>
    <w:rsid w:val="00155682"/>
    <w:rsid w:val="001557A0"/>
    <w:rsid w:val="00161C75"/>
    <w:rsid w:val="0016233C"/>
    <w:rsid w:val="00162B15"/>
    <w:rsid w:val="0016444B"/>
    <w:rsid w:val="00167307"/>
    <w:rsid w:val="00167988"/>
    <w:rsid w:val="00171239"/>
    <w:rsid w:val="001725E1"/>
    <w:rsid w:val="0017376C"/>
    <w:rsid w:val="00181297"/>
    <w:rsid w:val="001819EF"/>
    <w:rsid w:val="0018442C"/>
    <w:rsid w:val="00185FB5"/>
    <w:rsid w:val="00186D4C"/>
    <w:rsid w:val="00186EFE"/>
    <w:rsid w:val="001872C2"/>
    <w:rsid w:val="00190D6B"/>
    <w:rsid w:val="00191E0F"/>
    <w:rsid w:val="00196CE3"/>
    <w:rsid w:val="00197492"/>
    <w:rsid w:val="001977A4"/>
    <w:rsid w:val="001A152D"/>
    <w:rsid w:val="001A456D"/>
    <w:rsid w:val="001A50E7"/>
    <w:rsid w:val="001A5AAA"/>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77645"/>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0FB"/>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2717"/>
    <w:rsid w:val="0036432C"/>
    <w:rsid w:val="00366A3D"/>
    <w:rsid w:val="00373DB4"/>
    <w:rsid w:val="00374CA1"/>
    <w:rsid w:val="00380347"/>
    <w:rsid w:val="0038202B"/>
    <w:rsid w:val="0038208F"/>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85D"/>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284E"/>
    <w:rsid w:val="004B31DF"/>
    <w:rsid w:val="004B4152"/>
    <w:rsid w:val="004B6785"/>
    <w:rsid w:val="004B7ABB"/>
    <w:rsid w:val="004C1C24"/>
    <w:rsid w:val="004C3371"/>
    <w:rsid w:val="004C4569"/>
    <w:rsid w:val="004D0B99"/>
    <w:rsid w:val="004D56F8"/>
    <w:rsid w:val="004E0C59"/>
    <w:rsid w:val="004E1125"/>
    <w:rsid w:val="004E1267"/>
    <w:rsid w:val="004E4EA7"/>
    <w:rsid w:val="004F0306"/>
    <w:rsid w:val="004F5E2E"/>
    <w:rsid w:val="004F73DB"/>
    <w:rsid w:val="0050006F"/>
    <w:rsid w:val="00500E55"/>
    <w:rsid w:val="005027B1"/>
    <w:rsid w:val="005048DE"/>
    <w:rsid w:val="0051304B"/>
    <w:rsid w:val="005216D9"/>
    <w:rsid w:val="005230E9"/>
    <w:rsid w:val="0052319A"/>
    <w:rsid w:val="00523845"/>
    <w:rsid w:val="005238ED"/>
    <w:rsid w:val="005265D8"/>
    <w:rsid w:val="00526C99"/>
    <w:rsid w:val="0052780A"/>
    <w:rsid w:val="005303D6"/>
    <w:rsid w:val="005331C3"/>
    <w:rsid w:val="00535E5D"/>
    <w:rsid w:val="00540892"/>
    <w:rsid w:val="00541013"/>
    <w:rsid w:val="0054383E"/>
    <w:rsid w:val="00551CD2"/>
    <w:rsid w:val="00556EA8"/>
    <w:rsid w:val="00556F86"/>
    <w:rsid w:val="005601D1"/>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5F82"/>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708B"/>
    <w:rsid w:val="005F7DF5"/>
    <w:rsid w:val="00600CAC"/>
    <w:rsid w:val="00605289"/>
    <w:rsid w:val="006133B2"/>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4ACC"/>
    <w:rsid w:val="00665CE1"/>
    <w:rsid w:val="006660B8"/>
    <w:rsid w:val="006717C9"/>
    <w:rsid w:val="00673F7D"/>
    <w:rsid w:val="00674F9D"/>
    <w:rsid w:val="00676322"/>
    <w:rsid w:val="0067703D"/>
    <w:rsid w:val="00677A3C"/>
    <w:rsid w:val="00683B4A"/>
    <w:rsid w:val="00686C52"/>
    <w:rsid w:val="0068749E"/>
    <w:rsid w:val="0069406F"/>
    <w:rsid w:val="006960F9"/>
    <w:rsid w:val="00696660"/>
    <w:rsid w:val="006A2B58"/>
    <w:rsid w:val="006A4214"/>
    <w:rsid w:val="006A5999"/>
    <w:rsid w:val="006A5A90"/>
    <w:rsid w:val="006A60C8"/>
    <w:rsid w:val="006B1C9E"/>
    <w:rsid w:val="006B690F"/>
    <w:rsid w:val="006B7350"/>
    <w:rsid w:val="006C3440"/>
    <w:rsid w:val="006C61AB"/>
    <w:rsid w:val="006C64B1"/>
    <w:rsid w:val="006C6563"/>
    <w:rsid w:val="006D4601"/>
    <w:rsid w:val="006D5EBC"/>
    <w:rsid w:val="006D696D"/>
    <w:rsid w:val="006E044A"/>
    <w:rsid w:val="006E1C54"/>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7DE"/>
    <w:rsid w:val="00775AE6"/>
    <w:rsid w:val="007769CE"/>
    <w:rsid w:val="007775ED"/>
    <w:rsid w:val="007802D7"/>
    <w:rsid w:val="00781615"/>
    <w:rsid w:val="007910F5"/>
    <w:rsid w:val="007914C7"/>
    <w:rsid w:val="00792D0C"/>
    <w:rsid w:val="00793875"/>
    <w:rsid w:val="00796B80"/>
    <w:rsid w:val="00796C4A"/>
    <w:rsid w:val="00796E6E"/>
    <w:rsid w:val="00797902"/>
    <w:rsid w:val="007A16A9"/>
    <w:rsid w:val="007A2110"/>
    <w:rsid w:val="007A3066"/>
    <w:rsid w:val="007A3914"/>
    <w:rsid w:val="007A3EA6"/>
    <w:rsid w:val="007B4069"/>
    <w:rsid w:val="007B444C"/>
    <w:rsid w:val="007B7147"/>
    <w:rsid w:val="007B7A0A"/>
    <w:rsid w:val="007B7D50"/>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365AE"/>
    <w:rsid w:val="00841A57"/>
    <w:rsid w:val="00841B52"/>
    <w:rsid w:val="00841C78"/>
    <w:rsid w:val="008425CC"/>
    <w:rsid w:val="00843B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66C35"/>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54D"/>
    <w:rsid w:val="008A6C20"/>
    <w:rsid w:val="008A7EC8"/>
    <w:rsid w:val="008A7FE7"/>
    <w:rsid w:val="008B04C8"/>
    <w:rsid w:val="008B1749"/>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2EDB"/>
    <w:rsid w:val="008F5D95"/>
    <w:rsid w:val="008F6930"/>
    <w:rsid w:val="00903331"/>
    <w:rsid w:val="0090421C"/>
    <w:rsid w:val="00912E42"/>
    <w:rsid w:val="009133CF"/>
    <w:rsid w:val="00913C24"/>
    <w:rsid w:val="00917398"/>
    <w:rsid w:val="009177FC"/>
    <w:rsid w:val="00917B56"/>
    <w:rsid w:val="00923AA0"/>
    <w:rsid w:val="009241A3"/>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0D7F"/>
    <w:rsid w:val="00A115EB"/>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2107"/>
    <w:rsid w:val="00A63E14"/>
    <w:rsid w:val="00A63EA4"/>
    <w:rsid w:val="00A66550"/>
    <w:rsid w:val="00A671A5"/>
    <w:rsid w:val="00A7181D"/>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2EC2"/>
    <w:rsid w:val="00AB3729"/>
    <w:rsid w:val="00AC0882"/>
    <w:rsid w:val="00AC4288"/>
    <w:rsid w:val="00AC44EC"/>
    <w:rsid w:val="00AC4B84"/>
    <w:rsid w:val="00AC6F0B"/>
    <w:rsid w:val="00AC7E53"/>
    <w:rsid w:val="00AD7C4E"/>
    <w:rsid w:val="00AE0FC6"/>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4947"/>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6502B"/>
    <w:rsid w:val="00B71FE6"/>
    <w:rsid w:val="00B72A5B"/>
    <w:rsid w:val="00B7464C"/>
    <w:rsid w:val="00B758DE"/>
    <w:rsid w:val="00B76028"/>
    <w:rsid w:val="00B7797A"/>
    <w:rsid w:val="00B81479"/>
    <w:rsid w:val="00B91269"/>
    <w:rsid w:val="00B93B75"/>
    <w:rsid w:val="00B95CB9"/>
    <w:rsid w:val="00B97AE9"/>
    <w:rsid w:val="00BA1188"/>
    <w:rsid w:val="00BA18E8"/>
    <w:rsid w:val="00BA3081"/>
    <w:rsid w:val="00BA4613"/>
    <w:rsid w:val="00BA643B"/>
    <w:rsid w:val="00BA7AF9"/>
    <w:rsid w:val="00BB2B57"/>
    <w:rsid w:val="00BB7B82"/>
    <w:rsid w:val="00BC194D"/>
    <w:rsid w:val="00BC5346"/>
    <w:rsid w:val="00BC6FDB"/>
    <w:rsid w:val="00BD05C1"/>
    <w:rsid w:val="00BD1260"/>
    <w:rsid w:val="00BD1329"/>
    <w:rsid w:val="00BD1E66"/>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4054"/>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47DC"/>
    <w:rsid w:val="00C45682"/>
    <w:rsid w:val="00C46627"/>
    <w:rsid w:val="00C51987"/>
    <w:rsid w:val="00C51A85"/>
    <w:rsid w:val="00C547EB"/>
    <w:rsid w:val="00C550A0"/>
    <w:rsid w:val="00C558E5"/>
    <w:rsid w:val="00C55EFA"/>
    <w:rsid w:val="00C57168"/>
    <w:rsid w:val="00C64409"/>
    <w:rsid w:val="00C732A1"/>
    <w:rsid w:val="00C7370B"/>
    <w:rsid w:val="00C7552A"/>
    <w:rsid w:val="00C773B7"/>
    <w:rsid w:val="00C80042"/>
    <w:rsid w:val="00C81019"/>
    <w:rsid w:val="00C81196"/>
    <w:rsid w:val="00C83C78"/>
    <w:rsid w:val="00C850F4"/>
    <w:rsid w:val="00C85598"/>
    <w:rsid w:val="00C8592C"/>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4CA8"/>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044"/>
    <w:rsid w:val="00D5245B"/>
    <w:rsid w:val="00D53D1F"/>
    <w:rsid w:val="00D60A1B"/>
    <w:rsid w:val="00D63620"/>
    <w:rsid w:val="00D64F8A"/>
    <w:rsid w:val="00D67084"/>
    <w:rsid w:val="00D673C3"/>
    <w:rsid w:val="00D67ECE"/>
    <w:rsid w:val="00D70BF7"/>
    <w:rsid w:val="00D7679F"/>
    <w:rsid w:val="00D81EB5"/>
    <w:rsid w:val="00D866BF"/>
    <w:rsid w:val="00D90EC0"/>
    <w:rsid w:val="00D9136F"/>
    <w:rsid w:val="00D91D3C"/>
    <w:rsid w:val="00D94400"/>
    <w:rsid w:val="00DA5894"/>
    <w:rsid w:val="00DA5E32"/>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687E"/>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434B"/>
    <w:rsid w:val="00E550F6"/>
    <w:rsid w:val="00E55BB7"/>
    <w:rsid w:val="00E57B3C"/>
    <w:rsid w:val="00E6148E"/>
    <w:rsid w:val="00E64CF7"/>
    <w:rsid w:val="00E672D3"/>
    <w:rsid w:val="00E70EC0"/>
    <w:rsid w:val="00E721EB"/>
    <w:rsid w:val="00E7339A"/>
    <w:rsid w:val="00E74F31"/>
    <w:rsid w:val="00E75845"/>
    <w:rsid w:val="00E77DDD"/>
    <w:rsid w:val="00E801D4"/>
    <w:rsid w:val="00E806E9"/>
    <w:rsid w:val="00E84149"/>
    <w:rsid w:val="00E84C60"/>
    <w:rsid w:val="00E85DF6"/>
    <w:rsid w:val="00E91460"/>
    <w:rsid w:val="00E916BB"/>
    <w:rsid w:val="00E91B03"/>
    <w:rsid w:val="00E924E1"/>
    <w:rsid w:val="00E95E79"/>
    <w:rsid w:val="00E95FE4"/>
    <w:rsid w:val="00E979F4"/>
    <w:rsid w:val="00E97DA0"/>
    <w:rsid w:val="00EA0892"/>
    <w:rsid w:val="00EA0A30"/>
    <w:rsid w:val="00EA0D2F"/>
    <w:rsid w:val="00EA3BF8"/>
    <w:rsid w:val="00EA40E7"/>
    <w:rsid w:val="00EA5824"/>
    <w:rsid w:val="00EA7816"/>
    <w:rsid w:val="00EA7831"/>
    <w:rsid w:val="00EA7F12"/>
    <w:rsid w:val="00EA7FCA"/>
    <w:rsid w:val="00EB216A"/>
    <w:rsid w:val="00EB4AC7"/>
    <w:rsid w:val="00EB4AE7"/>
    <w:rsid w:val="00EB5E0A"/>
    <w:rsid w:val="00EB7E41"/>
    <w:rsid w:val="00EC0EDC"/>
    <w:rsid w:val="00EC30B2"/>
    <w:rsid w:val="00EC4CC4"/>
    <w:rsid w:val="00EC544A"/>
    <w:rsid w:val="00EC5826"/>
    <w:rsid w:val="00ED0D4F"/>
    <w:rsid w:val="00ED184E"/>
    <w:rsid w:val="00ED4F18"/>
    <w:rsid w:val="00EE0013"/>
    <w:rsid w:val="00EE2219"/>
    <w:rsid w:val="00EE2470"/>
    <w:rsid w:val="00EE4009"/>
    <w:rsid w:val="00EE6A6D"/>
    <w:rsid w:val="00EF0E0E"/>
    <w:rsid w:val="00EF41BB"/>
    <w:rsid w:val="00EF499C"/>
    <w:rsid w:val="00EF5617"/>
    <w:rsid w:val="00EF585A"/>
    <w:rsid w:val="00EF6467"/>
    <w:rsid w:val="00F00FF6"/>
    <w:rsid w:val="00F037BE"/>
    <w:rsid w:val="00F04E2C"/>
    <w:rsid w:val="00F05AF3"/>
    <w:rsid w:val="00F06160"/>
    <w:rsid w:val="00F068BC"/>
    <w:rsid w:val="00F069D0"/>
    <w:rsid w:val="00F06FC6"/>
    <w:rsid w:val="00F10E50"/>
    <w:rsid w:val="00F12A57"/>
    <w:rsid w:val="00F13F70"/>
    <w:rsid w:val="00F1596C"/>
    <w:rsid w:val="00F15A0D"/>
    <w:rsid w:val="00F16BE9"/>
    <w:rsid w:val="00F16D81"/>
    <w:rsid w:val="00F17AC9"/>
    <w:rsid w:val="00F20B06"/>
    <w:rsid w:val="00F220CF"/>
    <w:rsid w:val="00F2491F"/>
    <w:rsid w:val="00F26963"/>
    <w:rsid w:val="00F26DD8"/>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0CC3"/>
    <w:rsid w:val="00FB2535"/>
    <w:rsid w:val="00FB493E"/>
    <w:rsid w:val="00FB569A"/>
    <w:rsid w:val="00FB5961"/>
    <w:rsid w:val="00FB60CB"/>
    <w:rsid w:val="00FC4069"/>
    <w:rsid w:val="00FC7907"/>
    <w:rsid w:val="00FD180C"/>
    <w:rsid w:val="00FD5454"/>
    <w:rsid w:val="00FD6DF3"/>
    <w:rsid w:val="00FD70E8"/>
    <w:rsid w:val="00FD722F"/>
    <w:rsid w:val="00FE274C"/>
    <w:rsid w:val="00FE281E"/>
    <w:rsid w:val="00FE35AA"/>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 w:type="character" w:styleId="FollowedHyperlink">
    <w:name w:val="FollowedHyperlink"/>
    <w:basedOn w:val="DefaultParagraphFont"/>
    <w:uiPriority w:val="99"/>
    <w:semiHidden/>
    <w:unhideWhenUsed/>
    <w:rsid w:val="00C447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3028971">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hyperlink" Target="mailto:nzm0095@aubur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buaki-mzmt/cop_homo_tandem_cf-vs-c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obuaki-mzmt/cop_homo_tandem_cf-vs-c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4807</Words>
  <Characters>26953</Characters>
  <Application>Microsoft Office Word</Application>
  <DocSecurity>0</DocSecurity>
  <Lines>421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4</cp:revision>
  <dcterms:created xsi:type="dcterms:W3CDTF">2024-03-07T12:58:00Z</dcterms:created>
  <dcterms:modified xsi:type="dcterms:W3CDTF">2024-03-07T15:03:00Z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id="juM5LBHs"/&gt;&lt;style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