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the level of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E441E71"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Naohisa Nagaya, Ryusuke Fujisawa</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77777777"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4CB94D30" w14:textId="77777777" w:rsidR="00A75F92" w:rsidRPr="00A64099" w:rsidRDefault="00A75F92" w:rsidP="00A75F92">
      <w:pPr>
        <w:snapToGrid w:val="0"/>
        <w:spacing w:after="0" w:line="240" w:lineRule="auto"/>
        <w:rPr>
          <w:rFonts w:ascii="PT Serif" w:eastAsia="PT Serif" w:hAnsi="PT Serif" w:cs="PT Serif"/>
        </w:rPr>
      </w:pP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6">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0000-0002-6731-8684;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00000013"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4644CEE5" w14:textId="77777777" w:rsidR="00A64099" w:rsidRPr="00A64099" w:rsidRDefault="00A64099" w:rsidP="0082412A">
      <w:pPr>
        <w:snapToGrid w:val="0"/>
        <w:spacing w:after="0" w:line="240" w:lineRule="auto"/>
        <w:rPr>
          <w:rFonts w:ascii="PT Serif" w:eastAsia="PT Serif" w:hAnsi="PT Serif" w:cs="PT Serif"/>
        </w:rPr>
      </w:pPr>
    </w:p>
    <w:p w14:paraId="713004F5" w14:textId="6EFEF689" w:rsidR="001F7F32" w:rsidRPr="00A64099" w:rsidRDefault="001F7F3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Random search strategy. What is the best movement for encounters? </w:t>
      </w:r>
    </w:p>
    <w:p w14:paraId="7B9D1CD3" w14:textId="48B0E0F9" w:rsidR="00697B9C" w:rsidRPr="00A64099" w:rsidRDefault="00697B9C" w:rsidP="0082412A">
      <w:pPr>
        <w:snapToGrid w:val="0"/>
        <w:spacing w:after="0" w:line="240" w:lineRule="auto"/>
        <w:rPr>
          <w:rFonts w:ascii="PT Serif" w:eastAsia="PT Serif" w:hAnsi="PT Serif" w:cs="PT Serif"/>
        </w:rPr>
      </w:pPr>
      <w:r w:rsidRPr="00A64099">
        <w:rPr>
          <w:rFonts w:ascii="PT Serif" w:eastAsia="PT Serif" w:hAnsi="PT Serif" w:cs="PT Serif"/>
        </w:rPr>
        <w:t xml:space="preserve">Upon encounters, animals make decision. I’m mate search, there is a mate </w:t>
      </w:r>
      <w:r w:rsidR="00FD7E8C" w:rsidRPr="00A64099">
        <w:rPr>
          <w:rFonts w:ascii="PT Serif" w:eastAsia="PT Serif" w:hAnsi="PT Serif" w:cs="PT Serif"/>
        </w:rPr>
        <w:t>choice.</w:t>
      </w:r>
    </w:p>
    <w:p w14:paraId="365D3C53" w14:textId="04140EF7" w:rsidR="00384A13" w:rsidRPr="00A64099" w:rsidRDefault="00384A13" w:rsidP="0082412A">
      <w:pPr>
        <w:snapToGrid w:val="0"/>
        <w:spacing w:after="0" w:line="240" w:lineRule="auto"/>
        <w:rPr>
          <w:rFonts w:ascii="PT Serif" w:eastAsia="PT Serif" w:hAnsi="PT Serif" w:cs="PT Serif"/>
        </w:rPr>
      </w:pPr>
      <w:r w:rsidRPr="00A64099">
        <w:rPr>
          <w:rFonts w:ascii="PT Serif" w:eastAsia="PT Serif" w:hAnsi="PT Serif" w:cs="PT Serif"/>
        </w:rPr>
        <w:t>Enhancing ma</w:t>
      </w:r>
      <w:r w:rsidR="0098616F" w:rsidRPr="00A64099">
        <w:rPr>
          <w:rFonts w:ascii="PT Serif" w:eastAsia="PT Serif" w:hAnsi="PT Serif" w:cs="PT Serif"/>
        </w:rPr>
        <w:t>ting encounter is critical before encounter, while</w:t>
      </w:r>
      <w:r w:rsidR="0007418A" w:rsidRPr="00A64099">
        <w:rPr>
          <w:rFonts w:ascii="PT Serif" w:eastAsia="PT Serif" w:hAnsi="PT Serif" w:cs="PT Serif"/>
        </w:rPr>
        <w:t xml:space="preserve"> evaluation of mating partner will be involved after encounter. </w:t>
      </w:r>
      <w:r w:rsidR="006924F1" w:rsidRPr="00A64099">
        <w:rPr>
          <w:rFonts w:ascii="PT Serif" w:eastAsia="PT Serif" w:hAnsi="PT Serif" w:cs="PT Serif"/>
        </w:rPr>
        <w:t>Because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 </w:t>
      </w:r>
      <w:r w:rsidR="004054E2" w:rsidRPr="00A64099">
        <w:rPr>
          <w:rFonts w:ascii="PT Serif" w:eastAsia="PT Serif" w:hAnsi="PT Serif" w:cs="PT Serif"/>
        </w:rPr>
        <w:t xml:space="preserve">it </w:t>
      </w:r>
      <w:r w:rsidR="004054E2" w:rsidRPr="00A64099">
        <w:rPr>
          <w:rFonts w:ascii="PT Serif" w:eastAsia="PT Serif" w:hAnsi="PT Serif" w:cs="PT Serif"/>
        </w:rPr>
        <w:lastRenderedPageBreak/>
        <w:t>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remains totally unknown.</w:t>
      </w:r>
    </w:p>
    <w:p w14:paraId="50AB4434" w14:textId="21FCA21A" w:rsidR="00CC6591" w:rsidRPr="00A64099" w:rsidRDefault="00B46C2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However, animals cannot always achieve the movement patterns </w:t>
      </w:r>
    </w:p>
    <w:p w14:paraId="60BA6110" w14:textId="77777777" w:rsidR="00B46C2E" w:rsidRPr="00A64099" w:rsidRDefault="00B46C2E" w:rsidP="0082412A">
      <w:pPr>
        <w:snapToGrid w:val="0"/>
        <w:spacing w:after="0" w:line="240" w:lineRule="auto"/>
        <w:rPr>
          <w:rFonts w:ascii="PT Serif" w:eastAsia="PT Serif" w:hAnsi="PT Serif" w:cs="PT Serif"/>
        </w:rPr>
      </w:pPr>
    </w:p>
    <w:p w14:paraId="392DE7AC" w14:textId="2D3EC51D"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However, in random search theories, indigenous conditions of searching agents have rarely been taken into account. This limits the connectivity between theories of random search and empirical observations of animal searching behaviors.</w:t>
      </w:r>
    </w:p>
    <w:p w14:paraId="0A815EBD" w14:textId="77777777" w:rsidR="0064145A" w:rsidRPr="00A64099" w:rsidRDefault="0064145A" w:rsidP="0082412A">
      <w:pPr>
        <w:snapToGrid w:val="0"/>
        <w:spacing w:after="0" w:line="240" w:lineRule="auto"/>
        <w:rPr>
          <w:rFonts w:ascii="PT Serif" w:eastAsia="PT Serif" w:hAnsi="PT Serif" w:cs="PT Serif"/>
        </w:rPr>
      </w:pPr>
    </w:p>
    <w:p w14:paraId="0ECC72CA" w14:textId="7C1FB362"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To fill this gap, </w:t>
      </w:r>
    </w:p>
    <w:p w14:paraId="7570C383" w14:textId="77777777" w:rsidR="0064145A" w:rsidRPr="00A64099" w:rsidRDefault="0064145A" w:rsidP="0082412A">
      <w:pPr>
        <w:snapToGrid w:val="0"/>
        <w:spacing w:after="0" w:line="240" w:lineRule="auto"/>
        <w:rPr>
          <w:rFonts w:ascii="PT Serif" w:eastAsia="PT Serif" w:hAnsi="PT Serif" w:cs="PT Serif"/>
        </w:rPr>
      </w:pPr>
    </w:p>
    <w:p w14:paraId="04E398AA" w14:textId="0FA4B861" w:rsidR="00CC6591"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Reticulitermes. </w:t>
      </w:r>
      <w:r w:rsidR="00D81A8E" w:rsidRPr="00A64099">
        <w:rPr>
          <w:rFonts w:ascii="PT Serif" w:eastAsia="PT Serif" w:hAnsi="PT Serif" w:cs="PT Serif"/>
        </w:rPr>
        <w:t>Termites are ideal</w:t>
      </w:r>
      <w:r w:rsidR="00456E38" w:rsidRPr="00A64099">
        <w:rPr>
          <w:rFonts w:ascii="PT Serif" w:eastAsia="PT Serif" w:hAnsi="PT Serif" w:cs="PT Serif"/>
        </w:rPr>
        <w:t xml:space="preserve"> system to study this. During</w:t>
      </w:r>
      <w:r w:rsidR="00055DCA" w:rsidRPr="00A64099">
        <w:rPr>
          <w:rFonts w:ascii="PT Serif" w:eastAsia="PT Serif" w:hAnsi="PT Serif" w:cs="PT Serif"/>
        </w:rPr>
        <w:t xml:space="preserve"> certain season of the year, alates fly to disperse</w:t>
      </w:r>
      <w:r w:rsidR="001B53F8" w:rsidRPr="00A64099">
        <w:rPr>
          <w:rFonts w:ascii="PT Serif" w:eastAsia="PT Serif" w:hAnsi="PT Serif" w:cs="PT Serif"/>
        </w:rPr>
        <w:t xml:space="preserve"> for mating. After dispersal, termites shed their wings and walk to search for mating partners. </w:t>
      </w:r>
      <w:r w:rsidR="00456E38" w:rsidRPr="00A64099">
        <w:rPr>
          <w:rFonts w:ascii="PT Serif" w:eastAsia="PT Serif" w:hAnsi="PT Serif" w:cs="PT Serif"/>
        </w:rPr>
        <w:t>Termites perform random walk to search</w:t>
      </w:r>
      <w:r w:rsidR="001B53F8" w:rsidRPr="00A64099">
        <w:rPr>
          <w:rFonts w:ascii="PT Serif" w:eastAsia="PT Serif" w:hAnsi="PT Serif" w:cs="PT Serif"/>
        </w:rPr>
        <w:t xml:space="preserve"> for </w:t>
      </w:r>
      <w:r w:rsidR="00A84290" w:rsidRPr="00A64099">
        <w:rPr>
          <w:rFonts w:ascii="PT Serif" w:eastAsia="PT Serif" w:hAnsi="PT Serif" w:cs="PT Serif"/>
        </w:rPr>
        <w:t xml:space="preserve">partners and their searching strategy is optimized to entrance encounters </w:t>
      </w:r>
      <w:r w:rsidR="007B0CEB" w:rsidRPr="00A64099">
        <w:rPr>
          <w:rFonts w:ascii="PT Serif" w:eastAsia="PT Serif" w:hAnsi="PT Serif" w:cs="PT Serif"/>
        </w:rPr>
        <w:t>according to the conditions. If termites failed in finding partners, this mate search can last over</w:t>
      </w:r>
      <w:r w:rsidR="000E1C39" w:rsidRPr="00A64099">
        <w:rPr>
          <w:rFonts w:ascii="PT Serif" w:eastAsia="PT Serif" w:hAnsi="PT Serif" w:cs="PT Serif"/>
        </w:rPr>
        <w:t xml:space="preserve"> multiple days. Because termites are social animals, </w:t>
      </w:r>
      <w:r w:rsidR="00040EA1" w:rsidRPr="00A64099">
        <w:rPr>
          <w:rFonts w:ascii="PT Serif" w:eastAsia="PT Serif" w:hAnsi="PT Serif" w:cs="PT Serif"/>
        </w:rPr>
        <w:t xml:space="preserve">being alone incurs a cost. This, </w:t>
      </w:r>
      <w:r w:rsidR="004A4FE0" w:rsidRPr="00A64099">
        <w:rPr>
          <w:rFonts w:ascii="PT Serif" w:eastAsia="PT Serif" w:hAnsi="PT Serif" w:cs="PT Serif"/>
        </w:rPr>
        <w:t>extended mate search is expected to change their both searching strategies and</w:t>
      </w:r>
      <w:r w:rsidR="00587AD5" w:rsidRPr="00A64099">
        <w:rPr>
          <w:rFonts w:ascii="PT Serif" w:eastAsia="PT Serif" w:hAnsi="PT Serif" w:cs="PT Serif"/>
        </w:rPr>
        <w:t xml:space="preserve"> mate choice decisions.</w:t>
      </w:r>
    </w:p>
    <w:p w14:paraId="297B6FFA" w14:textId="77777777" w:rsidR="00587AD5" w:rsidRPr="00A64099" w:rsidRDefault="00587AD5" w:rsidP="0082412A">
      <w:pPr>
        <w:snapToGrid w:val="0"/>
        <w:spacing w:after="0" w:line="240" w:lineRule="auto"/>
        <w:rPr>
          <w:rFonts w:ascii="PT Serif" w:eastAsia="PT Serif" w:hAnsi="PT Serif" w:cs="PT Serif"/>
        </w:rPr>
      </w:pPr>
    </w:p>
    <w:p w14:paraId="08DC809F" w14:textId="46F63C5D" w:rsidR="000A4EB2" w:rsidRPr="00A64099" w:rsidRDefault="000A4EB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Movement patterns. Diffusiveness is important parameters. </w:t>
      </w:r>
      <w:r w:rsidR="00AE19CE" w:rsidRPr="00A64099">
        <w:rPr>
          <w:rFonts w:ascii="PT Serif" w:eastAsia="PT Serif" w:hAnsi="PT Serif" w:cs="PT Serif"/>
        </w:rPr>
        <w:t>Pausing is too. All of them can be obtained using servosphere.</w:t>
      </w:r>
    </w:p>
    <w:p w14:paraId="21BDCF94" w14:textId="77777777" w:rsidR="000A4EB2" w:rsidRPr="00A64099" w:rsidRDefault="000A4EB2" w:rsidP="0082412A">
      <w:pPr>
        <w:snapToGrid w:val="0"/>
        <w:spacing w:after="0" w:line="240" w:lineRule="auto"/>
        <w:rPr>
          <w:rFonts w:ascii="PT Serif" w:eastAsia="PT Serif" w:hAnsi="PT Serif" w:cs="PT Serif"/>
        </w:rPr>
      </w:pPr>
    </w:p>
    <w:p w14:paraId="74C6431F" w14:textId="3759BBDB" w:rsidR="00587AD5"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In this </w:t>
      </w:r>
      <w:r w:rsidR="00716FD2" w:rsidRPr="00A64099">
        <w:rPr>
          <w:rFonts w:ascii="PT Serif" w:eastAsia="PT Serif" w:hAnsi="PT Serif" w:cs="PT Serif"/>
        </w:rPr>
        <w:t>study</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5ED13D2A" w14:textId="19D1F195" w:rsidR="001010F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探索時間の経過に伴い、各個体の探索距離は有意に減少した（</w:t>
      </w:r>
      <w:r w:rsidRPr="00A64099">
        <w:rPr>
          <w:rFonts w:ascii="PT Serif" w:hAnsi="PT Serif" w:cs="PT Serif"/>
          <w:b/>
          <w:lang w:eastAsia="ja-JP"/>
        </w:rPr>
        <w:t xml:space="preserve">GLMM, LRT, day: </w:t>
      </w:r>
      <w:r w:rsidRPr="00A64099">
        <w:rPr>
          <w:rFonts w:ascii="Courier New" w:hAnsi="Courier New" w:cs="Courier New"/>
          <w:b/>
          <w:lang w:eastAsia="ja-JP"/>
        </w:rPr>
        <w:t>χ</w:t>
      </w:r>
      <w:r w:rsidRPr="00A64099">
        <w:rPr>
          <w:rFonts w:ascii="PT Serif" w:hAnsi="PT Serif" w:cs="PT Serif"/>
          <w:b/>
          <w:lang w:eastAsia="ja-JP"/>
        </w:rPr>
        <w:t>2</w:t>
      </w:r>
    </w:p>
    <w:p w14:paraId="45E83C05" w14:textId="3C2F38DA" w:rsidR="001010F0" w:rsidRPr="00A64099" w:rsidRDefault="005078C6" w:rsidP="0082412A">
      <w:pPr>
        <w:snapToGrid w:val="0"/>
        <w:spacing w:after="0" w:line="240" w:lineRule="auto"/>
        <w:rPr>
          <w:rFonts w:ascii="PT Serif" w:hAnsi="PT Serif" w:cs="PT Serif"/>
          <w:b/>
          <w:lang w:eastAsia="ja-JP"/>
        </w:rPr>
      </w:pPr>
      <w:r w:rsidRPr="00A64099">
        <w:rPr>
          <w:rFonts w:ascii="PT Serif" w:hAnsi="PT Serif" w:cs="PT Serif"/>
          <w:b/>
          <w:lang w:eastAsia="ja-JP"/>
        </w:rPr>
        <w:t>1</w:t>
      </w:r>
      <w:r w:rsidR="009D48CA" w:rsidRPr="00A64099">
        <w:rPr>
          <w:rFonts w:ascii="PT Serif" w:hAnsi="PT Serif" w:cs="PT Serif"/>
          <w:b/>
          <w:lang w:eastAsia="ja-JP"/>
        </w:rPr>
        <w:t xml:space="preserve"> </w:t>
      </w:r>
      <w:r w:rsidR="001010F0" w:rsidRPr="00A64099">
        <w:rPr>
          <w:rFonts w:ascii="PT Serif" w:hAnsi="PT Serif" w:cs="PT Serif"/>
          <w:b/>
          <w:lang w:eastAsia="ja-JP"/>
        </w:rPr>
        <w:t xml:space="preserve">= 89.2541, P &lt; 0.0001, </w:t>
      </w:r>
      <w:r w:rsidR="001010F0" w:rsidRPr="00A64099">
        <w:rPr>
          <w:rFonts w:ascii="PT Serif" w:hAnsi="PT Serif" w:cs="PT Serif"/>
          <w:b/>
          <w:lang w:eastAsia="ja-JP"/>
        </w:rPr>
        <w:t>図</w:t>
      </w:r>
      <w:r w:rsidR="001010F0" w:rsidRPr="00A64099">
        <w:rPr>
          <w:rFonts w:ascii="PT Serif" w:hAnsi="PT Serif" w:cs="PT Serif"/>
          <w:b/>
          <w:lang w:eastAsia="ja-JP"/>
        </w:rPr>
        <w:t xml:space="preserve"> 9-2</w:t>
      </w:r>
      <w:r w:rsidR="001010F0" w:rsidRPr="00A64099">
        <w:rPr>
          <w:rFonts w:ascii="PT Serif" w:hAnsi="PT Serif" w:cs="PT Serif"/>
          <w:b/>
          <w:lang w:eastAsia="ja-JP"/>
        </w:rPr>
        <w:t>）。また性間でも探索距離に有意な違いが見られ、メスの方が長い距離歩行した（</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4.5546, P = 0.03283, </w:t>
      </w:r>
      <w:r w:rsidR="001010F0" w:rsidRPr="00A64099">
        <w:rPr>
          <w:rFonts w:ascii="PT Serif" w:hAnsi="PT Serif" w:cs="PT Serif"/>
          <w:b/>
          <w:lang w:eastAsia="ja-JP"/>
        </w:rPr>
        <w:t>図</w:t>
      </w:r>
      <w:r w:rsidR="001010F0" w:rsidRPr="00A64099">
        <w:rPr>
          <w:rFonts w:ascii="PT Serif" w:hAnsi="PT Serif" w:cs="PT Serif"/>
          <w:b/>
          <w:lang w:eastAsia="ja-JP"/>
        </w:rPr>
        <w:t xml:space="preserve"> 9-2B</w:t>
      </w:r>
      <w:r w:rsidR="001010F0" w:rsidRPr="00A64099">
        <w:rPr>
          <w:rFonts w:ascii="PT Serif" w:hAnsi="PT Serif" w:cs="PT Serif"/>
          <w:b/>
          <w:lang w:eastAsia="ja-JP"/>
        </w:rPr>
        <w:t>）。一方で、時間に伴う探索距離の変化の傾向は、性間で違いが見られなかった（</w:t>
      </w:r>
      <w:r w:rsidR="001010F0" w:rsidRPr="00A64099">
        <w:rPr>
          <w:rFonts w:ascii="PT Serif" w:hAnsi="PT Serif" w:cs="PT Serif"/>
          <w:b/>
          <w:lang w:eastAsia="ja-JP"/>
        </w:rPr>
        <w:t xml:space="preserve">GLMM, LRT, sex:day: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0.3393, P = 0.56026, </w:t>
      </w:r>
      <w:r w:rsidR="001010F0" w:rsidRPr="00A64099">
        <w:rPr>
          <w:rFonts w:ascii="PT Serif" w:hAnsi="PT Serif" w:cs="PT Serif"/>
          <w:b/>
          <w:lang w:eastAsia="ja-JP"/>
        </w:rPr>
        <w:t>図</w:t>
      </w:r>
      <w:r w:rsidR="001010F0" w:rsidRPr="00A64099">
        <w:rPr>
          <w:rFonts w:ascii="PT Serif" w:hAnsi="PT Serif" w:cs="PT Serif"/>
          <w:b/>
          <w:lang w:eastAsia="ja-JP"/>
        </w:rPr>
        <w:t xml:space="preserve"> 9-2B</w:t>
      </w:r>
      <w:r w:rsidR="001010F0" w:rsidRPr="00A64099">
        <w:rPr>
          <w:rFonts w:ascii="PT Serif" w:hAnsi="PT Serif" w:cs="PT Serif"/>
          <w:b/>
          <w:lang w:eastAsia="ja-JP"/>
        </w:rPr>
        <w:t>）。</w:t>
      </w:r>
    </w:p>
    <w:p w14:paraId="79536BA6" w14:textId="77777777" w:rsidR="001010F0" w:rsidRPr="00A64099" w:rsidRDefault="001010F0" w:rsidP="0082412A">
      <w:pPr>
        <w:snapToGrid w:val="0"/>
        <w:spacing w:after="0" w:line="240" w:lineRule="auto"/>
        <w:rPr>
          <w:rFonts w:ascii="PT Serif" w:hAnsi="PT Serif" w:cs="PT Serif"/>
          <w:b/>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of termites across days after swarming. Bars indicate mean ± s.e. (</w:t>
      </w:r>
      <w:r w:rsidR="002C13C1" w:rsidRPr="00A64099">
        <w:rPr>
          <w:rFonts w:ascii="PT Serif" w:hAnsi="PT Serif" w:cs="PT Serif"/>
          <w:bCs/>
          <w:lang w:eastAsia="ja-JP"/>
        </w:rPr>
        <w:t>E</w:t>
      </w:r>
      <w:r w:rsidRPr="00A64099">
        <w:rPr>
          <w:rFonts w:ascii="PT Serif" w:hAnsi="PT Serif" w:cs="PT Serif"/>
          <w:bCs/>
          <w:lang w:eastAsia="ja-JP"/>
        </w:rPr>
        <w:t>) Mean squared displacements (MSD) of the trajectories on the servosphere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A64099" w:rsidRDefault="00E5081F" w:rsidP="0082412A">
      <w:pPr>
        <w:snapToGrid w:val="0"/>
        <w:spacing w:after="0" w:line="240" w:lineRule="auto"/>
        <w:rPr>
          <w:rFonts w:ascii="PT Serif" w:hAnsi="PT Serif" w:cs="PT Serif"/>
          <w:b/>
          <w:lang w:eastAsia="ja-JP"/>
        </w:rPr>
      </w:pPr>
      <w:r w:rsidRPr="00A64099">
        <w:rPr>
          <w:rFonts w:ascii="PT Serif" w:hAnsi="PT Serif" w:cs="PT Serif"/>
          <w:b/>
          <w:lang w:eastAsia="ja-JP"/>
        </w:rPr>
        <w:t>Fitness cost of extended mate starch</w:t>
      </w:r>
    </w:p>
    <w:p w14:paraId="7D22453B" w14:textId="7982AEB2" w:rsidR="001010F0" w:rsidRPr="00A64099" w:rsidRDefault="00194D70" w:rsidP="0082412A">
      <w:pPr>
        <w:snapToGrid w:val="0"/>
        <w:spacing w:after="0" w:line="240" w:lineRule="auto"/>
        <w:rPr>
          <w:rFonts w:ascii="PT Serif" w:hAnsi="PT Serif" w:cs="PT Serif"/>
          <w:b/>
          <w:lang w:eastAsia="ja-JP"/>
        </w:rPr>
      </w:pPr>
      <w:r w:rsidRPr="00A64099">
        <w:rPr>
          <w:rFonts w:ascii="PT Serif" w:hAnsi="PT Serif" w:cs="PT Serif"/>
          <w:b/>
          <w:lang w:eastAsia="ja-JP"/>
        </w:rPr>
        <w:lastRenderedPageBreak/>
        <w:t>We found that extended mating search incurs the</w:t>
      </w:r>
      <w:r w:rsidR="00C76756" w:rsidRPr="00A64099">
        <w:rPr>
          <w:rFonts w:ascii="PT Serif" w:hAnsi="PT Serif" w:cs="PT Serif"/>
          <w:b/>
          <w:lang w:eastAsia="ja-JP"/>
        </w:rPr>
        <w:t xml:space="preserve"> cost on colony foundation success. </w:t>
      </w:r>
      <w:r w:rsidR="005B6B52" w:rsidRPr="00A64099">
        <w:rPr>
          <w:rFonts w:ascii="PT Serif" w:hAnsi="PT Serif" w:cs="PT Serif"/>
          <w:b/>
          <w:lang w:eastAsia="ja-JP"/>
        </w:rPr>
        <w:t>The colony foundation success was significantly reduced in 3 days</w:t>
      </w:r>
      <w:r w:rsidR="004E1620" w:rsidRPr="00A64099">
        <w:rPr>
          <w:rFonts w:ascii="PT Serif" w:hAnsi="PT Serif" w:cs="PT Serif"/>
          <w:b/>
          <w:lang w:eastAsia="ja-JP"/>
        </w:rPr>
        <w:t xml:space="preserve"> extended search individuals than fresh individuals</w:t>
      </w:r>
      <w:r w:rsidR="001010F0" w:rsidRPr="00A64099">
        <w:rPr>
          <w:rFonts w:ascii="PT Serif" w:hAnsi="PT Serif" w:cs="PT Serif"/>
          <w:b/>
          <w:lang w:eastAsia="ja-JP"/>
        </w:rPr>
        <w:t>（</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4.0153, P = 0.04509, </w:t>
      </w:r>
      <w:r w:rsidR="001010F0" w:rsidRPr="00A64099">
        <w:rPr>
          <w:rFonts w:ascii="PT Serif" w:hAnsi="PT Serif" w:cs="PT Serif"/>
          <w:b/>
          <w:lang w:eastAsia="ja-JP"/>
        </w:rPr>
        <w:t>図</w:t>
      </w:r>
      <w:r w:rsidR="001010F0" w:rsidRPr="00A64099">
        <w:rPr>
          <w:rFonts w:ascii="PT Serif" w:hAnsi="PT Serif" w:cs="PT Serif"/>
          <w:b/>
          <w:lang w:eastAsia="ja-JP"/>
        </w:rPr>
        <w:t xml:space="preserve"> 9-3A</w:t>
      </w:r>
      <w:r w:rsidR="001E7C7B" w:rsidRPr="00A64099">
        <w:rPr>
          <w:rFonts w:ascii="PT Serif" w:hAnsi="PT Serif" w:cs="PT Serif"/>
          <w:b/>
          <w:lang w:eastAsia="ja-JP"/>
        </w:rPr>
        <w:t>). Also the number of offspring is smaller in</w:t>
      </w:r>
      <w:r w:rsidR="008000E0" w:rsidRPr="00A64099">
        <w:rPr>
          <w:rFonts w:ascii="PT Serif" w:hAnsi="PT Serif" w:cs="PT Serif"/>
          <w:b/>
          <w:lang w:eastAsia="ja-JP"/>
        </w:rPr>
        <w:t xml:space="preserve"> extended searching individuals</w:t>
      </w:r>
      <w:r w:rsidR="001010F0" w:rsidRPr="00A64099">
        <w:rPr>
          <w:rFonts w:ascii="PT Serif" w:hAnsi="PT Serif" w:cs="PT Serif"/>
          <w:b/>
          <w:lang w:eastAsia="ja-JP"/>
        </w:rPr>
        <w:t>（</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2</w:t>
      </w:r>
    </w:p>
    <w:p w14:paraId="4EBE11AE" w14:textId="7A739DA8" w:rsidR="001010F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1 = 4.1447, P = 0.04176, </w:t>
      </w:r>
      <w:r w:rsidRPr="00A64099">
        <w:rPr>
          <w:rFonts w:ascii="PT Serif" w:hAnsi="PT Serif" w:cs="PT Serif"/>
          <w:b/>
          <w:lang w:eastAsia="ja-JP"/>
        </w:rPr>
        <w:t>図</w:t>
      </w:r>
      <w:r w:rsidRPr="00A64099">
        <w:rPr>
          <w:rFonts w:ascii="PT Serif" w:hAnsi="PT Serif" w:cs="PT Serif"/>
          <w:b/>
          <w:lang w:eastAsia="ja-JP"/>
        </w:rPr>
        <w:t xml:space="preserve"> 9-3B</w:t>
      </w:r>
      <w:r w:rsidRPr="00A64099">
        <w:rPr>
          <w:rFonts w:ascii="PT Serif" w:hAnsi="PT Serif" w:cs="PT Serif"/>
          <w:b/>
          <w:lang w:eastAsia="ja-JP"/>
        </w:rPr>
        <w:t>）</w:t>
      </w:r>
      <w:r w:rsidR="008000E0" w:rsidRPr="00A64099">
        <w:rPr>
          <w:rFonts w:ascii="PT Serif" w:hAnsi="PT Serif" w:cs="PT Serif"/>
          <w:b/>
          <w:lang w:eastAsia="ja-JP"/>
        </w:rPr>
        <w:t>.</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Pr="00A64099" w:rsidRDefault="001010F0" w:rsidP="0082412A">
      <w:pPr>
        <w:snapToGrid w:val="0"/>
        <w:spacing w:after="0" w:line="240" w:lineRule="auto"/>
        <w:rPr>
          <w:rFonts w:ascii="PT Serif" w:hAnsi="PT Serif" w:cs="PT Serif"/>
          <w:b/>
          <w:lang w:eastAsia="ja-JP"/>
        </w:rPr>
      </w:pPr>
    </w:p>
    <w:p w14:paraId="15997913" w14:textId="3C4A097B" w:rsidR="00E82D3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更に、</w:t>
      </w:r>
      <w:r w:rsidRPr="00A64099">
        <w:rPr>
          <w:rFonts w:ascii="PT Serif" w:hAnsi="PT Serif" w:cs="PT Serif"/>
          <w:b/>
          <w:lang w:eastAsia="ja-JP"/>
        </w:rPr>
        <w:t xml:space="preserve">3 </w:t>
      </w:r>
      <w:r w:rsidRPr="00A64099">
        <w:rPr>
          <w:rFonts w:ascii="PT Serif" w:hAnsi="PT Serif" w:cs="PT Serif"/>
          <w:b/>
          <w:lang w:eastAsia="ja-JP"/>
        </w:rPr>
        <w:t>日間探索を経験した個体では、タンデム行動にも変化があった。異性ペアのタンデムの観察数は、群飛直後と比べ、</w:t>
      </w:r>
      <w:r w:rsidRPr="00A64099">
        <w:rPr>
          <w:rFonts w:ascii="PT Serif" w:hAnsi="PT Serif" w:cs="PT Serif"/>
          <w:b/>
          <w:lang w:eastAsia="ja-JP"/>
        </w:rPr>
        <w:t xml:space="preserve">3 </w:t>
      </w:r>
      <w:r w:rsidRPr="00A64099">
        <w:rPr>
          <w:rFonts w:ascii="PT Serif" w:hAnsi="PT Serif" w:cs="PT Serif"/>
          <w:b/>
          <w:lang w:eastAsia="ja-JP"/>
        </w:rPr>
        <w:t>日探索後では有意に大きくなった（</w:t>
      </w:r>
      <w:r w:rsidRPr="00A64099">
        <w:rPr>
          <w:rFonts w:ascii="PT Serif" w:hAnsi="PT Serif" w:cs="PT Serif"/>
          <w:b/>
          <w:lang w:eastAsia="ja-JP"/>
        </w:rPr>
        <w:t xml:space="preserve">Wilcoxon </w:t>
      </w:r>
      <w:r w:rsidR="00E82D30" w:rsidRPr="00A64099">
        <w:rPr>
          <w:rFonts w:ascii="PT Serif" w:hAnsi="PT Serif" w:cs="PT Serif"/>
          <w:b/>
          <w:lang w:eastAsia="ja-JP"/>
        </w:rPr>
        <w:t xml:space="preserve">Signed rank test, V = 0, P = 0.03125; </w:t>
      </w:r>
      <w:r w:rsidR="00E82D30" w:rsidRPr="00A64099">
        <w:rPr>
          <w:rFonts w:ascii="PT Serif" w:hAnsi="PT Serif" w:cs="PT Serif"/>
          <w:b/>
          <w:lang w:eastAsia="ja-JP"/>
        </w:rPr>
        <w:t>図</w:t>
      </w:r>
      <w:r w:rsidR="00E82D30" w:rsidRPr="00A64099">
        <w:rPr>
          <w:rFonts w:ascii="PT Serif" w:hAnsi="PT Serif" w:cs="PT Serif"/>
          <w:b/>
          <w:lang w:eastAsia="ja-JP"/>
        </w:rPr>
        <w:t xml:space="preserve"> 9-4B</w:t>
      </w:r>
      <w:r w:rsidR="00E82D30" w:rsidRPr="00A64099">
        <w:rPr>
          <w:rFonts w:ascii="PT Serif" w:hAnsi="PT Serif" w:cs="PT Serif"/>
          <w:b/>
          <w:lang w:eastAsia="ja-JP"/>
        </w:rPr>
        <w:t>）。また</w:t>
      </w:r>
      <w:r w:rsidR="00E82D30" w:rsidRPr="00A64099">
        <w:rPr>
          <w:rFonts w:ascii="PT Serif" w:hAnsi="PT Serif" w:cs="PT Serif"/>
          <w:b/>
          <w:lang w:eastAsia="ja-JP"/>
        </w:rPr>
        <w:t xml:space="preserve"> 3 </w:t>
      </w:r>
      <w:r w:rsidR="00E82D30" w:rsidRPr="00A64099">
        <w:rPr>
          <w:rFonts w:ascii="PT Serif" w:hAnsi="PT Serif" w:cs="PT Serif"/>
          <w:b/>
          <w:lang w:eastAsia="ja-JP"/>
        </w:rPr>
        <w:t>個体以上のタンデムの数もまた有意に大きくなった（</w:t>
      </w:r>
      <w:r w:rsidR="00E82D30" w:rsidRPr="00A64099">
        <w:rPr>
          <w:rFonts w:ascii="PT Serif" w:hAnsi="PT Serif" w:cs="PT Serif"/>
          <w:b/>
          <w:lang w:eastAsia="ja-JP"/>
        </w:rPr>
        <w:t xml:space="preserve">Wilcoxon signed rank test, V = 0, P = 0.03125; </w:t>
      </w:r>
      <w:r w:rsidR="00E82D30" w:rsidRPr="00A64099">
        <w:rPr>
          <w:rFonts w:ascii="PT Serif" w:hAnsi="PT Serif" w:cs="PT Serif"/>
          <w:b/>
          <w:lang w:eastAsia="ja-JP"/>
        </w:rPr>
        <w:t>図</w:t>
      </w:r>
      <w:r w:rsidR="00E82D30" w:rsidRPr="00A64099">
        <w:rPr>
          <w:rFonts w:ascii="PT Serif" w:hAnsi="PT Serif" w:cs="PT Serif"/>
          <w:b/>
          <w:lang w:eastAsia="ja-JP"/>
        </w:rPr>
        <w:t xml:space="preserve"> 9-4B</w:t>
      </w:r>
      <w:r w:rsidR="00E82D30" w:rsidRPr="00A64099">
        <w:rPr>
          <w:rFonts w:ascii="PT Serif" w:hAnsi="PT Serif" w:cs="PT Serif"/>
          <w:b/>
          <w:lang w:eastAsia="ja-JP"/>
        </w:rPr>
        <w:t>）。</w:t>
      </w:r>
      <w:r w:rsidR="00E82D30" w:rsidRPr="00A64099">
        <w:rPr>
          <w:rFonts w:ascii="PT Serif" w:hAnsi="PT Serif" w:cs="PT Serif"/>
          <w:b/>
          <w:lang w:eastAsia="ja-JP"/>
        </w:rPr>
        <w:t xml:space="preserve">3 </w:t>
      </w:r>
      <w:r w:rsidR="00E82D30" w:rsidRPr="00A64099">
        <w:rPr>
          <w:rFonts w:ascii="PT Serif" w:hAnsi="PT Serif" w:cs="PT Serif"/>
          <w:b/>
          <w:lang w:eastAsia="ja-JP"/>
        </w:rPr>
        <w:t>個体以上のタンデムはそのほとんどは、メス</w:t>
      </w:r>
      <w:r w:rsidR="00E82D30" w:rsidRPr="00A64099">
        <w:rPr>
          <w:rFonts w:ascii="PT Serif" w:hAnsi="PT Serif" w:cs="PT Serif"/>
          <w:b/>
          <w:lang w:eastAsia="ja-JP"/>
        </w:rPr>
        <w:t xml:space="preserve"> 1 </w:t>
      </w:r>
      <w:r w:rsidR="00E82D30" w:rsidRPr="00A64099">
        <w:rPr>
          <w:rFonts w:ascii="PT Serif" w:hAnsi="PT Serif" w:cs="PT Serif"/>
          <w:b/>
          <w:lang w:eastAsia="ja-JP"/>
        </w:rPr>
        <w:t>個体に対しオス</w:t>
      </w:r>
      <w:r w:rsidR="00E82D30" w:rsidRPr="00A64099">
        <w:rPr>
          <w:rFonts w:ascii="PT Serif" w:hAnsi="PT Serif" w:cs="PT Serif"/>
          <w:b/>
          <w:lang w:eastAsia="ja-JP"/>
        </w:rPr>
        <w:t xml:space="preserve"> 2 </w:t>
      </w:r>
      <w:r w:rsidR="00E82D30" w:rsidRPr="00A64099">
        <w:rPr>
          <w:rFonts w:ascii="PT Serif" w:hAnsi="PT Serif" w:cs="PT Serif"/>
          <w:b/>
          <w:lang w:eastAsia="ja-JP"/>
        </w:rPr>
        <w:t>個体が追いかけているものであった</w:t>
      </w:r>
    </w:p>
    <w:p w14:paraId="3BC688CC" w14:textId="77777777" w:rsidR="00E82D30" w:rsidRPr="00A64099" w:rsidRDefault="00E82D30" w:rsidP="0082412A">
      <w:pPr>
        <w:snapToGrid w:val="0"/>
        <w:spacing w:after="0" w:line="240" w:lineRule="auto"/>
        <w:rPr>
          <w:rFonts w:ascii="PT Serif" w:hAnsi="PT Serif" w:cs="PT Serif"/>
          <w:b/>
          <w:lang w:eastAsia="ja-JP"/>
        </w:rPr>
      </w:pPr>
    </w:p>
    <w:p w14:paraId="4A7ACB1B"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w:t>
      </w:r>
      <w:r w:rsidRPr="00A64099">
        <w:rPr>
          <w:rFonts w:ascii="PT Serif" w:hAnsi="PT Serif" w:cs="PT Serif"/>
          <w:b/>
          <w:lang w:eastAsia="ja-JP"/>
        </w:rPr>
        <w:t>84/95; 88.4%</w:t>
      </w:r>
      <w:r w:rsidRPr="00A64099">
        <w:rPr>
          <w:rFonts w:ascii="PT Serif" w:hAnsi="PT Serif" w:cs="PT Serif"/>
          <w:b/>
          <w:lang w:eastAsia="ja-JP"/>
        </w:rPr>
        <w:t>）。一方、オス同士やメス同士の同性タンデムの数は、</w:t>
      </w:r>
      <w:r w:rsidRPr="00A64099">
        <w:rPr>
          <w:rFonts w:ascii="PT Serif" w:hAnsi="PT Serif" w:cs="PT Serif"/>
          <w:b/>
          <w:lang w:eastAsia="ja-JP"/>
        </w:rPr>
        <w:t xml:space="preserve">3 </w:t>
      </w:r>
      <w:r w:rsidRPr="00A64099">
        <w:rPr>
          <w:rFonts w:ascii="PT Serif" w:hAnsi="PT Serif" w:cs="PT Serif"/>
          <w:b/>
          <w:lang w:eastAsia="ja-JP"/>
        </w:rPr>
        <w:t>日間の探索の前</w:t>
      </w:r>
    </w:p>
    <w:p w14:paraId="63CEB235" w14:textId="77777777" w:rsidR="00E82D30" w:rsidRPr="00A64099" w:rsidRDefault="00E82D30" w:rsidP="0082412A">
      <w:pPr>
        <w:snapToGrid w:val="0"/>
        <w:spacing w:after="0" w:line="240" w:lineRule="auto"/>
        <w:rPr>
          <w:rFonts w:ascii="PT Serif" w:hAnsi="PT Serif" w:cs="PT Serif"/>
          <w:b/>
          <w:lang w:eastAsia="ja-JP"/>
        </w:rPr>
      </w:pPr>
    </w:p>
    <w:p w14:paraId="0B978E92"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後で変化はなかった（</w:t>
      </w:r>
      <w:r w:rsidRPr="00A64099">
        <w:rPr>
          <w:rFonts w:ascii="PT Serif" w:hAnsi="PT Serif" w:cs="PT Serif"/>
          <w:b/>
          <w:lang w:eastAsia="ja-JP"/>
        </w:rPr>
        <w:t>Wilcoxon signed rank test, male: V = 14, P = 0.5625; female: V = 1.5, P</w:t>
      </w:r>
    </w:p>
    <w:p w14:paraId="50453F6B" w14:textId="77777777" w:rsidR="00E82D30" w:rsidRPr="00A64099" w:rsidRDefault="00E82D30" w:rsidP="0082412A">
      <w:pPr>
        <w:snapToGrid w:val="0"/>
        <w:spacing w:after="0" w:line="240" w:lineRule="auto"/>
        <w:rPr>
          <w:rFonts w:ascii="PT Serif" w:hAnsi="PT Serif" w:cs="PT Serif"/>
          <w:b/>
          <w:lang w:eastAsia="ja-JP"/>
        </w:rPr>
      </w:pPr>
    </w:p>
    <w:p w14:paraId="0B9ED78C"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 0.375; </w:t>
      </w:r>
      <w:r w:rsidRPr="00A64099">
        <w:rPr>
          <w:rFonts w:ascii="PT Serif" w:hAnsi="PT Serif" w:cs="PT Serif"/>
          <w:b/>
          <w:lang w:eastAsia="ja-JP"/>
        </w:rPr>
        <w:t>図</w:t>
      </w:r>
      <w:r w:rsidRPr="00A64099">
        <w:rPr>
          <w:rFonts w:ascii="PT Serif" w:hAnsi="PT Serif" w:cs="PT Serif"/>
          <w:b/>
          <w:lang w:eastAsia="ja-JP"/>
        </w:rPr>
        <w:t xml:space="preserve"> 9-4B</w:t>
      </w:r>
      <w:r w:rsidRPr="00A64099">
        <w:rPr>
          <w:rFonts w:ascii="PT Serif" w:hAnsi="PT Serif" w:cs="PT Serif"/>
          <w:b/>
          <w:lang w:eastAsia="ja-JP"/>
        </w:rPr>
        <w:t>）。これらのタンデムペアの組み合わせは、群飛直後、</w:t>
      </w:r>
      <w:r w:rsidRPr="00A64099">
        <w:rPr>
          <w:rFonts w:ascii="PT Serif" w:hAnsi="PT Serif" w:cs="PT Serif"/>
          <w:b/>
          <w:lang w:eastAsia="ja-JP"/>
        </w:rPr>
        <w:t xml:space="preserve">3 </w:t>
      </w:r>
      <w:r w:rsidRPr="00A64099">
        <w:rPr>
          <w:rFonts w:ascii="PT Serif" w:hAnsi="PT Serif" w:cs="PT Serif"/>
          <w:b/>
          <w:lang w:eastAsia="ja-JP"/>
        </w:rPr>
        <w:t>日探索後とも</w:t>
      </w:r>
    </w:p>
    <w:p w14:paraId="67BFCA02" w14:textId="77777777" w:rsidR="00E82D30" w:rsidRPr="00A64099" w:rsidRDefault="00E82D30" w:rsidP="0082412A">
      <w:pPr>
        <w:snapToGrid w:val="0"/>
        <w:spacing w:after="0" w:line="240" w:lineRule="auto"/>
        <w:rPr>
          <w:rFonts w:ascii="PT Serif" w:hAnsi="PT Serif" w:cs="PT Serif"/>
          <w:b/>
          <w:lang w:eastAsia="ja-JP"/>
        </w:rPr>
      </w:pPr>
    </w:p>
    <w:p w14:paraId="43B598C0"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にネストメイトか非ネストメイトかは関係がなかった（</w:t>
      </w:r>
      <w:r w:rsidRPr="00A64099">
        <w:rPr>
          <w:rFonts w:ascii="PT Serif" w:hAnsi="PT Serif" w:cs="PT Serif"/>
          <w:b/>
          <w:lang w:eastAsia="ja-JP"/>
        </w:rPr>
        <w:t xml:space="preserve">Wilcoxon signed rank test, 0 day: </w:t>
      </w:r>
    </w:p>
    <w:p w14:paraId="28B1D86A" w14:textId="77777777" w:rsidR="00E82D30" w:rsidRPr="00A64099" w:rsidRDefault="00E82D30" w:rsidP="0082412A">
      <w:pPr>
        <w:snapToGrid w:val="0"/>
        <w:spacing w:after="0" w:line="240" w:lineRule="auto"/>
        <w:rPr>
          <w:rFonts w:ascii="PT Serif" w:hAnsi="PT Serif" w:cs="PT Serif"/>
          <w:b/>
          <w:lang w:eastAsia="ja-JP"/>
        </w:rPr>
      </w:pPr>
    </w:p>
    <w:p w14:paraId="49C82C1B"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V = 10, P = 1; 3 day: V = 8, P = 0.6875</w:t>
      </w:r>
      <w:r w:rsidRPr="00A64099">
        <w:rPr>
          <w:rFonts w:ascii="PT Serif" w:hAnsi="PT Serif" w:cs="PT Serif"/>
          <w:b/>
          <w:lang w:eastAsia="ja-JP"/>
        </w:rPr>
        <w:t>）。また群飛直後の個体では、時間の経過に伴って</w:t>
      </w:r>
    </w:p>
    <w:p w14:paraId="1F50DA3B" w14:textId="77777777" w:rsidR="00E82D30" w:rsidRPr="00A64099" w:rsidRDefault="00E82D30" w:rsidP="0082412A">
      <w:pPr>
        <w:snapToGrid w:val="0"/>
        <w:spacing w:after="0" w:line="240" w:lineRule="auto"/>
        <w:rPr>
          <w:rFonts w:ascii="PT Serif" w:hAnsi="PT Serif" w:cs="PT Serif"/>
          <w:b/>
          <w:lang w:eastAsia="ja-JP"/>
        </w:rPr>
      </w:pPr>
    </w:p>
    <w:p w14:paraId="7BD0DBC7" w14:textId="0538FFAB"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観測されるタンデムの数が増加したが（</w:t>
      </w:r>
      <w:r w:rsidRPr="00A64099">
        <w:rPr>
          <w:rFonts w:ascii="PT Serif" w:hAnsi="PT Serif" w:cs="PT Serif"/>
          <w:b/>
          <w:lang w:eastAsia="ja-JP"/>
        </w:rPr>
        <w:t xml:space="preserve">Spearman’s rank correlation, S = 3.5474, P = </w:t>
      </w:r>
    </w:p>
    <w:p w14:paraId="168C5309" w14:textId="77777777" w:rsidR="00E82D30" w:rsidRPr="00A64099" w:rsidRDefault="00E82D30" w:rsidP="0082412A">
      <w:pPr>
        <w:snapToGrid w:val="0"/>
        <w:spacing w:after="0" w:line="240" w:lineRule="auto"/>
        <w:rPr>
          <w:rFonts w:ascii="PT Serif" w:hAnsi="PT Serif" w:cs="PT Serif"/>
          <w:b/>
          <w:lang w:eastAsia="ja-JP"/>
        </w:rPr>
      </w:pPr>
    </w:p>
    <w:p w14:paraId="205A4FC5" w14:textId="18900FCF"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0.01489; </w:t>
      </w:r>
      <w:r w:rsidRPr="00A64099">
        <w:rPr>
          <w:rFonts w:ascii="PT Serif" w:hAnsi="PT Serif" w:cs="PT Serif"/>
          <w:b/>
          <w:lang w:eastAsia="ja-JP"/>
        </w:rPr>
        <w:t>図</w:t>
      </w:r>
      <w:r w:rsidRPr="00A64099">
        <w:rPr>
          <w:rFonts w:ascii="PT Serif" w:hAnsi="PT Serif" w:cs="PT Serif"/>
          <w:b/>
          <w:lang w:eastAsia="ja-JP"/>
        </w:rPr>
        <w:t xml:space="preserve"> 9-4A</w:t>
      </w:r>
      <w:r w:rsidRPr="00A64099">
        <w:rPr>
          <w:rFonts w:ascii="PT Serif" w:hAnsi="PT Serif" w:cs="PT Serif"/>
          <w:b/>
          <w:lang w:eastAsia="ja-JP"/>
        </w:rPr>
        <w:t>）、</w:t>
      </w:r>
      <w:r w:rsidRPr="00A64099">
        <w:rPr>
          <w:rFonts w:ascii="PT Serif" w:hAnsi="PT Serif" w:cs="PT Serif"/>
          <w:b/>
          <w:lang w:eastAsia="ja-JP"/>
        </w:rPr>
        <w:t xml:space="preserve">3 </w:t>
      </w:r>
      <w:r w:rsidRPr="00A64099">
        <w:rPr>
          <w:rFonts w:ascii="PT Serif" w:hAnsi="PT Serif" w:cs="PT Serif"/>
          <w:b/>
          <w:lang w:eastAsia="ja-JP"/>
        </w:rPr>
        <w:t>日間探索では増加の傾向はなかった（</w:t>
      </w:r>
      <w:r w:rsidRPr="00A64099">
        <w:rPr>
          <w:rFonts w:ascii="PT Serif" w:hAnsi="PT Serif" w:cs="PT Serif"/>
          <w:b/>
          <w:lang w:eastAsia="ja-JP"/>
        </w:rPr>
        <w:t>Spearman’s rank correlation, S</w:t>
      </w:r>
    </w:p>
    <w:p w14:paraId="43B307B1" w14:textId="77777777" w:rsidR="00E82D30" w:rsidRPr="00A64099" w:rsidRDefault="00E82D30" w:rsidP="0082412A">
      <w:pPr>
        <w:snapToGrid w:val="0"/>
        <w:spacing w:after="0" w:line="240" w:lineRule="auto"/>
        <w:rPr>
          <w:rFonts w:ascii="PT Serif" w:hAnsi="PT Serif" w:cs="PT Serif"/>
          <w:b/>
          <w:lang w:eastAsia="ja-JP"/>
        </w:rPr>
      </w:pPr>
    </w:p>
    <w:p w14:paraId="463AE3F2" w14:textId="77777777" w:rsidR="00E82D30" w:rsidRPr="00A64099" w:rsidRDefault="00E82D30" w:rsidP="0082412A">
      <w:pPr>
        <w:snapToGrid w:val="0"/>
        <w:spacing w:after="0" w:line="240" w:lineRule="auto"/>
        <w:rPr>
          <w:rFonts w:ascii="PT Serif" w:eastAsia="PT Serif" w:hAnsi="PT Serif" w:cs="PT Serif"/>
          <w:b/>
        </w:rPr>
      </w:pPr>
      <w:r w:rsidRPr="00A64099">
        <w:rPr>
          <w:rFonts w:ascii="PT Serif" w:hAnsi="PT Serif" w:cs="PT Serif"/>
          <w:b/>
          <w:lang w:eastAsia="ja-JP"/>
        </w:rPr>
        <w:t xml:space="preserve">= 26, P = 0.6583; </w:t>
      </w:r>
      <w:r w:rsidRPr="00A64099">
        <w:rPr>
          <w:rFonts w:ascii="PT Serif" w:hAnsi="PT Serif" w:cs="PT Serif"/>
          <w:b/>
          <w:lang w:eastAsia="ja-JP"/>
        </w:rPr>
        <w:t>図</w:t>
      </w:r>
      <w:r w:rsidRPr="00A64099">
        <w:rPr>
          <w:rFonts w:ascii="PT Serif" w:hAnsi="PT Serif" w:cs="PT Serif"/>
          <w:b/>
          <w:lang w:eastAsia="ja-JP"/>
        </w:rPr>
        <w:t xml:space="preserve"> 9-4A</w:t>
      </w:r>
      <w:r w:rsidRPr="00A64099">
        <w:rPr>
          <w:rFonts w:ascii="PT Serif" w:hAnsi="PT Serif" w:cs="PT Serif"/>
          <w:b/>
          <w:lang w:eastAsia="ja-JP"/>
        </w:rPr>
        <w:t>）。</w:t>
      </w:r>
    </w:p>
    <w:p w14:paraId="4B14AD5E" w14:textId="77777777" w:rsidR="001010F0" w:rsidRPr="00A64099" w:rsidRDefault="001010F0" w:rsidP="0082412A">
      <w:pPr>
        <w:snapToGrid w:val="0"/>
        <w:spacing w:after="0" w:line="240" w:lineRule="auto"/>
        <w:rPr>
          <w:rFonts w:ascii="PT Serif" w:eastAsia="PT Serif" w:hAnsi="PT Serif" w:cs="PT Serif"/>
          <w:b/>
        </w:rPr>
      </w:pPr>
    </w:p>
    <w:p w14:paraId="7C77CBA9" w14:textId="77777777" w:rsidR="001010F0" w:rsidRPr="00A64099" w:rsidRDefault="001010F0" w:rsidP="0082412A">
      <w:pPr>
        <w:snapToGrid w:val="0"/>
        <w:spacing w:after="0" w:line="240" w:lineRule="auto"/>
        <w:rPr>
          <w:rFonts w:ascii="PT Serif" w:eastAsia="PT Serif" w:hAnsi="PT Serif" w:cs="PT Serif"/>
          <w:b/>
        </w:rPr>
      </w:pPr>
    </w:p>
    <w:p w14:paraId="14751467" w14:textId="0B3B494D"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In total, we observed 166 heterosexual tandem runs (76 with nestmates and 90 with non-</w:t>
      </w:r>
    </w:p>
    <w:p w14:paraId="6A9C7A13"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nestmates), 36 male-male tandem runs (seven with nestmates and 29 with non-nestmates), one</w:t>
      </w:r>
    </w:p>
    <w:p w14:paraId="10040FC2"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female-female tandem run (with non-nestmates), and 16 tandems with &gt;3 individuals. We found no </w:t>
      </w:r>
    </w:p>
    <w:p w14:paraId="06DD4BB0"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significant differences in the number of tandem runs between nestmate and non-nestmates in </w:t>
      </w:r>
    </w:p>
    <w:p w14:paraId="72AD59FA"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heterosexual tandems (GLM with Poisson distribution, </w:t>
      </w:r>
      <w:r w:rsidRPr="00A64099">
        <w:rPr>
          <w:rFonts w:ascii="Courier New" w:eastAsia="PT Serif" w:hAnsi="Courier New" w:cs="Courier New"/>
        </w:rPr>
        <w:t>χ</w:t>
      </w:r>
      <w:r w:rsidRPr="00A64099">
        <w:rPr>
          <w:rFonts w:ascii="PT Serif" w:eastAsia="PT Serif" w:hAnsi="PT Serif" w:cs="PT Serif"/>
        </w:rPr>
        <w:t xml:space="preserve">21 = 1.182, P = 0.277), while non-nestmate </w:t>
      </w:r>
    </w:p>
    <w:p w14:paraId="7F61D11D"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tandems were more frequent than nestmate tandems in male-male tandems (GLM with Poisson </w:t>
      </w:r>
    </w:p>
    <w:p w14:paraId="66A04B21"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distribution, </w:t>
      </w:r>
      <w:r w:rsidRPr="00A64099">
        <w:rPr>
          <w:rFonts w:ascii="Courier New" w:eastAsia="PT Serif" w:hAnsi="Courier New" w:cs="Courier New"/>
        </w:rPr>
        <w:t>χ</w:t>
      </w:r>
      <w:r w:rsidRPr="00A64099">
        <w:rPr>
          <w:rFonts w:ascii="PT Serif" w:eastAsia="PT Serif" w:hAnsi="PT Serif" w:cs="PT Serif"/>
        </w:rPr>
        <w:t xml:space="preserve">21 = 14.439, P &lt; 0.001, effect size: non-nestmate - nestmate = 2.035). </w:t>
      </w:r>
    </w:p>
    <w:p w14:paraId="2E6F2C19"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These results show the followings. First, there was no clear inbreeding avoidance in R. speratus</w:t>
      </w:r>
    </w:p>
    <w:p w14:paraId="79FB7F43"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heterosexual pairing. Second, we found more non-nestmate tandems than nestmate tandems in </w:t>
      </w:r>
    </w:p>
    <w:p w14:paraId="404E38C8"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male-male pairing, and thus our results in the main text (and Fig. S2) may underestimate the </w:t>
      </w:r>
    </w:p>
    <w:p w14:paraId="13E52BD9"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stability of male-male tandem runs. Males of male-male tandems compete over the follower </w:t>
      </w:r>
    </w:p>
    <w:p w14:paraId="59CFD97B"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positions (Video S1), and the larger male generally wins (1). In non-nestmate male-male pairing, </w:t>
      </w:r>
    </w:p>
    <w:p w14:paraId="15D71FA0"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the body size difference between partners is greater than in nestmate male-male pairing. </w:t>
      </w:r>
    </w:p>
    <w:p w14:paraId="78E4EBBA"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Differences in body size may facilitate the stability of same-sex tandem runs in males, which should </w:t>
      </w:r>
    </w:p>
    <w:p w14:paraId="01343E07"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be confirmed in future studies. Finally, female-female tandem is much rarer than ma</w:t>
      </w:r>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bookmarkStart w:id="0" w:name="_Hlk152239032"/>
      <w:bookmarkEnd w:id="0"/>
      <w:r w:rsidRPr="00A64099">
        <w:rPr>
          <w:rFonts w:ascii="PT Serif" w:eastAsia="PT Serif" w:hAnsi="PT Serif" w:cs="PT Serif"/>
          <w:b/>
          <w:noProof/>
          <w:color w:val="000000"/>
          <w:sz w:val="28"/>
          <w:szCs w:val="28"/>
        </w:rPr>
        <w:lastRenderedPageBreak/>
        <w:drawing>
          <wp:inline distT="0" distB="0" distL="0" distR="0" wp14:anchorId="6B059F89" wp14:editId="0EEAE209">
            <wp:extent cx="3267075" cy="5238750"/>
            <wp:effectExtent l="0" t="0" r="9525" b="0"/>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7075" cy="5238750"/>
                    </a:xfrm>
                    <a:prstGeom prst="rect">
                      <a:avLst/>
                    </a:prstGeom>
                    <a:noFill/>
                    <a:ln>
                      <a:noFill/>
                    </a:ln>
                  </pic:spPr>
                </pic:pic>
              </a:graphicData>
            </a:graphic>
          </wp:inline>
        </w:drawing>
      </w:r>
    </w:p>
    <w:p w14:paraId="5F58B986" w14:textId="76028AB7" w:rsidR="00A75F92" w:rsidRPr="00A64099" w:rsidRDefault="00A75F92" w:rsidP="00A75F92">
      <w:pPr>
        <w:tabs>
          <w:tab w:val="left" w:pos="9450"/>
        </w:tabs>
        <w:snapToGrid w:val="0"/>
        <w:spacing w:after="0" w:line="240" w:lineRule="auto"/>
        <w:ind w:left="720" w:right="720"/>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0000002E" w14:textId="77777777" w:rsidR="00876C5F" w:rsidRPr="00A64099" w:rsidRDefault="00876C5F" w:rsidP="0082412A">
      <w:pPr>
        <w:snapToGrid w:val="0"/>
        <w:spacing w:after="0" w:line="240" w:lineRule="auto"/>
        <w:rPr>
          <w:rFonts w:ascii="PT Serif" w:eastAsia="PT Serif" w:hAnsi="PT Serif" w:cs="PT Serif"/>
          <w:lang w:eastAsia="ja-JP"/>
        </w:rPr>
      </w:pPr>
    </w:p>
    <w:p w14:paraId="3814464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本研究で、シロアリが単独で配偶者相手を探す行動には、適応度上のコストが存在</w:t>
      </w:r>
    </w:p>
    <w:p w14:paraId="7CD95863" w14:textId="77777777" w:rsidR="00400685" w:rsidRPr="00A64099" w:rsidRDefault="00400685" w:rsidP="0082412A">
      <w:pPr>
        <w:snapToGrid w:val="0"/>
        <w:spacing w:after="0" w:line="240" w:lineRule="auto"/>
        <w:rPr>
          <w:rFonts w:ascii="PT Serif" w:hAnsi="PT Serif" w:cs="PT Serif"/>
          <w:lang w:eastAsia="ja-JP"/>
        </w:rPr>
      </w:pPr>
    </w:p>
    <w:p w14:paraId="3920CBD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することが明らかとなった。まず探索する時間が長くなれば長くなるほど、歩行する距</w:t>
      </w:r>
    </w:p>
    <w:p w14:paraId="3A38FD4D" w14:textId="77777777" w:rsidR="00400685" w:rsidRPr="00A64099" w:rsidRDefault="00400685" w:rsidP="0082412A">
      <w:pPr>
        <w:snapToGrid w:val="0"/>
        <w:spacing w:after="0" w:line="240" w:lineRule="auto"/>
        <w:rPr>
          <w:rFonts w:ascii="PT Serif" w:hAnsi="PT Serif" w:cs="PT Serif"/>
          <w:lang w:eastAsia="ja-JP"/>
        </w:rPr>
      </w:pPr>
    </w:p>
    <w:p w14:paraId="375A5907"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離が減少した（図</w:t>
      </w:r>
      <w:r w:rsidRPr="00A64099">
        <w:rPr>
          <w:rFonts w:ascii="PT Serif" w:hAnsi="PT Serif" w:cs="PT Serif"/>
          <w:lang w:eastAsia="ja-JP"/>
        </w:rPr>
        <w:t xml:space="preserve"> 9-2</w:t>
      </w:r>
      <w:r w:rsidRPr="00A64099">
        <w:rPr>
          <w:rFonts w:ascii="PT Serif" w:hAnsi="PT Serif" w:cs="PT Serif"/>
          <w:lang w:eastAsia="ja-JP"/>
        </w:rPr>
        <w:t>）。相手がどこにいるか全く分からないランダム探索の状況では</w:t>
      </w:r>
    </w:p>
    <w:p w14:paraId="20162428" w14:textId="77777777" w:rsidR="00400685" w:rsidRPr="00A64099" w:rsidRDefault="00400685" w:rsidP="0082412A">
      <w:pPr>
        <w:snapToGrid w:val="0"/>
        <w:spacing w:after="0" w:line="240" w:lineRule="auto"/>
        <w:rPr>
          <w:rFonts w:ascii="PT Serif" w:hAnsi="PT Serif" w:cs="PT Serif"/>
          <w:lang w:eastAsia="ja-JP"/>
        </w:rPr>
      </w:pPr>
    </w:p>
    <w:p w14:paraId="0C75D85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（第</w:t>
      </w:r>
      <w:r w:rsidRPr="00A64099">
        <w:rPr>
          <w:rFonts w:ascii="PT Serif" w:hAnsi="PT Serif" w:cs="PT Serif"/>
          <w:lang w:eastAsia="ja-JP"/>
        </w:rPr>
        <w:t xml:space="preserve"> 4 </w:t>
      </w:r>
      <w:r w:rsidRPr="00A64099">
        <w:rPr>
          <w:rFonts w:ascii="PT Serif" w:hAnsi="PT Serif" w:cs="PT Serif"/>
          <w:lang w:eastAsia="ja-JP"/>
        </w:rPr>
        <w:t>章における完全ランダム探索の状況）、可能な限り早く、また直進的に動くこと</w:t>
      </w:r>
    </w:p>
    <w:p w14:paraId="1FFA4CB7" w14:textId="77777777" w:rsidR="00400685" w:rsidRPr="00A64099" w:rsidRDefault="00400685" w:rsidP="0082412A">
      <w:pPr>
        <w:snapToGrid w:val="0"/>
        <w:spacing w:after="0" w:line="240" w:lineRule="auto"/>
        <w:rPr>
          <w:rFonts w:ascii="PT Serif" w:hAnsi="PT Serif" w:cs="PT Serif"/>
          <w:lang w:eastAsia="ja-JP"/>
        </w:rPr>
      </w:pPr>
    </w:p>
    <w:p w14:paraId="605DD5A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が遭遇効率を上昇させる上で重要な要因となる</w:t>
      </w:r>
      <w:r w:rsidRPr="00A64099">
        <w:rPr>
          <w:rFonts w:ascii="PT Serif" w:hAnsi="PT Serif" w:cs="PT Serif"/>
          <w:lang w:eastAsia="ja-JP"/>
        </w:rPr>
        <w:t xml:space="preserve"> (James et al. 2008)</w:t>
      </w:r>
      <w:r w:rsidRPr="00A64099">
        <w:rPr>
          <w:rFonts w:ascii="PT Serif" w:hAnsi="PT Serif" w:cs="PT Serif"/>
          <w:lang w:eastAsia="ja-JP"/>
        </w:rPr>
        <w:t>。そのため、シロアリ</w:t>
      </w:r>
    </w:p>
    <w:p w14:paraId="0ADA6B52" w14:textId="77777777" w:rsidR="00400685" w:rsidRPr="00A64099" w:rsidRDefault="00400685" w:rsidP="0082412A">
      <w:pPr>
        <w:snapToGrid w:val="0"/>
        <w:spacing w:after="0" w:line="240" w:lineRule="auto"/>
        <w:rPr>
          <w:rFonts w:ascii="PT Serif" w:hAnsi="PT Serif" w:cs="PT Serif"/>
          <w:lang w:eastAsia="ja-JP"/>
        </w:rPr>
      </w:pPr>
    </w:p>
    <w:p w14:paraId="7853E1BB"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が探索する時間が長くなればなるほど、移動能力が下がることは、探索効率の減少につ</w:t>
      </w:r>
    </w:p>
    <w:p w14:paraId="4507C4EF" w14:textId="77777777" w:rsidR="00400685" w:rsidRPr="00A64099" w:rsidRDefault="00400685" w:rsidP="0082412A">
      <w:pPr>
        <w:snapToGrid w:val="0"/>
        <w:spacing w:after="0" w:line="240" w:lineRule="auto"/>
        <w:rPr>
          <w:rFonts w:ascii="PT Serif" w:hAnsi="PT Serif" w:cs="PT Serif"/>
          <w:lang w:eastAsia="ja-JP"/>
        </w:rPr>
      </w:pPr>
    </w:p>
    <w:p w14:paraId="561AE45B"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lastRenderedPageBreak/>
        <w:t>ながる。群飛したシロアリは、巣にいたときに蓄えた脂肪の貯蓄のみを用いてその後の</w:t>
      </w:r>
    </w:p>
    <w:p w14:paraId="60B76799" w14:textId="77777777" w:rsidR="00400685" w:rsidRPr="00A64099" w:rsidRDefault="00400685" w:rsidP="0082412A">
      <w:pPr>
        <w:snapToGrid w:val="0"/>
        <w:spacing w:after="0" w:line="240" w:lineRule="auto"/>
        <w:rPr>
          <w:rFonts w:ascii="PT Serif" w:hAnsi="PT Serif" w:cs="PT Serif"/>
          <w:lang w:eastAsia="ja-JP"/>
        </w:rPr>
      </w:pPr>
    </w:p>
    <w:p w14:paraId="770E520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行動を行い、コロニー創設をしワーカーが生じるまでは外からエネルギーを得ることは</w:t>
      </w:r>
    </w:p>
    <w:p w14:paraId="7B6E3454" w14:textId="77777777" w:rsidR="00400685" w:rsidRPr="00A64099" w:rsidRDefault="00400685" w:rsidP="0082412A">
      <w:pPr>
        <w:snapToGrid w:val="0"/>
        <w:spacing w:after="0" w:line="240" w:lineRule="auto"/>
        <w:rPr>
          <w:rFonts w:ascii="PT Serif" w:hAnsi="PT Serif" w:cs="PT Serif"/>
          <w:lang w:eastAsia="ja-JP"/>
        </w:rPr>
      </w:pPr>
    </w:p>
    <w:p w14:paraId="4DDA6D8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ない</w:t>
      </w:r>
      <w:r w:rsidRPr="00A64099">
        <w:rPr>
          <w:rFonts w:ascii="PT Serif" w:hAnsi="PT Serif" w:cs="PT Serif"/>
          <w:lang w:eastAsia="ja-JP"/>
        </w:rPr>
        <w:t xml:space="preserve"> (Vargo and Husseneder 2009)</w:t>
      </w:r>
      <w:r w:rsidRPr="00A64099">
        <w:rPr>
          <w:rFonts w:ascii="PT Serif" w:hAnsi="PT Serif" w:cs="PT Serif"/>
          <w:lang w:eastAsia="ja-JP"/>
        </w:rPr>
        <w:t>。そのため、このような移動量の減少は、探索にかか</w:t>
      </w:r>
    </w:p>
    <w:p w14:paraId="4FA8CD5A" w14:textId="77777777" w:rsidR="00400685" w:rsidRPr="00A64099" w:rsidRDefault="00400685" w:rsidP="0082412A">
      <w:pPr>
        <w:snapToGrid w:val="0"/>
        <w:spacing w:after="0" w:line="240" w:lineRule="auto"/>
        <w:rPr>
          <w:rFonts w:ascii="PT Serif" w:hAnsi="PT Serif" w:cs="PT Serif"/>
          <w:lang w:eastAsia="ja-JP"/>
        </w:rPr>
      </w:pPr>
    </w:p>
    <w:p w14:paraId="19DAD276"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るエネルギーのコストによって引き起こされた可能性がある</w:t>
      </w:r>
      <w:r w:rsidRPr="00A64099">
        <w:rPr>
          <w:rFonts w:ascii="PT Serif" w:hAnsi="PT Serif" w:cs="PT Serif"/>
          <w:lang w:eastAsia="ja-JP"/>
        </w:rPr>
        <w:t xml:space="preserve"> (Wickman and Jansson </w:t>
      </w:r>
    </w:p>
    <w:p w14:paraId="7AC8A765" w14:textId="77777777" w:rsidR="00400685" w:rsidRPr="00A64099" w:rsidRDefault="00400685" w:rsidP="0082412A">
      <w:pPr>
        <w:snapToGrid w:val="0"/>
        <w:spacing w:after="0" w:line="240" w:lineRule="auto"/>
        <w:rPr>
          <w:rFonts w:ascii="PT Serif" w:hAnsi="PT Serif" w:cs="PT Serif"/>
          <w:lang w:eastAsia="ja-JP"/>
        </w:rPr>
      </w:pPr>
    </w:p>
    <w:p w14:paraId="7ECAC62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1997)</w:t>
      </w:r>
      <w:r w:rsidRPr="00A64099">
        <w:rPr>
          <w:rFonts w:ascii="PT Serif" w:hAnsi="PT Serif" w:cs="PT Serif"/>
          <w:lang w:eastAsia="ja-JP"/>
        </w:rPr>
        <w:t>。さらにこの探索にかかるエネルギーの消費は、その後のコロニー創設の成功に</w:t>
      </w:r>
    </w:p>
    <w:p w14:paraId="4421892F" w14:textId="77777777" w:rsidR="00400685" w:rsidRPr="00A64099" w:rsidRDefault="00400685" w:rsidP="0082412A">
      <w:pPr>
        <w:snapToGrid w:val="0"/>
        <w:spacing w:after="0" w:line="240" w:lineRule="auto"/>
        <w:rPr>
          <w:rFonts w:ascii="PT Serif" w:hAnsi="PT Serif" w:cs="PT Serif"/>
          <w:lang w:eastAsia="ja-JP"/>
        </w:rPr>
      </w:pPr>
    </w:p>
    <w:p w14:paraId="5598AC03"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も大きな影響を与えることも明らかとなった（図</w:t>
      </w:r>
      <w:r w:rsidRPr="00A64099">
        <w:rPr>
          <w:rFonts w:ascii="PT Serif" w:hAnsi="PT Serif" w:cs="PT Serif"/>
          <w:lang w:eastAsia="ja-JP"/>
        </w:rPr>
        <w:t xml:space="preserve"> 9-3</w:t>
      </w:r>
      <w:r w:rsidRPr="00A64099">
        <w:rPr>
          <w:rFonts w:ascii="PT Serif" w:hAnsi="PT Serif" w:cs="PT Serif"/>
          <w:lang w:eastAsia="ja-JP"/>
        </w:rPr>
        <w:t>）。このように、通常は社会性で集</w:t>
      </w:r>
    </w:p>
    <w:p w14:paraId="5D0BC40F" w14:textId="77777777" w:rsidR="00400685" w:rsidRPr="00A64099" w:rsidRDefault="00400685" w:rsidP="0082412A">
      <w:pPr>
        <w:snapToGrid w:val="0"/>
        <w:spacing w:after="0" w:line="240" w:lineRule="auto"/>
        <w:rPr>
          <w:rFonts w:ascii="PT Serif" w:hAnsi="PT Serif" w:cs="PT Serif"/>
          <w:lang w:eastAsia="ja-JP"/>
        </w:rPr>
      </w:pPr>
    </w:p>
    <w:p w14:paraId="276D4C8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団の中に生きるシロアリにとって、単独で他個体を探索するという行動が長引くことは、</w:t>
      </w:r>
    </w:p>
    <w:p w14:paraId="271E22DA" w14:textId="77777777" w:rsidR="00400685" w:rsidRPr="00A64099" w:rsidRDefault="00400685" w:rsidP="0082412A">
      <w:pPr>
        <w:snapToGrid w:val="0"/>
        <w:spacing w:after="0" w:line="240" w:lineRule="auto"/>
        <w:rPr>
          <w:rFonts w:ascii="PT Serif" w:hAnsi="PT Serif" w:cs="PT Serif"/>
          <w:lang w:eastAsia="ja-JP"/>
        </w:rPr>
      </w:pPr>
    </w:p>
    <w:p w14:paraId="4A2BBB12"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大きな適応度上のコストである。</w:t>
      </w:r>
    </w:p>
    <w:p w14:paraId="0AB46C05" w14:textId="77777777" w:rsidR="00400685" w:rsidRPr="00A64099" w:rsidRDefault="00400685" w:rsidP="0082412A">
      <w:pPr>
        <w:snapToGrid w:val="0"/>
        <w:spacing w:after="0" w:line="240" w:lineRule="auto"/>
        <w:rPr>
          <w:rFonts w:ascii="PT Serif" w:hAnsi="PT Serif" w:cs="PT Serif"/>
          <w:lang w:eastAsia="ja-JP"/>
        </w:rPr>
      </w:pPr>
    </w:p>
    <w:p w14:paraId="46A0C46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このような探索にかかる適応度上のコストは、配偶者選択に大きな影響を与えた。</w:t>
      </w:r>
    </w:p>
    <w:p w14:paraId="209C3D73" w14:textId="77777777" w:rsidR="00400685" w:rsidRPr="00A64099" w:rsidRDefault="00400685" w:rsidP="0082412A">
      <w:pPr>
        <w:snapToGrid w:val="0"/>
        <w:spacing w:after="0" w:line="240" w:lineRule="auto"/>
        <w:rPr>
          <w:rFonts w:ascii="PT Serif" w:hAnsi="PT Serif" w:cs="PT Serif"/>
          <w:lang w:eastAsia="ja-JP"/>
        </w:rPr>
      </w:pPr>
    </w:p>
    <w:p w14:paraId="24EE32E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アリーナ内でタンデム行動の観察を行ったところ、群飛直後の個体と比べ、</w:t>
      </w:r>
      <w:r w:rsidRPr="00A64099">
        <w:rPr>
          <w:rFonts w:ascii="PT Serif" w:hAnsi="PT Serif" w:cs="PT Serif"/>
          <w:lang w:eastAsia="ja-JP"/>
        </w:rPr>
        <w:t xml:space="preserve">3 </w:t>
      </w:r>
      <w:r w:rsidRPr="00A64099">
        <w:rPr>
          <w:rFonts w:ascii="PT Serif" w:hAnsi="PT Serif" w:cs="PT Serif"/>
          <w:lang w:eastAsia="ja-JP"/>
        </w:rPr>
        <w:t>日間探索</w:t>
      </w:r>
    </w:p>
    <w:p w14:paraId="6124993E" w14:textId="77777777" w:rsidR="00400685" w:rsidRPr="00A64099" w:rsidRDefault="00400685" w:rsidP="0082412A">
      <w:pPr>
        <w:snapToGrid w:val="0"/>
        <w:spacing w:after="0" w:line="240" w:lineRule="auto"/>
        <w:rPr>
          <w:rFonts w:ascii="PT Serif" w:hAnsi="PT Serif" w:cs="PT Serif"/>
          <w:lang w:eastAsia="ja-JP"/>
        </w:rPr>
      </w:pPr>
    </w:p>
    <w:p w14:paraId="5417D5F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した個体では、多くのタンデム歩行が見られた（図</w:t>
      </w:r>
      <w:r w:rsidRPr="00A64099">
        <w:rPr>
          <w:rFonts w:ascii="PT Serif" w:hAnsi="PT Serif" w:cs="PT Serif"/>
          <w:lang w:eastAsia="ja-JP"/>
        </w:rPr>
        <w:t xml:space="preserve"> 9-4</w:t>
      </w:r>
      <w:r w:rsidRPr="00A64099">
        <w:rPr>
          <w:rFonts w:ascii="PT Serif" w:hAnsi="PT Serif" w:cs="PT Serif"/>
          <w:lang w:eastAsia="ja-JP"/>
        </w:rPr>
        <w:t>）。また</w:t>
      </w:r>
      <w:r w:rsidRPr="00A64099">
        <w:rPr>
          <w:rFonts w:ascii="PT Serif" w:hAnsi="PT Serif" w:cs="PT Serif"/>
          <w:lang w:eastAsia="ja-JP"/>
        </w:rPr>
        <w:t xml:space="preserve"> 2 </w:t>
      </w:r>
      <w:r w:rsidRPr="00A64099">
        <w:rPr>
          <w:rFonts w:ascii="PT Serif" w:hAnsi="PT Serif" w:cs="PT Serif"/>
          <w:lang w:eastAsia="ja-JP"/>
        </w:rPr>
        <w:t>個体のオスが</w:t>
      </w:r>
      <w:r w:rsidRPr="00A64099">
        <w:rPr>
          <w:rFonts w:ascii="PT Serif" w:hAnsi="PT Serif" w:cs="PT Serif"/>
          <w:lang w:eastAsia="ja-JP"/>
        </w:rPr>
        <w:t xml:space="preserve"> 1 </w:t>
      </w:r>
      <w:r w:rsidRPr="00A64099">
        <w:rPr>
          <w:rFonts w:ascii="PT Serif" w:hAnsi="PT Serif" w:cs="PT Serif"/>
          <w:lang w:eastAsia="ja-JP"/>
        </w:rPr>
        <w:t>個体の</w:t>
      </w:r>
    </w:p>
    <w:p w14:paraId="3179050E" w14:textId="77777777" w:rsidR="00400685" w:rsidRPr="00A64099" w:rsidRDefault="00400685" w:rsidP="0082412A">
      <w:pPr>
        <w:snapToGrid w:val="0"/>
        <w:spacing w:after="0" w:line="240" w:lineRule="auto"/>
        <w:rPr>
          <w:rFonts w:ascii="PT Serif" w:hAnsi="PT Serif" w:cs="PT Serif"/>
          <w:lang w:eastAsia="ja-JP"/>
        </w:rPr>
      </w:pPr>
    </w:p>
    <w:p w14:paraId="0AC3C221"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メスを巡って争う</w:t>
      </w:r>
      <w:r w:rsidRPr="00A64099">
        <w:rPr>
          <w:rFonts w:ascii="PT Serif" w:hAnsi="PT Serif" w:cs="PT Serif"/>
          <w:lang w:eastAsia="ja-JP"/>
        </w:rPr>
        <w:t xml:space="preserve"> 3 </w:t>
      </w:r>
      <w:r w:rsidRPr="00A64099">
        <w:rPr>
          <w:rFonts w:ascii="PT Serif" w:hAnsi="PT Serif" w:cs="PT Serif"/>
          <w:lang w:eastAsia="ja-JP"/>
        </w:rPr>
        <w:t>個体以上のタンデムも多く観察できた（図</w:t>
      </w:r>
      <w:r w:rsidRPr="00A64099">
        <w:rPr>
          <w:rFonts w:ascii="PT Serif" w:hAnsi="PT Serif" w:cs="PT Serif"/>
          <w:lang w:eastAsia="ja-JP"/>
        </w:rPr>
        <w:t xml:space="preserve"> 9-4</w:t>
      </w:r>
      <w:r w:rsidRPr="00A64099">
        <w:rPr>
          <w:rFonts w:ascii="PT Serif" w:hAnsi="PT Serif" w:cs="PT Serif"/>
          <w:lang w:eastAsia="ja-JP"/>
        </w:rPr>
        <w:t>）。このような配偶者</w:t>
      </w:r>
    </w:p>
    <w:p w14:paraId="12FB2FE0" w14:textId="77777777" w:rsidR="00400685" w:rsidRPr="00A64099" w:rsidRDefault="00400685" w:rsidP="0082412A">
      <w:pPr>
        <w:snapToGrid w:val="0"/>
        <w:spacing w:after="0" w:line="240" w:lineRule="auto"/>
        <w:rPr>
          <w:rFonts w:ascii="PT Serif" w:hAnsi="PT Serif" w:cs="PT Serif"/>
          <w:lang w:eastAsia="ja-JP"/>
        </w:rPr>
      </w:pPr>
    </w:p>
    <w:p w14:paraId="49686D94"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選択の変化は、複数回交尾をよく行う種でもみられ、メスによるオスの配偶者選択が行</w:t>
      </w:r>
    </w:p>
    <w:p w14:paraId="4640B25D" w14:textId="77777777" w:rsidR="00400685" w:rsidRPr="00A64099" w:rsidRDefault="00400685" w:rsidP="0082412A">
      <w:pPr>
        <w:snapToGrid w:val="0"/>
        <w:spacing w:after="0" w:line="240" w:lineRule="auto"/>
        <w:rPr>
          <w:rFonts w:ascii="PT Serif" w:hAnsi="PT Serif" w:cs="PT Serif"/>
          <w:lang w:eastAsia="ja-JP"/>
        </w:rPr>
      </w:pPr>
    </w:p>
    <w:p w14:paraId="3B076D55"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われる種において、この時メスの残り寿命が短い</w:t>
      </w:r>
      <w:r w:rsidRPr="00A64099">
        <w:rPr>
          <w:rFonts w:ascii="PT Serif" w:hAnsi="PT Serif" w:cs="PT Serif"/>
          <w:lang w:eastAsia="ja-JP"/>
        </w:rPr>
        <w:t xml:space="preserve"> (Wilson et al. 2010; Wilgers and Hebets </w:t>
      </w:r>
    </w:p>
    <w:p w14:paraId="26FA1DA9" w14:textId="77777777" w:rsidR="00400685" w:rsidRPr="00A64099" w:rsidRDefault="00400685" w:rsidP="0082412A">
      <w:pPr>
        <w:snapToGrid w:val="0"/>
        <w:spacing w:after="0" w:line="240" w:lineRule="auto"/>
        <w:rPr>
          <w:rFonts w:ascii="PT Serif" w:hAnsi="PT Serif" w:cs="PT Serif"/>
          <w:lang w:eastAsia="ja-JP"/>
        </w:rPr>
      </w:pPr>
    </w:p>
    <w:p w14:paraId="6450B6A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2012)</w:t>
      </w:r>
      <w:r w:rsidRPr="00A64099">
        <w:rPr>
          <w:rFonts w:ascii="PT Serif" w:hAnsi="PT Serif" w:cs="PT Serif"/>
          <w:lang w:eastAsia="ja-JP"/>
        </w:rPr>
        <w:t>、オスの密度が低い</w:t>
      </w:r>
      <w:r w:rsidRPr="00A64099">
        <w:rPr>
          <w:rFonts w:ascii="PT Serif" w:hAnsi="PT Serif" w:cs="PT Serif"/>
          <w:lang w:eastAsia="ja-JP"/>
        </w:rPr>
        <w:t xml:space="preserve"> (Alatalo et al. 1988)</w:t>
      </w:r>
      <w:r w:rsidRPr="00A64099">
        <w:rPr>
          <w:rFonts w:ascii="PT Serif" w:hAnsi="PT Serif" w:cs="PT Serif"/>
          <w:lang w:eastAsia="ja-JP"/>
        </w:rPr>
        <w:t>、繁殖可能な期間が短い</w:t>
      </w:r>
      <w:r w:rsidRPr="00A64099">
        <w:rPr>
          <w:rFonts w:ascii="PT Serif" w:hAnsi="PT Serif" w:cs="PT Serif"/>
          <w:lang w:eastAsia="ja-JP"/>
        </w:rPr>
        <w:t xml:space="preserve"> (Gotthard et al. </w:t>
      </w:r>
    </w:p>
    <w:p w14:paraId="077D2CB2" w14:textId="77777777" w:rsidR="00400685" w:rsidRPr="00A64099" w:rsidRDefault="00400685" w:rsidP="0082412A">
      <w:pPr>
        <w:snapToGrid w:val="0"/>
        <w:spacing w:after="0" w:line="240" w:lineRule="auto"/>
        <w:rPr>
          <w:rFonts w:ascii="PT Serif" w:hAnsi="PT Serif" w:cs="PT Serif"/>
          <w:lang w:eastAsia="ja-JP"/>
        </w:rPr>
      </w:pPr>
    </w:p>
    <w:p w14:paraId="68286953"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1999)</w:t>
      </w:r>
      <w:r w:rsidRPr="00A64099">
        <w:rPr>
          <w:rFonts w:ascii="PT Serif" w:hAnsi="PT Serif" w:cs="PT Serif"/>
          <w:lang w:eastAsia="ja-JP"/>
        </w:rPr>
        <w:t>などにより、探索にかかるコストが大きくなる場合には、メスの選り好みが緩和</w:t>
      </w:r>
    </w:p>
    <w:p w14:paraId="715D8BFC" w14:textId="77777777" w:rsidR="00400685" w:rsidRPr="00A64099" w:rsidRDefault="00400685" w:rsidP="0082412A">
      <w:pPr>
        <w:snapToGrid w:val="0"/>
        <w:spacing w:after="0" w:line="240" w:lineRule="auto"/>
        <w:rPr>
          <w:rFonts w:ascii="PT Serif" w:hAnsi="PT Serif" w:cs="PT Serif"/>
          <w:lang w:eastAsia="ja-JP"/>
        </w:rPr>
      </w:pPr>
    </w:p>
    <w:p w14:paraId="2CD045E6"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されることが知られている。本研究では、このような探索コストを被ることに伴う配偶</w:t>
      </w:r>
    </w:p>
    <w:p w14:paraId="4D164C11" w14:textId="77777777" w:rsidR="00400685" w:rsidRPr="00A64099" w:rsidRDefault="00400685" w:rsidP="0082412A">
      <w:pPr>
        <w:snapToGrid w:val="0"/>
        <w:spacing w:after="0" w:line="240" w:lineRule="auto"/>
        <w:rPr>
          <w:rFonts w:ascii="PT Serif" w:hAnsi="PT Serif" w:cs="PT Serif"/>
          <w:lang w:eastAsia="ja-JP"/>
        </w:rPr>
      </w:pPr>
    </w:p>
    <w:p w14:paraId="6B70F4E6" w14:textId="77777777" w:rsidR="00400685" w:rsidRPr="00A64099" w:rsidRDefault="00400685" w:rsidP="0082412A">
      <w:pPr>
        <w:snapToGrid w:val="0"/>
        <w:spacing w:after="0" w:line="240" w:lineRule="auto"/>
        <w:rPr>
          <w:rFonts w:ascii="PT Serif" w:eastAsia="PT Serif" w:hAnsi="PT Serif" w:cs="PT Serif"/>
          <w:lang w:eastAsia="ja-JP"/>
        </w:rPr>
      </w:pPr>
      <w:r w:rsidRPr="00A64099">
        <w:rPr>
          <w:rFonts w:ascii="PT Serif" w:hAnsi="PT Serif" w:cs="PT Serif"/>
          <w:lang w:eastAsia="ja-JP"/>
        </w:rPr>
        <w:t>者選択の緩和が、一夫一妻の種において見られることを示した。これはシロアリの配偶</w:t>
      </w:r>
    </w:p>
    <w:p w14:paraId="6621B2FA"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者選択においても性選択が重要な役割を果たしていることを示唆する。</w:t>
      </w:r>
    </w:p>
    <w:p w14:paraId="35DC0945" w14:textId="77777777" w:rsidR="00835CC7" w:rsidRPr="00A64099" w:rsidRDefault="00835CC7" w:rsidP="0082412A">
      <w:pPr>
        <w:snapToGrid w:val="0"/>
        <w:spacing w:after="0" w:line="240" w:lineRule="auto"/>
        <w:rPr>
          <w:rFonts w:ascii="PT Serif" w:hAnsi="PT Serif" w:cs="PT Serif"/>
          <w:lang w:eastAsia="ja-JP"/>
        </w:rPr>
      </w:pPr>
    </w:p>
    <w:p w14:paraId="555C7DD9"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タンデム行動の観測数の時間変化においても、群飛直後と</w:t>
      </w:r>
      <w:r w:rsidRPr="00A64099">
        <w:rPr>
          <w:rFonts w:ascii="PT Serif" w:hAnsi="PT Serif" w:cs="PT Serif"/>
          <w:lang w:eastAsia="ja-JP"/>
        </w:rPr>
        <w:t xml:space="preserve"> 3 </w:t>
      </w:r>
      <w:r w:rsidRPr="00A64099">
        <w:rPr>
          <w:rFonts w:ascii="PT Serif" w:hAnsi="PT Serif" w:cs="PT Serif"/>
          <w:lang w:eastAsia="ja-JP"/>
        </w:rPr>
        <w:t>日間の探索後で大きな</w:t>
      </w:r>
    </w:p>
    <w:p w14:paraId="5854C93E" w14:textId="77777777" w:rsidR="00835CC7" w:rsidRPr="00A64099" w:rsidRDefault="00835CC7" w:rsidP="0082412A">
      <w:pPr>
        <w:snapToGrid w:val="0"/>
        <w:spacing w:after="0" w:line="240" w:lineRule="auto"/>
        <w:rPr>
          <w:rFonts w:ascii="PT Serif" w:hAnsi="PT Serif" w:cs="PT Serif"/>
          <w:lang w:eastAsia="ja-JP"/>
        </w:rPr>
      </w:pPr>
    </w:p>
    <w:p w14:paraId="47B94071"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違いが見られた。群飛直後の個体では、観察時間の経過に伴って観測されるタンデムの</w:t>
      </w:r>
    </w:p>
    <w:p w14:paraId="28E9FEA0" w14:textId="77777777" w:rsidR="00835CC7" w:rsidRPr="00A64099" w:rsidRDefault="00835CC7" w:rsidP="0082412A">
      <w:pPr>
        <w:snapToGrid w:val="0"/>
        <w:spacing w:after="0" w:line="240" w:lineRule="auto"/>
        <w:rPr>
          <w:rFonts w:ascii="PT Serif" w:hAnsi="PT Serif" w:cs="PT Serif"/>
          <w:lang w:eastAsia="ja-JP"/>
        </w:rPr>
      </w:pPr>
    </w:p>
    <w:p w14:paraId="33DA163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数が増加した一方、</w:t>
      </w:r>
      <w:r w:rsidRPr="00A64099">
        <w:rPr>
          <w:rFonts w:ascii="PT Serif" w:hAnsi="PT Serif" w:cs="PT Serif"/>
          <w:lang w:eastAsia="ja-JP"/>
        </w:rPr>
        <w:t xml:space="preserve">3 </w:t>
      </w:r>
      <w:r w:rsidRPr="00A64099">
        <w:rPr>
          <w:rFonts w:ascii="PT Serif" w:hAnsi="PT Serif" w:cs="PT Serif"/>
          <w:lang w:eastAsia="ja-JP"/>
        </w:rPr>
        <w:t>日経過ではそのような増加は見られず、最初からタンデムの観測</w:t>
      </w:r>
    </w:p>
    <w:p w14:paraId="509330DE" w14:textId="77777777" w:rsidR="00835CC7" w:rsidRPr="00A64099" w:rsidRDefault="00835CC7" w:rsidP="0082412A">
      <w:pPr>
        <w:snapToGrid w:val="0"/>
        <w:spacing w:after="0" w:line="240" w:lineRule="auto"/>
        <w:rPr>
          <w:rFonts w:ascii="PT Serif" w:hAnsi="PT Serif" w:cs="PT Serif"/>
          <w:lang w:eastAsia="ja-JP"/>
        </w:rPr>
      </w:pPr>
    </w:p>
    <w:p w14:paraId="39C69C4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数は多かった（図</w:t>
      </w:r>
      <w:r w:rsidRPr="00A64099">
        <w:rPr>
          <w:rFonts w:ascii="PT Serif" w:hAnsi="PT Serif" w:cs="PT Serif"/>
          <w:lang w:eastAsia="ja-JP"/>
        </w:rPr>
        <w:t xml:space="preserve"> 9-4</w:t>
      </w:r>
      <w:r w:rsidRPr="00A64099">
        <w:rPr>
          <w:rFonts w:ascii="PT Serif" w:hAnsi="PT Serif" w:cs="PT Serif"/>
          <w:lang w:eastAsia="ja-JP"/>
        </w:rPr>
        <w:t>）。これは次の様に解釈できる。群飛直後のオスは、まだ自身の探</w:t>
      </w:r>
    </w:p>
    <w:p w14:paraId="13660B4A" w14:textId="77777777" w:rsidR="00835CC7" w:rsidRPr="00A64099" w:rsidRDefault="00835CC7" w:rsidP="0082412A">
      <w:pPr>
        <w:snapToGrid w:val="0"/>
        <w:spacing w:after="0" w:line="240" w:lineRule="auto"/>
        <w:rPr>
          <w:rFonts w:ascii="PT Serif" w:hAnsi="PT Serif" w:cs="PT Serif"/>
          <w:lang w:eastAsia="ja-JP"/>
        </w:rPr>
      </w:pPr>
    </w:p>
    <w:p w14:paraId="4CCBD1E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索行動に余裕があるため、複数のメスを評価してから質の高いメスを選択する。一方で、</w:t>
      </w:r>
    </w:p>
    <w:p w14:paraId="4240515A" w14:textId="77777777" w:rsidR="00835CC7" w:rsidRPr="00A64099" w:rsidRDefault="00835CC7" w:rsidP="0082412A">
      <w:pPr>
        <w:snapToGrid w:val="0"/>
        <w:spacing w:after="0" w:line="240" w:lineRule="auto"/>
        <w:rPr>
          <w:rFonts w:ascii="PT Serif" w:hAnsi="PT Serif" w:cs="PT Serif"/>
          <w:lang w:eastAsia="ja-JP"/>
        </w:rPr>
      </w:pPr>
    </w:p>
    <w:p w14:paraId="387DB9A5"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3 </w:t>
      </w:r>
      <w:r w:rsidRPr="00A64099">
        <w:rPr>
          <w:rFonts w:ascii="PT Serif" w:hAnsi="PT Serif" w:cs="PT Serif"/>
          <w:lang w:eastAsia="ja-JP"/>
        </w:rPr>
        <w:t>日間探索したオスは、自身の探索行動に余裕がないため、質にかかわらず出会ったメ</w:t>
      </w:r>
    </w:p>
    <w:p w14:paraId="4A47C183" w14:textId="77777777" w:rsidR="00835CC7" w:rsidRPr="00A64099" w:rsidRDefault="00835CC7" w:rsidP="0082412A">
      <w:pPr>
        <w:snapToGrid w:val="0"/>
        <w:spacing w:after="0" w:line="240" w:lineRule="auto"/>
        <w:rPr>
          <w:rFonts w:ascii="PT Serif" w:hAnsi="PT Serif" w:cs="PT Serif"/>
          <w:lang w:eastAsia="ja-JP"/>
        </w:rPr>
      </w:pPr>
    </w:p>
    <w:p w14:paraId="3DD79EE0"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スを選択する。というものである。このような現象は、最適停止問題の</w:t>
      </w:r>
      <w:r w:rsidRPr="00A64099">
        <w:rPr>
          <w:rFonts w:ascii="PT Serif" w:hAnsi="PT Serif" w:cs="PT Serif"/>
          <w:lang w:eastAsia="ja-JP"/>
        </w:rPr>
        <w:t xml:space="preserve"> 1 </w:t>
      </w:r>
      <w:r w:rsidRPr="00A64099">
        <w:rPr>
          <w:rFonts w:ascii="PT Serif" w:hAnsi="PT Serif" w:cs="PT Serif"/>
          <w:lang w:eastAsia="ja-JP"/>
        </w:rPr>
        <w:t>つであるおみ</w:t>
      </w:r>
    </w:p>
    <w:p w14:paraId="13F6BA84" w14:textId="77777777" w:rsidR="00835CC7" w:rsidRPr="00A64099" w:rsidRDefault="00835CC7" w:rsidP="0082412A">
      <w:pPr>
        <w:snapToGrid w:val="0"/>
        <w:spacing w:after="0" w:line="240" w:lineRule="auto"/>
        <w:rPr>
          <w:rFonts w:ascii="PT Serif" w:hAnsi="PT Serif" w:cs="PT Serif"/>
          <w:lang w:eastAsia="ja-JP"/>
        </w:rPr>
      </w:pPr>
    </w:p>
    <w:p w14:paraId="7B5E03D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あい問題（秘書問題）を適用することで統合的に理解できるだろう。おみあい問題では、</w:t>
      </w:r>
    </w:p>
    <w:p w14:paraId="60C6172F" w14:textId="77777777" w:rsidR="00835CC7" w:rsidRPr="00A64099" w:rsidRDefault="00835CC7" w:rsidP="0082412A">
      <w:pPr>
        <w:snapToGrid w:val="0"/>
        <w:spacing w:after="0" w:line="240" w:lineRule="auto"/>
        <w:rPr>
          <w:rFonts w:ascii="PT Serif" w:hAnsi="PT Serif" w:cs="PT Serif"/>
          <w:lang w:eastAsia="ja-JP"/>
        </w:rPr>
      </w:pPr>
    </w:p>
    <w:p w14:paraId="2A745C3D" w14:textId="091999F5"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N </w:t>
      </w:r>
      <w:r w:rsidRPr="00A64099">
        <w:rPr>
          <w:rFonts w:ascii="PT Serif" w:hAnsi="PT Serif" w:cs="PT Serif"/>
          <w:lang w:eastAsia="ja-JP"/>
        </w:rPr>
        <w:t>人と順番にお見合いするとして、何人目の相手と交際すると最も好みである人と交際</w:t>
      </w:r>
    </w:p>
    <w:p w14:paraId="4D0354CB" w14:textId="77777777" w:rsidR="00835CC7" w:rsidRPr="00A64099" w:rsidRDefault="00835CC7" w:rsidP="0082412A">
      <w:pPr>
        <w:snapToGrid w:val="0"/>
        <w:spacing w:after="0" w:line="240" w:lineRule="auto"/>
        <w:rPr>
          <w:rFonts w:ascii="PT Serif" w:hAnsi="PT Serif" w:cs="PT Serif"/>
          <w:lang w:eastAsia="ja-JP"/>
        </w:rPr>
      </w:pPr>
    </w:p>
    <w:p w14:paraId="13D8D84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できるかを考える問題である</w:t>
      </w:r>
      <w:r w:rsidRPr="00A64099">
        <w:rPr>
          <w:rFonts w:ascii="PT Serif" w:hAnsi="PT Serif" w:cs="PT Serif"/>
          <w:lang w:eastAsia="ja-JP"/>
        </w:rPr>
        <w:t xml:space="preserve"> (Ferguson 1989)</w:t>
      </w:r>
      <w:r w:rsidRPr="00A64099">
        <w:rPr>
          <w:rFonts w:ascii="PT Serif" w:hAnsi="PT Serif" w:cs="PT Serif"/>
          <w:lang w:eastAsia="ja-JP"/>
        </w:rPr>
        <w:t>。この解は</w:t>
      </w:r>
      <w:r w:rsidRPr="00A64099">
        <w:rPr>
          <w:rFonts w:ascii="PT Serif" w:hAnsi="PT Serif" w:cs="PT Serif"/>
          <w:lang w:eastAsia="ja-JP"/>
        </w:rPr>
        <w:t xml:space="preserve"> k = n/e </w:t>
      </w:r>
      <w:r w:rsidRPr="00A64099">
        <w:rPr>
          <w:rFonts w:ascii="PT Serif" w:hAnsi="PT Serif" w:cs="PT Serif"/>
          <w:lang w:eastAsia="ja-JP"/>
        </w:rPr>
        <w:t>人目までを無条件で断</w:t>
      </w:r>
    </w:p>
    <w:p w14:paraId="00EDB7D2" w14:textId="77777777" w:rsidR="00835CC7" w:rsidRPr="00A64099" w:rsidRDefault="00835CC7" w:rsidP="0082412A">
      <w:pPr>
        <w:snapToGrid w:val="0"/>
        <w:spacing w:after="0" w:line="240" w:lineRule="auto"/>
        <w:rPr>
          <w:rFonts w:ascii="PT Serif" w:hAnsi="PT Serif" w:cs="PT Serif"/>
          <w:lang w:eastAsia="ja-JP"/>
        </w:rPr>
      </w:pPr>
    </w:p>
    <w:p w14:paraId="3AB1A43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り、それ以降で一番条件の良いパートナーで選ぶものである。群飛直後は、これからま</w:t>
      </w:r>
    </w:p>
    <w:p w14:paraId="4BF5C346" w14:textId="77777777" w:rsidR="00835CC7" w:rsidRPr="00A64099" w:rsidRDefault="00835CC7" w:rsidP="0082412A">
      <w:pPr>
        <w:snapToGrid w:val="0"/>
        <w:spacing w:after="0" w:line="240" w:lineRule="auto"/>
        <w:rPr>
          <w:rFonts w:ascii="PT Serif" w:hAnsi="PT Serif" w:cs="PT Serif"/>
          <w:lang w:eastAsia="ja-JP"/>
        </w:rPr>
      </w:pPr>
    </w:p>
    <w:p w14:paraId="2E512BF3"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だ多くの相手と出会うことがあできると予測されるまで、</w:t>
      </w:r>
      <w:r w:rsidRPr="00A64099">
        <w:rPr>
          <w:rFonts w:ascii="PT Serif" w:hAnsi="PT Serif" w:cs="PT Serif"/>
          <w:lang w:eastAsia="ja-JP"/>
        </w:rPr>
        <w:t xml:space="preserve">k </w:t>
      </w:r>
      <w:r w:rsidRPr="00A64099">
        <w:rPr>
          <w:rFonts w:ascii="PT Serif" w:hAnsi="PT Serif" w:cs="PT Serif"/>
          <w:lang w:eastAsia="ja-JP"/>
        </w:rPr>
        <w:t>が大きな値となり、初期に</w:t>
      </w:r>
    </w:p>
    <w:p w14:paraId="7B0FC2BE" w14:textId="77777777" w:rsidR="00835CC7" w:rsidRPr="00A64099" w:rsidRDefault="00835CC7" w:rsidP="0082412A">
      <w:pPr>
        <w:snapToGrid w:val="0"/>
        <w:spacing w:after="0" w:line="240" w:lineRule="auto"/>
        <w:rPr>
          <w:rFonts w:ascii="PT Serif" w:hAnsi="PT Serif" w:cs="PT Serif"/>
          <w:lang w:eastAsia="ja-JP"/>
        </w:rPr>
      </w:pPr>
    </w:p>
    <w:p w14:paraId="26AEFF71"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はタンデムを行わず相手を評価するだけである。そして、出会った個体の数が増えてく</w:t>
      </w:r>
    </w:p>
    <w:p w14:paraId="228A54AA" w14:textId="77777777" w:rsidR="00835CC7" w:rsidRPr="00A64099" w:rsidRDefault="00835CC7" w:rsidP="0082412A">
      <w:pPr>
        <w:snapToGrid w:val="0"/>
        <w:spacing w:after="0" w:line="240" w:lineRule="auto"/>
        <w:rPr>
          <w:rFonts w:ascii="PT Serif" w:hAnsi="PT Serif" w:cs="PT Serif"/>
          <w:lang w:eastAsia="ja-JP"/>
        </w:rPr>
      </w:pPr>
    </w:p>
    <w:p w14:paraId="2FDEC39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ると、タンデムを行うことを決め始める個体が出てくるため、時間の経過に応じてタン</w:t>
      </w:r>
    </w:p>
    <w:p w14:paraId="10025CCA" w14:textId="77777777" w:rsidR="00835CC7" w:rsidRPr="00A64099" w:rsidRDefault="00835CC7" w:rsidP="0082412A">
      <w:pPr>
        <w:snapToGrid w:val="0"/>
        <w:spacing w:after="0" w:line="240" w:lineRule="auto"/>
        <w:rPr>
          <w:rFonts w:ascii="PT Serif" w:hAnsi="PT Serif" w:cs="PT Serif"/>
          <w:lang w:eastAsia="ja-JP"/>
        </w:rPr>
      </w:pPr>
    </w:p>
    <w:p w14:paraId="45AE5832"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デムの数は増加する。一方で、</w:t>
      </w:r>
      <w:r w:rsidRPr="00A64099">
        <w:rPr>
          <w:rFonts w:ascii="PT Serif" w:hAnsi="PT Serif" w:cs="PT Serif"/>
          <w:lang w:eastAsia="ja-JP"/>
        </w:rPr>
        <w:t xml:space="preserve">3 </w:t>
      </w:r>
      <w:r w:rsidRPr="00A64099">
        <w:rPr>
          <w:rFonts w:ascii="PT Serif" w:hAnsi="PT Serif" w:cs="PT Serif"/>
          <w:lang w:eastAsia="ja-JP"/>
        </w:rPr>
        <w:t>日間他個体と出会うことができなかった個体にとって</w:t>
      </w:r>
    </w:p>
    <w:p w14:paraId="4C7A5373" w14:textId="77777777" w:rsidR="00835CC7" w:rsidRPr="00A64099" w:rsidRDefault="00835CC7" w:rsidP="0082412A">
      <w:pPr>
        <w:snapToGrid w:val="0"/>
        <w:spacing w:after="0" w:line="240" w:lineRule="auto"/>
        <w:rPr>
          <w:rFonts w:ascii="PT Serif" w:hAnsi="PT Serif" w:cs="PT Serif"/>
          <w:lang w:eastAsia="ja-JP"/>
        </w:rPr>
      </w:pPr>
    </w:p>
    <w:p w14:paraId="0BE0421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は、</w:t>
      </w:r>
      <w:r w:rsidRPr="00A64099">
        <w:rPr>
          <w:rFonts w:ascii="PT Serif" w:hAnsi="PT Serif" w:cs="PT Serif"/>
          <w:lang w:eastAsia="ja-JP"/>
        </w:rPr>
        <w:t xml:space="preserve">k </w:t>
      </w:r>
      <w:r w:rsidRPr="00A64099">
        <w:rPr>
          <w:rFonts w:ascii="PT Serif" w:hAnsi="PT Serif" w:cs="PT Serif"/>
          <w:lang w:eastAsia="ja-JP"/>
        </w:rPr>
        <w:t>はかなり小さい値となる。そのため、無条件で断ることがなくなり、初期段階か</w:t>
      </w:r>
    </w:p>
    <w:p w14:paraId="355421A1" w14:textId="77777777" w:rsidR="00835CC7" w:rsidRPr="00A64099" w:rsidRDefault="00835CC7" w:rsidP="0082412A">
      <w:pPr>
        <w:snapToGrid w:val="0"/>
        <w:spacing w:after="0" w:line="240" w:lineRule="auto"/>
        <w:rPr>
          <w:rFonts w:ascii="PT Serif" w:hAnsi="PT Serif" w:cs="PT Serif"/>
          <w:lang w:eastAsia="ja-JP"/>
        </w:rPr>
      </w:pPr>
    </w:p>
    <w:p w14:paraId="779AFCF2"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ら多くのタンデム行動がみられる。このようにシロアリは、配偶者探索における</w:t>
      </w:r>
    </w:p>
    <w:p w14:paraId="0FE6B97E" w14:textId="77777777" w:rsidR="00835CC7" w:rsidRPr="00A64099" w:rsidRDefault="00835CC7" w:rsidP="0082412A">
      <w:pPr>
        <w:snapToGrid w:val="0"/>
        <w:spacing w:after="0" w:line="240" w:lineRule="auto"/>
        <w:rPr>
          <w:rFonts w:ascii="PT Serif" w:hAnsi="PT Serif" w:cs="PT Serif"/>
          <w:lang w:eastAsia="ja-JP"/>
        </w:rPr>
      </w:pPr>
    </w:p>
    <w:p w14:paraId="2166C7B4" w14:textId="07049F05"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Sequential choice model </w:t>
      </w:r>
      <w:r w:rsidRPr="00A64099">
        <w:rPr>
          <w:rFonts w:ascii="PT Serif" w:hAnsi="PT Serif" w:cs="PT Serif"/>
          <w:lang w:eastAsia="ja-JP"/>
        </w:rPr>
        <w:t>の実証に適した材料である</w:t>
      </w:r>
      <w:r w:rsidRPr="00A64099">
        <w:rPr>
          <w:rFonts w:ascii="PT Serif" w:hAnsi="PT Serif" w:cs="PT Serif"/>
          <w:lang w:eastAsia="ja-JP"/>
        </w:rPr>
        <w:t xml:space="preserve"> (Real 1990; Real 1991)</w:t>
      </w:r>
      <w:r w:rsidRPr="00A64099">
        <w:rPr>
          <w:rFonts w:ascii="PT Serif" w:hAnsi="PT Serif" w:cs="PT Serif"/>
          <w:lang w:eastAsia="ja-JP"/>
        </w:rPr>
        <w:t>。</w:t>
      </w:r>
    </w:p>
    <w:p w14:paraId="7F080F51" w14:textId="77777777" w:rsidR="00835CC7" w:rsidRPr="00A64099" w:rsidRDefault="00835CC7" w:rsidP="0082412A">
      <w:pPr>
        <w:snapToGrid w:val="0"/>
        <w:spacing w:after="0" w:line="240" w:lineRule="auto"/>
        <w:rPr>
          <w:rFonts w:ascii="PT Serif" w:hAnsi="PT Serif" w:cs="PT Serif"/>
          <w:lang w:eastAsia="ja-JP"/>
        </w:rPr>
      </w:pPr>
    </w:p>
    <w:p w14:paraId="734088D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探索効率の最適化について、空間的、時間的な最適戦略を探る研究では、本章で検</w:t>
      </w:r>
    </w:p>
    <w:p w14:paraId="0DCE8809" w14:textId="77777777" w:rsidR="00835CC7" w:rsidRPr="00A64099" w:rsidRDefault="00835CC7" w:rsidP="0082412A">
      <w:pPr>
        <w:snapToGrid w:val="0"/>
        <w:spacing w:after="0" w:line="240" w:lineRule="auto"/>
        <w:rPr>
          <w:rFonts w:ascii="PT Serif" w:hAnsi="PT Serif" w:cs="PT Serif"/>
          <w:lang w:eastAsia="ja-JP"/>
        </w:rPr>
      </w:pPr>
    </w:p>
    <w:p w14:paraId="47457259"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討したような個体の状態が考慮されることはほとんどない。本研究で示した、探索活動</w:t>
      </w:r>
    </w:p>
    <w:p w14:paraId="4E409932" w14:textId="77777777" w:rsidR="00835CC7" w:rsidRPr="00A64099" w:rsidRDefault="00835CC7" w:rsidP="0082412A">
      <w:pPr>
        <w:snapToGrid w:val="0"/>
        <w:spacing w:after="0" w:line="240" w:lineRule="auto"/>
        <w:rPr>
          <w:rFonts w:ascii="PT Serif" w:hAnsi="PT Serif" w:cs="PT Serif"/>
          <w:lang w:eastAsia="ja-JP"/>
        </w:rPr>
      </w:pPr>
    </w:p>
    <w:p w14:paraId="1F41FD5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を行うことそのものが、活動量やその後の配偶者選択にも影響を及ぼすという視点を組</w:t>
      </w:r>
    </w:p>
    <w:p w14:paraId="41A0B4D8" w14:textId="77777777" w:rsidR="00835CC7" w:rsidRPr="00A64099" w:rsidRDefault="00835CC7" w:rsidP="0082412A">
      <w:pPr>
        <w:snapToGrid w:val="0"/>
        <w:spacing w:after="0" w:line="240" w:lineRule="auto"/>
        <w:rPr>
          <w:rFonts w:ascii="PT Serif" w:hAnsi="PT Serif" w:cs="PT Serif"/>
          <w:lang w:eastAsia="ja-JP"/>
        </w:rPr>
      </w:pPr>
    </w:p>
    <w:p w14:paraId="4D468BD3" w14:textId="77777777" w:rsidR="00835CC7" w:rsidRPr="00A64099" w:rsidRDefault="00835CC7" w:rsidP="0082412A">
      <w:pPr>
        <w:snapToGrid w:val="0"/>
        <w:spacing w:after="0" w:line="240" w:lineRule="auto"/>
        <w:rPr>
          <w:rFonts w:ascii="PT Serif" w:eastAsia="PT Serif" w:hAnsi="PT Serif" w:cs="PT Serif"/>
          <w:lang w:eastAsia="ja-JP"/>
        </w:rPr>
      </w:pPr>
      <w:r w:rsidRPr="00A64099">
        <w:rPr>
          <w:rFonts w:ascii="PT Serif" w:hAnsi="PT Serif" w:cs="PT Serif"/>
          <w:lang w:eastAsia="ja-JP"/>
        </w:rPr>
        <w:t>み合わせると、生物の移動パターンの進化についてより深い議論が可能になるだろう</w:t>
      </w:r>
    </w:p>
    <w:p w14:paraId="79EE59FA" w14:textId="77777777" w:rsidR="00835CC7" w:rsidRPr="00A64099" w:rsidRDefault="00835CC7" w:rsidP="0082412A">
      <w:pPr>
        <w:snapToGrid w:val="0"/>
        <w:spacing w:after="0" w:line="240" w:lineRule="auto"/>
        <w:rPr>
          <w:rFonts w:ascii="PT Serif" w:eastAsia="PT Serif" w:hAnsi="PT Serif" w:cs="PT Serif"/>
          <w:lang w:eastAsia="ja-JP"/>
        </w:rPr>
      </w:pPr>
    </w:p>
    <w:p w14:paraId="784812E0" w14:textId="77777777" w:rsidR="00716FD2" w:rsidRPr="00A64099" w:rsidRDefault="00716FD2" w:rsidP="0082412A">
      <w:pPr>
        <w:snapToGrid w:val="0"/>
        <w:spacing w:after="0" w:line="240" w:lineRule="auto"/>
        <w:rPr>
          <w:rFonts w:ascii="PT Serif" w:eastAsia="PT Serif" w:hAnsi="PT Serif" w:cs="PT Serif"/>
          <w:lang w:eastAsia="ja-JP"/>
        </w:rPr>
      </w:pPr>
    </w:p>
    <w:p w14:paraId="74EAEC25" w14:textId="60B2B7B6" w:rsidR="008E4C70" w:rsidRPr="00A64099" w:rsidRDefault="00716FD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Cross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somewhat choosy. However, everything</w:t>
      </w:r>
      <w:r w:rsidR="002E514A" w:rsidRPr="00A64099">
        <w:rPr>
          <w:rFonts w:ascii="PT Serif" w:eastAsia="PT Serif" w:hAnsi="PT Serif" w:cs="PT Serif"/>
        </w:rPr>
        <w:t xml:space="preserve"> could be secondary because most important is to make a pair. This, it is</w:t>
      </w:r>
      <w:r w:rsidR="007807E9" w:rsidRPr="00A64099">
        <w:rPr>
          <w:rFonts w:ascii="PT Serif" w:eastAsia="PT Serif" w:hAnsi="PT Serif" w:cs="PT Serif"/>
        </w:rPr>
        <w:t xml:space="preserve"> surprising that termites might refrain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candidate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 xml:space="preserve">heterozygosity, and </w:t>
      </w:r>
      <w:r w:rsidR="00136DB3" w:rsidRPr="00A64099">
        <w:rPr>
          <w:rFonts w:ascii="PT Serif" w:eastAsia="PT Serif" w:hAnsi="PT Serif" w:cs="PT Serif"/>
        </w:rPr>
        <w:lastRenderedPageBreak/>
        <w:t>so on. However, it is questionable how termites can distinguish these partners</w:t>
      </w:r>
      <w:r w:rsidR="00FC662E" w:rsidRPr="00A64099">
        <w:rPr>
          <w:rFonts w:ascii="PT Serif" w:eastAsia="PT Serif" w:hAnsi="PT Serif" w:cs="PT Serif"/>
        </w:rPr>
        <w:t>, given that they even do not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interactions are mostly limited in touching with antenna. Passive selection, e.g., strong</w:t>
      </w:r>
      <w:r w:rsidR="00944147" w:rsidRPr="00A64099">
        <w:rPr>
          <w:rFonts w:ascii="PT Serif" w:eastAsia="PT Serif" w:hAnsi="PT Serif" w:cs="PT Serif"/>
        </w:rPr>
        <w:t xml:space="preserve"> candidate are better at tandem run, may be a cause of assistive mating, rather than</w:t>
      </w:r>
      <w:r w:rsidR="008E4C70" w:rsidRPr="00A64099">
        <w:rPr>
          <w:rFonts w:ascii="PT Serif" w:eastAsia="PT Serif" w:hAnsi="PT Serif" w:cs="PT Serif"/>
        </w:rPr>
        <w:t xml:space="preserve"> active mate choice.</w:t>
      </w:r>
    </w:p>
    <w:p w14:paraId="53AEBBF8" w14:textId="77777777" w:rsidR="008E4C70" w:rsidRPr="00A64099" w:rsidRDefault="008E4C70" w:rsidP="0082412A">
      <w:pPr>
        <w:snapToGrid w:val="0"/>
        <w:spacing w:after="0" w:line="240" w:lineRule="auto"/>
        <w:rPr>
          <w:rFonts w:ascii="PT Serif" w:eastAsia="PT Serif" w:hAnsi="PT Serif" w:cs="PT Serif"/>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servosphere</w:t>
      </w:r>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servosphere,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 xml:space="preserve">(steplength). </w:t>
      </w:r>
      <w:r w:rsidR="00B17073">
        <w:rPr>
          <w:rFonts w:ascii="PT Serif" w:hAnsi="PT Serif" w:cs="ＭＳ 明朝"/>
        </w:rPr>
        <w:t xml:space="preserve">By summing up these steplengths, </w:t>
      </w:r>
      <w:r w:rsidR="00B17073" w:rsidRPr="00A64099">
        <w:rPr>
          <w:rFonts w:ascii="PT Serif" w:eastAsia="PT Serif" w:hAnsi="PT Serif" w:cs="PT Serif"/>
        </w:rPr>
        <w:t>we calculated the total distances termites walked during 25 minutes.</w:t>
      </w:r>
      <w:r w:rsidR="00B17073">
        <w:rPr>
          <w:rFonts w:ascii="PT Serif" w:eastAsia="PT Serif" w:hAnsi="PT Serif" w:cs="PT Serif"/>
        </w:rPr>
        <w:t xml:space="preserve"> Also, we examinied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during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16806AFB"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tagets </w:t>
      </w:r>
      <w:r w:rsidR="00F35CCB">
        <w:rPr>
          <w:rFonts w:ascii="PT Serif" w:hAnsi="PT Serif" w:cs="ＭＳ 明朝"/>
        </w:rPr>
        <w:fldChar w:fldCharType="begin"/>
      </w:r>
      <w:r w:rsidR="0080477F">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F35CCB">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 xml:space="preserve">across time after </w:t>
      </w:r>
      <w:r w:rsidR="00F35CCB">
        <w:rPr>
          <w:rFonts w:ascii="PT Serif" w:hAnsi="PT Serif" w:cs="ＭＳ 明朝"/>
        </w:rPr>
        <w:lastRenderedPageBreak/>
        <w:t>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r w:rsidR="007C1EBA" w:rsidRPr="007C1EBA">
        <w:rPr>
          <w:rFonts w:ascii="PT Serif" w:hAnsi="PT Serif" w:cs="Courier New"/>
          <w:i/>
          <w:iCs/>
        </w:rPr>
        <w:t>computeMSD</w:t>
      </w:r>
      <w:r w:rsidR="007C1EBA">
        <w:rPr>
          <w:rFonts w:ascii="PT Serif" w:hAnsi="PT Serif" w:cs="Courier New"/>
        </w:rPr>
        <w:t>() in the package “</w:t>
      </w:r>
      <w:r w:rsidR="007C1EBA" w:rsidRPr="007C1EBA">
        <w:rPr>
          <w:rFonts w:ascii="PT Serif" w:hAnsi="PT Serif" w:cs="Courier New"/>
        </w:rPr>
        <w:t>flowcatchR</w:t>
      </w:r>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after swarming,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if and when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xml:space="preserve">, we expect that mating encounters of extended mate searchers are usually with new mate searchers (day 0 individuals). Thus, we investigated the encounter efficiency in the combinations of 0 day-0 day,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if and when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cominations (0 day-0 day,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7A82449"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0D03FA">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As several individuals were dead during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All dish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We defined that the pair succeed in colony foundation only when both female and male were surviving. We compared colony foundation success between just after swarming and 72 hours after swarming, using a generalised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lastRenderedPageBreak/>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Fresh body weight is often used as an indicator of the quality of termite dealates (</w:t>
      </w:r>
      <w:r w:rsidRPr="00E8625B">
        <w:rPr>
          <w:rFonts w:ascii="PT Serif" w:eastAsia="PT Serif" w:hAnsi="PT Serif" w:cs="PT Serif"/>
          <w:color w:val="FF0000"/>
        </w:rPr>
        <w:t>refs</w:t>
      </w:r>
      <w:r>
        <w:rPr>
          <w:rFonts w:ascii="PT Serif" w:eastAsia="PT Serif" w:hAnsi="PT Serif" w:cs="PT Serif"/>
        </w:rPr>
        <w:t xml:space="preserve">), where heaviwer termites are preferred as mating partners. We examined how body weght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on a scale of t</w:t>
      </w:r>
      <w:r>
        <w:rPr>
          <w:rFonts w:ascii="PT Serif" w:eastAsia="PT Serif" w:hAnsi="PT Serif" w:cs="PT Serif"/>
        </w:rPr>
        <w:t>he 0.01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introduced three termite dealates</w:t>
      </w:r>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After 10 minutes of introduction, we confirmed if the new individidual waas tandem pairing with new opposite sex indidivudal or the old individual was pairing. We used binomial test to test the bias in pairing combinations (old or new). All three indidivudals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5AF87E1F" w14:textId="7D9B2A35" w:rsidR="00A75F92" w:rsidRPr="00A64099" w:rsidRDefault="00A75F92" w:rsidP="00321974">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We investigated how extended mate search affect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30 minutes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alreadt</w:t>
      </w:r>
      <w:r w:rsidR="001016CB" w:rsidRPr="00A64099">
        <w:rPr>
          <w:rFonts w:ascii="PT Serif" w:eastAsia="PT Serif" w:hAnsi="PT Serif" w:cs="PT Serif"/>
        </w:rPr>
        <w:t xml:space="preserve"> reported in </w:t>
      </w:r>
      <w:r w:rsidR="001016CB">
        <w:rPr>
          <w:rFonts w:ascii="PT Serif" w:eastAsia="PT Serif" w:hAnsi="PT Serif" w:cs="PT Serif"/>
        </w:rPr>
        <w:fldChar w:fldCharType="begin"/>
      </w:r>
      <w:r w:rsidR="001016CB">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1016CB">
        <w:rPr>
          <w:rFonts w:ascii="PT Serif" w:eastAsia="PT Serif" w:hAnsi="PT Serif" w:cs="PT Serif"/>
        </w:rPr>
        <w:t xml:space="preserve"> ()</w:t>
      </w:r>
      <w:r w:rsidR="001016CB" w:rsidRPr="00A64099">
        <w:rPr>
          <w:rFonts w:ascii="PT Serif" w:eastAsia="PT Serif" w:hAnsi="PT Serif" w:cs="PT Serif"/>
        </w:rPr>
        <w:t>.</w:t>
      </w:r>
      <w:r w:rsidRPr="00A64099">
        <w:rPr>
          <w:rFonts w:ascii="PT Serif" w:eastAsia="PT Serif" w:hAnsi="PT Serif" w:cs="PT Serif"/>
        </w:rPr>
        <w:t>We introduced 40 individuals to the experimental arena (ø=600mm). The experimental arena consisted of a Styrofoam board (600 x 600 mm) and a circular plastic tube (ø=600mm, height = 100mm). After being introduced in the arena, we observed termite movements for 30 minutes within a part of the experimental arena (200 x 100 mm) located at the edge of the circular arena. We did so because most individuals walked along the edge of the arena, repeatedly passing across the observational arena. We counted the  number of individuals passing across the observational area with their status (single individuals, heterosexual tandems, same-sex tandems, tandems with &gt;3 individuals). We performed the experiments six times with different colony combinations (SA-SB, SA-SC, SB-SC, SD-SE, SD-SF, SE-SF) for each treatment. The experimental arena was cleaned with 70% ethanol and distilled water before each experiment.</w:t>
      </w:r>
    </w:p>
    <w:p w14:paraId="0A0B4D46" w14:textId="413C1D0B"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We compared the number of observation of pairing units, using Wilcoxon signed rank test. Also, we compared the number of observation of nestmate pairs and non-nest mate pairs. Finally, we investigated the time development of observed tandem running pairs. We binned our 30 minutes observation into 0-5 minutes, 5-10 minutes, …, 25-30 minutes and counted the number of observed tandem pairs during each time window. Then, we used spearman’s rank relation test to examine the time developments of the number of observed tandem running pairs.</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77777777"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 with libraries of “exactRankTests”</w:t>
      </w:r>
      <w:r w:rsidRPr="00A64099">
        <w:rPr>
          <w:rFonts w:ascii="PT Serif" w:hAnsi="PT Serif" w:cs="ＭＳ 明朝"/>
        </w:rPr>
        <w:t>、</w:t>
      </w:r>
      <w:r w:rsidRPr="00A64099">
        <w:rPr>
          <w:rFonts w:ascii="PT Serif" w:eastAsia="PT Serif" w:hAnsi="PT Serif" w:cs="PT Serif"/>
        </w:rPr>
        <w:t xml:space="preserve"> “lme4”</w:t>
      </w:r>
      <w:r w:rsidRPr="00A64099">
        <w:rPr>
          <w:rFonts w:ascii="PT Serif" w:hAnsi="PT Serif" w:cs="ＭＳ 明朝"/>
        </w:rPr>
        <w:t>、</w:t>
      </w:r>
      <w:r w:rsidRPr="00A64099">
        <w:rPr>
          <w:rFonts w:ascii="PT Serif" w:eastAsia="PT Serif" w:hAnsi="PT Serif" w:cs="PT Serif"/>
        </w:rPr>
        <w:t>”car”</w:t>
      </w:r>
      <w:r w:rsidRPr="00A64099">
        <w:rPr>
          <w:rFonts w:ascii="PT Serif" w:hAnsi="PT Serif" w:cs="ＭＳ 明朝"/>
        </w:rPr>
        <w:t>.</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77777777" w:rsidR="00876C5F" w:rsidRPr="00A64099" w:rsidRDefault="00EA50CA" w:rsidP="0082412A">
      <w:pPr>
        <w:snapToGrid w:val="0"/>
        <w:spacing w:after="0" w:line="240" w:lineRule="auto"/>
        <w:ind w:firstLine="360"/>
        <w:rPr>
          <w:rFonts w:ascii="PT Serif" w:eastAsia="PT Serif" w:hAnsi="PT Serif" w:cs="PT Serif"/>
        </w:rPr>
      </w:pPr>
      <w:r w:rsidRPr="00A64099">
        <w:rPr>
          <w:rFonts w:ascii="PT Serif" w:eastAsia="PT Serif" w:hAnsi="PT Serif" w:cs="PT Serif"/>
          <w:color w:val="000000"/>
        </w:rPr>
        <w:lastRenderedPageBreak/>
        <w:t>This study was supported by Grants-in-Aid for JSPS Research Fellow 15J02767 (NM)</w:t>
      </w:r>
      <w:r w:rsidRPr="00A64099">
        <w:rPr>
          <w:rFonts w:ascii="PT Serif" w:eastAsia="PT Serif" w:hAnsi="PT Serif" w:cs="PT Serif"/>
        </w:rPr>
        <w:t xml:space="preserve"> and an IPSF fellowship from OIST. </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5987008B" w14:textId="77777777" w:rsidR="001016CB" w:rsidRPr="001016CB" w:rsidRDefault="007C1EBA" w:rsidP="001016CB">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1016CB" w:rsidRPr="001016CB">
        <w:t xml:space="preserve">James A, Plank MJ, Brown R. 2008. Optimizing the encounter rate in biological interactions: Ballistic versus Lévy versus Brownian strategies. </w:t>
      </w:r>
      <w:r w:rsidR="001016CB" w:rsidRPr="001016CB">
        <w:rPr>
          <w:i/>
          <w:iCs/>
        </w:rPr>
        <w:t>Physical Review E</w:t>
      </w:r>
      <w:r w:rsidR="001016CB" w:rsidRPr="001016CB">
        <w:t xml:space="preserve"> </w:t>
      </w:r>
      <w:r w:rsidR="001016CB" w:rsidRPr="001016CB">
        <w:rPr>
          <w:b/>
          <w:bCs/>
        </w:rPr>
        <w:t>78</w:t>
      </w:r>
      <w:r w:rsidR="001016CB" w:rsidRPr="001016CB">
        <w:t>:051128. doi:10.1103/PhysRevE.78.051128</w:t>
      </w:r>
    </w:p>
    <w:p w14:paraId="2B2CAC04" w14:textId="77777777" w:rsidR="001016CB" w:rsidRPr="001016CB" w:rsidRDefault="001016CB" w:rsidP="001016CB">
      <w:pPr>
        <w:pStyle w:val="Bibliography"/>
      </w:pPr>
      <w:r w:rsidRPr="001016CB">
        <w:t xml:space="preserve">Kusaka A, Matsuura K. 2017. Allee effect in termite colony formation: influence of alate density and flight timing on pairing success and survivorship. </w:t>
      </w:r>
      <w:r w:rsidRPr="001016CB">
        <w:rPr>
          <w:i/>
          <w:iCs/>
        </w:rPr>
        <w:t>Insectes Sociaux</w:t>
      </w:r>
      <w:r w:rsidRPr="001016CB">
        <w:t xml:space="preserve"> </w:t>
      </w:r>
      <w:r w:rsidRPr="001016CB">
        <w:rPr>
          <w:b/>
          <w:bCs/>
        </w:rPr>
        <w:t>65</w:t>
      </w:r>
      <w:r w:rsidRPr="001016CB">
        <w:t>:17–24. doi:10.1007/s00040-017-0580-9</w:t>
      </w:r>
    </w:p>
    <w:p w14:paraId="6BCFCEEC" w14:textId="77777777" w:rsidR="001016CB" w:rsidRPr="001016CB" w:rsidRDefault="001016CB" w:rsidP="001016CB">
      <w:pPr>
        <w:pStyle w:val="Bibliography"/>
      </w:pPr>
      <w:r w:rsidRPr="001016CB">
        <w:t xml:space="preserve">Mitaka Y, Akino T, Matsuura K. 2023. Development of a standard medium for culturing the termite Reticulitermes speratus. </w:t>
      </w:r>
      <w:r w:rsidRPr="001016CB">
        <w:rPr>
          <w:i/>
          <w:iCs/>
        </w:rPr>
        <w:t>Insect Soc</w:t>
      </w:r>
      <w:r w:rsidRPr="001016CB">
        <w:t xml:space="preserve"> </w:t>
      </w:r>
      <w:r w:rsidRPr="001016CB">
        <w:rPr>
          <w:b/>
          <w:bCs/>
        </w:rPr>
        <w:t>70</w:t>
      </w:r>
      <w:r w:rsidRPr="001016CB">
        <w:t>:265–274. doi:10.1007/s00040-023-00907-6</w:t>
      </w:r>
    </w:p>
    <w:p w14:paraId="1E4219CA" w14:textId="77777777" w:rsidR="001016CB" w:rsidRPr="001016CB" w:rsidRDefault="001016CB" w:rsidP="001016CB">
      <w:pPr>
        <w:pStyle w:val="Bibliography"/>
      </w:pPr>
      <w:r w:rsidRPr="001016CB">
        <w:t xml:space="preserve">Mizumoto N, Abe MS, Dobata S. 2017a. Optimizing mating encounters by sexually dimorphic movements. </w:t>
      </w:r>
      <w:r w:rsidRPr="001016CB">
        <w:rPr>
          <w:i/>
          <w:iCs/>
        </w:rPr>
        <w:t>Journal of The Royal Society Interface</w:t>
      </w:r>
      <w:r w:rsidRPr="001016CB">
        <w:t xml:space="preserve"> </w:t>
      </w:r>
      <w:r w:rsidRPr="001016CB">
        <w:rPr>
          <w:b/>
          <w:bCs/>
        </w:rPr>
        <w:t>14</w:t>
      </w:r>
      <w:r w:rsidRPr="001016CB">
        <w:t>:20170086. doi:10.1098/rsif.2017.0086</w:t>
      </w:r>
    </w:p>
    <w:p w14:paraId="68E41D24" w14:textId="77777777" w:rsidR="001016CB" w:rsidRPr="001016CB" w:rsidRDefault="001016CB" w:rsidP="001016CB">
      <w:pPr>
        <w:pStyle w:val="Bibliography"/>
      </w:pPr>
      <w:r w:rsidRPr="001016CB">
        <w:t xml:space="preserve">Mizumoto N, Bourguignon T, Bailey NW. 2022. Ancestral sex-role plasticity facilitates the evolution of same-sex sexual behavior. </w:t>
      </w:r>
      <w:r w:rsidRPr="001016CB">
        <w:rPr>
          <w:i/>
          <w:iCs/>
        </w:rPr>
        <w:t>Proceedings of the National Academy of Sciences of the United States of America</w:t>
      </w:r>
      <w:r w:rsidRPr="001016CB">
        <w:t xml:space="preserve"> </w:t>
      </w:r>
      <w:r w:rsidRPr="001016CB">
        <w:rPr>
          <w:b/>
          <w:bCs/>
        </w:rPr>
        <w:t>119</w:t>
      </w:r>
      <w:r w:rsidRPr="001016CB">
        <w:t>:e2212401119. doi:10.1073/pnas.2212401119</w:t>
      </w:r>
    </w:p>
    <w:p w14:paraId="123EE837" w14:textId="77777777" w:rsidR="001016CB" w:rsidRPr="001016CB" w:rsidRDefault="001016CB" w:rsidP="001016CB">
      <w:pPr>
        <w:pStyle w:val="Bibliography"/>
      </w:pPr>
      <w:r w:rsidRPr="001016CB">
        <w:t xml:space="preserve">Mizumoto N, Dobata S. 2019. Adaptive switch to sexually dimorphic movements by partner-seeking termites. </w:t>
      </w:r>
      <w:r w:rsidRPr="001016CB">
        <w:rPr>
          <w:i/>
          <w:iCs/>
        </w:rPr>
        <w:t>Science Advances</w:t>
      </w:r>
      <w:r w:rsidRPr="001016CB">
        <w:t xml:space="preserve"> </w:t>
      </w:r>
      <w:r w:rsidRPr="001016CB">
        <w:rPr>
          <w:b/>
          <w:bCs/>
        </w:rPr>
        <w:t>5</w:t>
      </w:r>
      <w:r w:rsidRPr="001016CB">
        <w:t>:eaau6108. doi:10.1126/sciadv.aau6108</w:t>
      </w:r>
    </w:p>
    <w:p w14:paraId="125F3C4E" w14:textId="77777777" w:rsidR="001016CB" w:rsidRPr="001016CB" w:rsidRDefault="001016CB" w:rsidP="001016CB">
      <w:pPr>
        <w:pStyle w:val="Bibliography"/>
      </w:pPr>
      <w:r w:rsidRPr="001016CB">
        <w:t xml:space="preserve">Mizumoto N, Fuchikawa T, Matsuura K. 2017b. Pairing strategy after today’s failure: unpaired termites synchronize mate search using photic cycles. </w:t>
      </w:r>
      <w:r w:rsidRPr="001016CB">
        <w:rPr>
          <w:i/>
          <w:iCs/>
        </w:rPr>
        <w:t>Population Ecology</w:t>
      </w:r>
      <w:r w:rsidRPr="001016CB">
        <w:t xml:space="preserve"> </w:t>
      </w:r>
      <w:r w:rsidRPr="001016CB">
        <w:rPr>
          <w:b/>
          <w:bCs/>
        </w:rPr>
        <w:t>59</w:t>
      </w:r>
      <w:r w:rsidRPr="001016CB">
        <w:t>:205–211. doi:10.1007/s10144-017-0584-3</w:t>
      </w:r>
    </w:p>
    <w:p w14:paraId="6A994A42" w14:textId="77777777" w:rsidR="001016CB" w:rsidRPr="001016CB" w:rsidRDefault="001016CB" w:rsidP="001016CB">
      <w:pPr>
        <w:pStyle w:val="Bibliography"/>
      </w:pPr>
      <w:r w:rsidRPr="001016CB">
        <w:t xml:space="preserve">Mizumoto N, Yashiro T, Matsuura K. 2016. Male same-sex pairing as an adaptive strategy for future reproduction in termites. </w:t>
      </w:r>
      <w:r w:rsidRPr="001016CB">
        <w:rPr>
          <w:i/>
          <w:iCs/>
        </w:rPr>
        <w:t>Animal Behaviour</w:t>
      </w:r>
      <w:r w:rsidRPr="001016CB">
        <w:t xml:space="preserve"> </w:t>
      </w:r>
      <w:r w:rsidRPr="001016CB">
        <w:rPr>
          <w:b/>
          <w:bCs/>
        </w:rPr>
        <w:t>119</w:t>
      </w:r>
      <w:r w:rsidRPr="001016CB">
        <w:t>:179–187. doi:10.1016/j.anbehav.2016.07.007</w:t>
      </w:r>
    </w:p>
    <w:p w14:paraId="15C2C296" w14:textId="77777777" w:rsidR="001016CB" w:rsidRPr="001016CB" w:rsidRDefault="001016CB" w:rsidP="001016CB">
      <w:pPr>
        <w:pStyle w:val="Bibliography"/>
      </w:pPr>
      <w:r w:rsidRPr="001016CB">
        <w:t xml:space="preserve">Nagaya N, Mizumoto N, Abe MS, Dobata S, Sato R, Fujisawa R. 2017. Anomalous diffusion on the servosphere : A potential tool for detecting inherent organismal movement patterns. </w:t>
      </w:r>
      <w:r w:rsidRPr="001016CB">
        <w:rPr>
          <w:i/>
          <w:iCs/>
        </w:rPr>
        <w:t>PLoS ONE</w:t>
      </w:r>
      <w:r w:rsidRPr="001016CB">
        <w:t xml:space="preserve"> </w:t>
      </w:r>
      <w:r w:rsidRPr="001016CB">
        <w:rPr>
          <w:b/>
          <w:bCs/>
        </w:rPr>
        <w:t>12</w:t>
      </w:r>
      <w:r w:rsidRPr="001016CB">
        <w:t>:e0177480. doi:10.1371/journal.pone.0177480</w:t>
      </w:r>
    </w:p>
    <w:p w14:paraId="00000034" w14:textId="4F6A00D7"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Trajectories on the servosphere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servosphere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E3F88" w14:textId="77777777" w:rsidR="00D81DAC" w:rsidRDefault="00D81DAC" w:rsidP="0082412A">
      <w:pPr>
        <w:spacing w:after="0" w:line="240" w:lineRule="auto"/>
      </w:pPr>
      <w:r>
        <w:separator/>
      </w:r>
    </w:p>
  </w:endnote>
  <w:endnote w:type="continuationSeparator" w:id="0">
    <w:p w14:paraId="7DFEA818" w14:textId="77777777" w:rsidR="00D81DAC" w:rsidRDefault="00D81DAC"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817A5" w14:textId="77777777" w:rsidR="00D81DAC" w:rsidRDefault="00D81DAC" w:rsidP="0082412A">
      <w:pPr>
        <w:spacing w:after="0" w:line="240" w:lineRule="auto"/>
      </w:pPr>
      <w:r>
        <w:separator/>
      </w:r>
    </w:p>
  </w:footnote>
  <w:footnote w:type="continuationSeparator" w:id="0">
    <w:p w14:paraId="317AAAEC" w14:textId="77777777" w:rsidR="00D81DAC" w:rsidRDefault="00D81DAC" w:rsidP="0082412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40EA1"/>
    <w:rsid w:val="00055DCA"/>
    <w:rsid w:val="0007418A"/>
    <w:rsid w:val="00086A1C"/>
    <w:rsid w:val="000962A9"/>
    <w:rsid w:val="000A278E"/>
    <w:rsid w:val="000A4EB2"/>
    <w:rsid w:val="000A6DFB"/>
    <w:rsid w:val="000B03D3"/>
    <w:rsid w:val="000B3743"/>
    <w:rsid w:val="000D03FA"/>
    <w:rsid w:val="000D2F49"/>
    <w:rsid w:val="000E1C39"/>
    <w:rsid w:val="001010F0"/>
    <w:rsid w:val="001016CB"/>
    <w:rsid w:val="00114049"/>
    <w:rsid w:val="0011678D"/>
    <w:rsid w:val="00136DB3"/>
    <w:rsid w:val="0013751C"/>
    <w:rsid w:val="00140D0F"/>
    <w:rsid w:val="00146002"/>
    <w:rsid w:val="00176519"/>
    <w:rsid w:val="0019183C"/>
    <w:rsid w:val="00193673"/>
    <w:rsid w:val="00194D70"/>
    <w:rsid w:val="00196E84"/>
    <w:rsid w:val="001B53F8"/>
    <w:rsid w:val="001B64B6"/>
    <w:rsid w:val="001E76FA"/>
    <w:rsid w:val="001E7C7B"/>
    <w:rsid w:val="001F7C4B"/>
    <w:rsid w:val="001F7F32"/>
    <w:rsid w:val="00216ADD"/>
    <w:rsid w:val="002207B9"/>
    <w:rsid w:val="002333C4"/>
    <w:rsid w:val="002C13C1"/>
    <w:rsid w:val="002D3B75"/>
    <w:rsid w:val="002E514A"/>
    <w:rsid w:val="002F1A38"/>
    <w:rsid w:val="00321974"/>
    <w:rsid w:val="00323DC8"/>
    <w:rsid w:val="0035388F"/>
    <w:rsid w:val="003579A3"/>
    <w:rsid w:val="00361833"/>
    <w:rsid w:val="003625ED"/>
    <w:rsid w:val="00367C3E"/>
    <w:rsid w:val="0037131A"/>
    <w:rsid w:val="00373F69"/>
    <w:rsid w:val="00374495"/>
    <w:rsid w:val="00381E2B"/>
    <w:rsid w:val="00384A13"/>
    <w:rsid w:val="003D6262"/>
    <w:rsid w:val="00400685"/>
    <w:rsid w:val="004054E2"/>
    <w:rsid w:val="004239E0"/>
    <w:rsid w:val="00431C48"/>
    <w:rsid w:val="0045261A"/>
    <w:rsid w:val="00456E38"/>
    <w:rsid w:val="0046137E"/>
    <w:rsid w:val="00495381"/>
    <w:rsid w:val="004A4FE0"/>
    <w:rsid w:val="004A6859"/>
    <w:rsid w:val="004C5C1D"/>
    <w:rsid w:val="004D1625"/>
    <w:rsid w:val="004E1620"/>
    <w:rsid w:val="005078C6"/>
    <w:rsid w:val="00526AB9"/>
    <w:rsid w:val="00533F16"/>
    <w:rsid w:val="0056613B"/>
    <w:rsid w:val="00587AD5"/>
    <w:rsid w:val="005B3A81"/>
    <w:rsid w:val="005B6B52"/>
    <w:rsid w:val="005B6BDA"/>
    <w:rsid w:val="005D3776"/>
    <w:rsid w:val="005F3A23"/>
    <w:rsid w:val="00611C29"/>
    <w:rsid w:val="00613440"/>
    <w:rsid w:val="0062737C"/>
    <w:rsid w:val="00627E39"/>
    <w:rsid w:val="00635D50"/>
    <w:rsid w:val="0064145A"/>
    <w:rsid w:val="00656D80"/>
    <w:rsid w:val="00664150"/>
    <w:rsid w:val="00690DF4"/>
    <w:rsid w:val="006924F1"/>
    <w:rsid w:val="00693216"/>
    <w:rsid w:val="00693B15"/>
    <w:rsid w:val="00697B9C"/>
    <w:rsid w:val="006B56C9"/>
    <w:rsid w:val="006C3C00"/>
    <w:rsid w:val="006D30EE"/>
    <w:rsid w:val="006F34F4"/>
    <w:rsid w:val="00716FD2"/>
    <w:rsid w:val="00725C13"/>
    <w:rsid w:val="00734091"/>
    <w:rsid w:val="00753293"/>
    <w:rsid w:val="007660BC"/>
    <w:rsid w:val="007807E9"/>
    <w:rsid w:val="007A1F76"/>
    <w:rsid w:val="007A271F"/>
    <w:rsid w:val="007B0CEB"/>
    <w:rsid w:val="007C0F6B"/>
    <w:rsid w:val="007C1EBA"/>
    <w:rsid w:val="007E737F"/>
    <w:rsid w:val="008000E0"/>
    <w:rsid w:val="0080477F"/>
    <w:rsid w:val="00812611"/>
    <w:rsid w:val="0082412A"/>
    <w:rsid w:val="00835CC7"/>
    <w:rsid w:val="00861DCD"/>
    <w:rsid w:val="00865AB6"/>
    <w:rsid w:val="00876C5F"/>
    <w:rsid w:val="008861AC"/>
    <w:rsid w:val="008A41EE"/>
    <w:rsid w:val="008A4ECA"/>
    <w:rsid w:val="008C247C"/>
    <w:rsid w:val="008D53FD"/>
    <w:rsid w:val="008E4C70"/>
    <w:rsid w:val="008F5DEE"/>
    <w:rsid w:val="00925327"/>
    <w:rsid w:val="00944147"/>
    <w:rsid w:val="00946D5E"/>
    <w:rsid w:val="00946E44"/>
    <w:rsid w:val="0098616F"/>
    <w:rsid w:val="00987FE8"/>
    <w:rsid w:val="009D48CA"/>
    <w:rsid w:val="009F7BDD"/>
    <w:rsid w:val="00A072AD"/>
    <w:rsid w:val="00A235A3"/>
    <w:rsid w:val="00A4328A"/>
    <w:rsid w:val="00A64099"/>
    <w:rsid w:val="00A75F92"/>
    <w:rsid w:val="00A84290"/>
    <w:rsid w:val="00A91D3E"/>
    <w:rsid w:val="00AC2532"/>
    <w:rsid w:val="00AE19CE"/>
    <w:rsid w:val="00AF4474"/>
    <w:rsid w:val="00AF460D"/>
    <w:rsid w:val="00B17073"/>
    <w:rsid w:val="00B17F9E"/>
    <w:rsid w:val="00B225BF"/>
    <w:rsid w:val="00B26658"/>
    <w:rsid w:val="00B44B70"/>
    <w:rsid w:val="00B46C2E"/>
    <w:rsid w:val="00B53F29"/>
    <w:rsid w:val="00B54CFA"/>
    <w:rsid w:val="00B7121B"/>
    <w:rsid w:val="00B71FDF"/>
    <w:rsid w:val="00B92FB8"/>
    <w:rsid w:val="00BA5A10"/>
    <w:rsid w:val="00BC47E8"/>
    <w:rsid w:val="00BE3A80"/>
    <w:rsid w:val="00BF2858"/>
    <w:rsid w:val="00BF2D0A"/>
    <w:rsid w:val="00C06C65"/>
    <w:rsid w:val="00C76756"/>
    <w:rsid w:val="00C81E20"/>
    <w:rsid w:val="00C83323"/>
    <w:rsid w:val="00C844D3"/>
    <w:rsid w:val="00CB6DEC"/>
    <w:rsid w:val="00CC6591"/>
    <w:rsid w:val="00CE3C5C"/>
    <w:rsid w:val="00CF49B0"/>
    <w:rsid w:val="00D14EF3"/>
    <w:rsid w:val="00D56395"/>
    <w:rsid w:val="00D60EA7"/>
    <w:rsid w:val="00D73790"/>
    <w:rsid w:val="00D81A4F"/>
    <w:rsid w:val="00D81A8E"/>
    <w:rsid w:val="00D81DAC"/>
    <w:rsid w:val="00D81EED"/>
    <w:rsid w:val="00D940AC"/>
    <w:rsid w:val="00D964A3"/>
    <w:rsid w:val="00DC0827"/>
    <w:rsid w:val="00DD6463"/>
    <w:rsid w:val="00DF5F13"/>
    <w:rsid w:val="00E10FE1"/>
    <w:rsid w:val="00E5081F"/>
    <w:rsid w:val="00E678C1"/>
    <w:rsid w:val="00E7426E"/>
    <w:rsid w:val="00E764E8"/>
    <w:rsid w:val="00E82D30"/>
    <w:rsid w:val="00E8625B"/>
    <w:rsid w:val="00E91B8A"/>
    <w:rsid w:val="00EA50CA"/>
    <w:rsid w:val="00EC5031"/>
    <w:rsid w:val="00ED1EEA"/>
    <w:rsid w:val="00ED6F7D"/>
    <w:rsid w:val="00EE0BB8"/>
    <w:rsid w:val="00EE24CE"/>
    <w:rsid w:val="00F069CB"/>
    <w:rsid w:val="00F35CCB"/>
    <w:rsid w:val="00F44A8E"/>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obuaki.mzmt@gmail.com" TargetMode="External"/><Relationship Id="rId11" Type="http://schemas.microsoft.com/office/2011/relationships/commentsExtended" Target="commentsExtended.xml"/><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comments" Target="comments.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9670</Words>
  <Characters>35587</Characters>
  <Application>Microsoft Office Word</Application>
  <DocSecurity>0</DocSecurity>
  <Lines>741</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2</cp:revision>
  <dcterms:created xsi:type="dcterms:W3CDTF">2023-12-03T00:25:00Z</dcterms:created>
  <dcterms:modified xsi:type="dcterms:W3CDTF">2023-12-03T00:25:00Z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id="bmqsCsMX"/&gt;&lt;style id="http://www.zotero.org/styles/elife" hasBibliography="1" bibliographyStyleHasBeenSet="1"/&gt;&lt;prefs&gt;&lt;pref name="fieldType" value="Field"/&gt;&lt;/prefs&gt;&lt;/data&gt;</vt:lpwstr>
  </property>
</Properties>
</file>