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FC3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OMISIÓN DE ACTA DE ENTREGA</w:t>
      </w:r>
      <w:bookmarkStart w:id="0" w:name="_GoBack"/>
      <w:bookmarkEnd w:id="0"/>
    </w:p>
    <w:p w14:paraId="40BFAD66">
      <w:pPr>
        <w:keepNext w:val="0"/>
        <w:keepLines w:val="0"/>
        <w:widowControl/>
        <w:suppressLineNumbers w:val="0"/>
        <w:jc w:val="left"/>
      </w:pPr>
    </w:p>
    <w:p w14:paraId="477E9D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En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Ciudad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 los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fechasuscripcion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, siendo las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hora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reunido(a) en la sede de el/la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nombreinstitucion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ubicado en la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direccionubicacion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. Yo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nombreservidorentra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venezolano(a), civilmente hábil, mayor de edad, titular de la cédula de identidad N°: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CIservidorentra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de profesión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profesionentra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designado(a) en  el/la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denominacion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nombreinstitucion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mediante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designacionentra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,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por medio de la presente acta, dejó constancia que al momento de asumir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denominacion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/>
          <w:iCs/>
          <w:color w:val="000000"/>
          <w:sz w:val="24"/>
          <w:szCs w:val="24"/>
          <w:u w:val="none"/>
          <w:vertAlign w:val="baseline"/>
        </w:rPr>
        <w:t>NO RECIBÍ ENTREGA FORMAL del servidor público “SALIENTE”.</w:t>
      </w:r>
    </w:p>
    <w:p w14:paraId="44FB3F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 se cumplió con lo establecido en los artículos 3, 4 y 8 de Las Normas para Regular la Entrega de los Órganos y Entidades de la Administración Pública y de sus respectivas Oficinas o Dependencias publicada en Gaceta Oficial N° 39.229 de fecha: martes 28 de junio del 2009, que establecen:</w:t>
      </w:r>
    </w:p>
    <w:p w14:paraId="5240F331">
      <w:pPr>
        <w:keepNext w:val="0"/>
        <w:keepLines w:val="0"/>
        <w:widowControl/>
        <w:suppressLineNumbers w:val="0"/>
        <w:jc w:val="left"/>
      </w:pPr>
    </w:p>
    <w:p w14:paraId="298CEA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560" w:right="560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Deber de hacer entrega: </w:t>
      </w:r>
    </w:p>
    <w:p w14:paraId="43D494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560" w:right="560"/>
        <w:jc w:val="both"/>
      </w:pPr>
      <w:r>
        <w:rPr>
          <w:rFonts w:hint="default" w:ascii="Arial" w:hAnsi="Arial" w:cs="Arial"/>
          <w:b/>
          <w:bCs/>
          <w:i/>
          <w:iCs/>
          <w:color w:val="000000"/>
          <w:sz w:val="24"/>
          <w:szCs w:val="24"/>
          <w:u w:val="none"/>
          <w:vertAlign w:val="baseline"/>
        </w:rPr>
        <w:t>Art. 3.- “Todo servidor público que administre, maneje o custodie recursos o bienes públicos, al cesar en su empleo, cargo o función deberá entregar formalmente el órgano, entidad, oficina o dependencia de la cual sea responsable.”</w:t>
      </w:r>
    </w:p>
    <w:p w14:paraId="330460C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560" w:right="560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Materialización de la entrega: </w:t>
      </w:r>
    </w:p>
    <w:p w14:paraId="6D78CF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560" w:right="560"/>
        <w:jc w:val="both"/>
      </w:pPr>
      <w:r>
        <w:rPr>
          <w:rFonts w:hint="default" w:ascii="Arial" w:hAnsi="Arial" w:cs="Arial"/>
          <w:b/>
          <w:bCs/>
          <w:i/>
          <w:iCs/>
          <w:color w:val="000000"/>
          <w:sz w:val="24"/>
          <w:szCs w:val="24"/>
          <w:u w:val="none"/>
          <w:vertAlign w:val="baseline"/>
        </w:rPr>
        <w:t>Art. 4.- “La entrega se efectuará mediante acta elaborada por el servidor público saliente en la fecha en que el servidor público que lo sustituya en sus funciones tome posesión del cargo, o en un plazo que no excederá de tres (03) días hábiles contados a partir de la toma de posesión. Si para la fecha en que el servidor público saliente se separa del cargo no existiere nombramiento o designación del funcionario que lo sustituirá, la entrega se hará al funcionario público que la máxima autoridad jerárquica del respectivo ente u organismo designe para tal efecto.”</w:t>
      </w:r>
    </w:p>
    <w:p w14:paraId="78067F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560" w:right="560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Responsables de elaborar y suscribir el acta de entrega: </w:t>
      </w:r>
    </w:p>
    <w:p w14:paraId="0590F62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560" w:right="560"/>
        <w:jc w:val="both"/>
      </w:pPr>
      <w:r>
        <w:rPr>
          <w:rFonts w:hint="default" w:ascii="Arial" w:hAnsi="Arial" w:cs="Arial"/>
          <w:b/>
          <w:bCs/>
          <w:i/>
          <w:iCs/>
          <w:color w:val="000000"/>
          <w:sz w:val="24"/>
          <w:szCs w:val="24"/>
          <w:u w:val="none"/>
          <w:vertAlign w:val="baseline"/>
        </w:rPr>
        <w:t>Art. 8.- “Corresponderá a los servidores públicos salientes la elaboración, presentación y suscripción de la respectiva acta de entrega”.</w:t>
      </w:r>
    </w:p>
    <w:p w14:paraId="4ECBB334">
      <w:pPr>
        <w:keepNext w:val="0"/>
        <w:keepLines w:val="0"/>
        <w:widowControl/>
        <w:suppressLineNumbers w:val="0"/>
        <w:jc w:val="left"/>
      </w:pPr>
    </w:p>
    <w:p w14:paraId="77CE0E6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En este sentido a los fines de cumplir con lo previsto en el Art. 9 de las Normas para Regular la Entrega de los Órganos y Entidades de la Administración Pública y de sus respectivas Oficinas o Dependencias, se levanta la presente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OMISIÓN DE ACTA DE ENTREGA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:</w:t>
      </w:r>
    </w:p>
    <w:p w14:paraId="25A4E8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560" w:right="560"/>
        <w:jc w:val="both"/>
      </w:pPr>
      <w:r>
        <w:rPr>
          <w:rFonts w:hint="default" w:ascii="Arial" w:hAnsi="Arial" w:cs="Arial"/>
          <w:b/>
          <w:bCs/>
          <w:i/>
          <w:iCs/>
          <w:color w:val="000000"/>
          <w:sz w:val="24"/>
          <w:szCs w:val="24"/>
          <w:u w:val="none"/>
          <w:vertAlign w:val="baseline"/>
        </w:rPr>
        <w:t>Art. 9.- Cuando el servidor público saliente no cumpla con la obligación de hacer la entrega formal del órgano, entidad, oficina o dependencia, mediante el acta a que se refiere el artículo 4, corresponderá al servidor público entrante, o la persona que haya sido designada por la máxima autoridad jerárquica del organismo o entidad para recibirla, levantar acta detallada, con asistencia de dos testigos, y del auditor interno del organismo o entidad, en la cual dejará constancia del estado en que se encuentren los asuntos, bienes y los recursos asignados, y se especificarán los errores, deficiencias u omisiones que se advierten, así como cualquier otra situación que sea necesario señalar en resguardo de la delimitación de responsabilidades de quien recibe. El servidor público entrante, o la persona que haya sido designada por la máxima autoridad jerárquica para recibirla, una vez suscrita el acta remitirá copia certificada de la unidad de auditoría interna del órgano o entidad, para que ejerza las acciones que correspondan, en aplicación de lo dispuesto en la Ley Orgánica de la Contraloría General de la República y del Sistema Nacional de Control Fiscal.</w:t>
      </w:r>
    </w:p>
    <w:p w14:paraId="3A8CD1D5">
      <w:pPr>
        <w:keepNext w:val="0"/>
        <w:keepLines w:val="0"/>
        <w:widowControl/>
        <w:suppressLineNumbers w:val="0"/>
        <w:jc w:val="left"/>
      </w:pPr>
    </w:p>
    <w:p w14:paraId="54F14D4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Por lo cual, procedo a levantar la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OMISIÓN DE ACTA DE ENTREGA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con asistencia de los siguientes  testigos:</w:t>
      </w:r>
    </w:p>
    <w:p w14:paraId="6ED8E3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La ciudadano(a):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nombretestigo1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venezolano(a), civilmente hábil, mayor de edad, de profesión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profesiontestigo1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titular de la cédula de identidad N°: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CItestigo1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el ciudadano(a):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nombretestigo2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venezolano(a), civilmente hábil, mayor de edad, de profesión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profesiontestigo2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titular de la cédula de identidad N°: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CItestigo2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y por la Unidad de Auditoría Interna: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nombreauditor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venezolano(a), civilmente hábil, mayor de edad, de profesión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profesionauditor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titular de la cédula de identidad N°: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CIauditor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en calidad de testigos, en la cual dejaré constancia del estado en el cual encontré los asuntos, bienes y recursos asignados así como, también las deficiencias u omisiones que se advierten y cualquier otra situación que sea necesario señalar en resguardo de la delimitación de mi responsabilidad en  el/la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denominacion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6382E514">
      <w:pPr>
        <w:keepNext w:val="0"/>
        <w:keepLines w:val="0"/>
        <w:widowControl/>
        <w:suppressLineNumbers w:val="0"/>
        <w:jc w:val="left"/>
      </w:pPr>
    </w:p>
    <w:p w14:paraId="64BC1A5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Dejando constancia de lo siguiente:</w:t>
      </w:r>
    </w:p>
    <w:p w14:paraId="0F7272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El día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fechasuscripcion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siendo las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hora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aproximadamente, fui designado(a) en  el/la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denominacion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según consta en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designacionentra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sin que el servidor público saliente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nombreservidorsaliente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venezolano(a), civilmente hábil, mayor de edad, titular de la cédula de identidad N°: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CIservidorsaliente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nombreinstitucion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me hiciera acta de entrega formal, por lo cual, a fin de resguardar la delimitación de responsabilidades de conformidad con lo establecido en Las Normas para Regular la Entrega de los Órganos y Entidades de la Administración Pública y de sus respectivas Oficinas o Dependencias publicada en Gaceta Oficial N° 39.229 de fecha 28 de junio del 2009, y darle cumplimiento, a lo establecido en su artículo 9, se deja constancia a través de esta acta de lo encontrado al momento de tomar posesión de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denominacion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nombreinstitucion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081461F4">
      <w:pPr>
        <w:keepNext w:val="0"/>
        <w:keepLines w:val="0"/>
        <w:widowControl/>
        <w:suppressLineNumbers w:val="0"/>
        <w:jc w:val="left"/>
      </w:pPr>
    </w:p>
    <w:p w14:paraId="1AA387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No se encontró: </w:t>
      </w:r>
    </w:p>
    <w:p w14:paraId="4A4A5DE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202124"/>
          <w:sz w:val="24"/>
          <w:szCs w:val="24"/>
          <w:u w:val="none"/>
          <w:vertAlign w:val="baseline"/>
        </w:rPr>
        <w:t>Anexo Primero: Estado de las cuentas que reflejen la situación presupuestaria, financiera y patrimonial, cuando sea aplicable.</w:t>
      </w:r>
      <w:r>
        <w:rPr>
          <w:rFonts w:hint="default" w:ascii="Arial" w:hAnsi="Arial" w:cs="Arial"/>
          <w:b/>
          <w:bCs/>
          <w:i w:val="0"/>
          <w:iCs w:val="0"/>
          <w:color w:val="D93025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202124"/>
          <w:sz w:val="24"/>
          <w:szCs w:val="24"/>
          <w:u w:val="none"/>
          <w:vertAlign w:val="baseline"/>
        </w:rPr>
        <w:t>Artículo 11.1 Resolución CGR N.º 01-000162 de fecha 27-07-2009)</w:t>
      </w:r>
    </w:p>
    <w:p w14:paraId="23903794">
      <w:pPr>
        <w:keepNext w:val="0"/>
        <w:keepLines w:val="0"/>
        <w:widowControl/>
        <w:suppressLineNumbers w:val="0"/>
        <w:jc w:val="left"/>
      </w:pPr>
    </w:p>
    <w:p w14:paraId="60F043FC"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202124"/>
          <w:sz w:val="24"/>
          <w:szCs w:val="24"/>
          <w:u w:val="none"/>
          <w:shd w:val="clear" w:fill="FFFFFF"/>
          <w:vertAlign w:val="baseline"/>
        </w:rPr>
        <w:t xml:space="preserve">Anexo Segundo.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 Mención del número de cargos existentes, con señalamiento de si son empleados u obreros, fijos o contratados, así como el número de jubilados y pensionados, de ser el caso.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202124"/>
          <w:sz w:val="24"/>
          <w:szCs w:val="24"/>
          <w:u w:val="none"/>
          <w:shd w:val="clear" w:fill="FFFFFF"/>
          <w:vertAlign w:val="baseline"/>
        </w:rPr>
        <w:t>Artículo 11.2 Resolución CGR N.º 01-000162 de fecha 27-07-2009)</w:t>
      </w:r>
    </w:p>
    <w:p w14:paraId="4F9F106B"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0" w:lineRule="atLeast"/>
        <w:jc w:val="both"/>
      </w:pPr>
    </w:p>
    <w:p w14:paraId="3BB1BE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202124"/>
          <w:sz w:val="24"/>
          <w:szCs w:val="24"/>
          <w:u w:val="none"/>
          <w:vertAlign w:val="baseline"/>
        </w:rPr>
        <w:t xml:space="preserve">Anexo Tercero.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Inventario de bienes muebles e inmuebles.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(Artículo 11.3 Resolución CGR N.º 01-000162 de fecha 27-07-2009) </w:t>
      </w:r>
    </w:p>
    <w:p w14:paraId="7A482100">
      <w:pPr>
        <w:keepNext w:val="0"/>
        <w:keepLines w:val="0"/>
        <w:widowControl/>
        <w:suppressLineNumbers w:val="0"/>
        <w:jc w:val="left"/>
      </w:pPr>
    </w:p>
    <w:p w14:paraId="297FC0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Anexo Cuarto. Situación de la ejecución del plan operativo de conformidad con los objetivos propuestos y las metas fijadas en el presupuesto correspondiente.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(</w:t>
      </w:r>
      <w:r>
        <w:rPr>
          <w:rFonts w:hint="default" w:ascii="Arial" w:hAnsi="Arial" w:cs="Arial"/>
          <w:i w:val="0"/>
          <w:iCs w:val="0"/>
          <w:color w:val="202124"/>
          <w:sz w:val="24"/>
          <w:szCs w:val="24"/>
          <w:u w:val="none"/>
          <w:vertAlign w:val="baseline"/>
        </w:rPr>
        <w:t>Artículo 11.4 Resolución CGR N.º 01-000162 de fecha 27-07-2009).</w:t>
      </w:r>
    </w:p>
    <w:p w14:paraId="3341E26F">
      <w:pPr>
        <w:keepNext w:val="0"/>
        <w:keepLines w:val="0"/>
        <w:widowControl/>
        <w:suppressLineNumbers w:val="0"/>
        <w:jc w:val="left"/>
      </w:pPr>
    </w:p>
    <w:p w14:paraId="553293E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Anexo Quinto. Índice general del archivo. 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(Artículo 11.5 Resolución CGR N.º 01-000162 de fecha 27-07-2009).</w:t>
      </w:r>
    </w:p>
    <w:p w14:paraId="2FECAF3A">
      <w:pPr>
        <w:keepNext w:val="0"/>
        <w:keepLines w:val="0"/>
        <w:widowControl/>
        <w:suppressLineNumbers w:val="0"/>
        <w:jc w:val="left"/>
      </w:pPr>
    </w:p>
    <w:p w14:paraId="2FFDCF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Anexo Sexto. Cualquier otra información o documentación que se considere necesaria indicando la fecha de corte.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(Artículo 11.6 Resolución CGR N.º 01-000162 de fecha 27-07-2009).</w:t>
      </w:r>
    </w:p>
    <w:p w14:paraId="664B8C75">
      <w:pPr>
        <w:keepNext w:val="0"/>
        <w:keepLines w:val="0"/>
        <w:widowControl/>
        <w:suppressLineNumbers w:val="0"/>
        <w:jc w:val="left"/>
      </w:pPr>
    </w:p>
    <w:p w14:paraId="741E863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En cumplimiento de lo establecido en el artículo 9 </w:t>
      </w:r>
      <w:r>
        <w:rPr>
          <w:rFonts w:hint="default" w:ascii="Arial" w:hAnsi="Arial" w:cs="Arial"/>
          <w:i/>
          <w:iCs/>
          <w:color w:val="000000"/>
          <w:sz w:val="24"/>
          <w:szCs w:val="24"/>
          <w:u w:val="none"/>
          <w:vertAlign w:val="baseline"/>
        </w:rPr>
        <w:t>… “</w:t>
      </w:r>
      <w:r>
        <w:rPr>
          <w:rFonts w:hint="default" w:ascii="Arial" w:hAnsi="Arial" w:cs="Arial"/>
          <w:b/>
          <w:bCs/>
          <w:i/>
          <w:iCs/>
          <w:color w:val="000000"/>
          <w:sz w:val="24"/>
          <w:szCs w:val="24"/>
          <w:u w:val="none"/>
          <w:vertAlign w:val="baseline"/>
        </w:rPr>
        <w:t xml:space="preserve">corresponderá al servidor público entrante, o la persona que haya sido designada por la máxima autoridad jerárquica del organismo o entidad para recibirla, levantar acta detallada, con asistencia de dos testigos, y del auditor interno del organismo o entidad, en la cual dejará constancia del estado en que se encuentren los asuntos, bienes y los recursos asignados, y se especificarán los errores, deficiencias u omisiones que se advierten, así como cualquier otra situación que sea necesario señalar en resguardo de la delimitación de responsabilidades de quien recibe.”, 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se procederá a preparar el acta correspondiente.</w:t>
      </w:r>
    </w:p>
    <w:p w14:paraId="20595C87">
      <w:pPr>
        <w:keepNext w:val="0"/>
        <w:keepLines w:val="0"/>
        <w:widowControl/>
        <w:suppressLineNumbers w:val="0"/>
        <w:jc w:val="left"/>
      </w:pPr>
    </w:p>
    <w:p w14:paraId="77B5882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Se levanta la presente acta en original y tres (3) copias certificadas de un mismo tenor y a un sólo efecto,que se distribuirán de la siguiente forma: </w:t>
      </w:r>
    </w:p>
    <w:p w14:paraId="48C03A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Original para la Unidad de Auditoría Interna de el/la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nombreinstitucion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, Una (01) copia para el servidor público recibe y una (01) copia a la Máxima autoridad del ente.</w:t>
      </w:r>
    </w:p>
    <w:p w14:paraId="5021ED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Luego de leída la presente acta, conforme firman.</w:t>
      </w:r>
    </w:p>
    <w:p w14:paraId="3BDDDD4E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3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14"/>
        <w:gridCol w:w="4146"/>
      </w:tblGrid>
      <w:tr w14:paraId="567D32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336A7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nombreservidorentra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1F868C3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CIservidorentra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2B09BC2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Funcionario Entrante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2FA4C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nombreauditor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0B2C755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CIauditor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63EBF71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Auditor(a)</w:t>
            </w:r>
          </w:p>
          <w:p w14:paraId="745C516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022FF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23C0CB"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</w:p>
          <w:p w14:paraId="7402373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nombretestigo1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2BCC77B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CItestigo1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4DDE734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Testigo(a)</w:t>
            </w:r>
          </w:p>
          <w:p w14:paraId="2FA8CCD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44F3FE0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407F46"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</w:p>
          <w:p w14:paraId="6CFE2E9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nombretestigo2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15D9385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CItestigo2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530B7F3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Testigo(a)</w:t>
            </w:r>
          </w:p>
        </w:tc>
      </w:tr>
    </w:tbl>
    <w:p w14:paraId="68A2F614">
      <w:pPr>
        <w:keepNext w:val="0"/>
        <w:keepLines w:val="0"/>
        <w:widowControl/>
        <w:suppressLineNumbers w:val="0"/>
        <w:jc w:val="left"/>
      </w:pPr>
    </w:p>
    <w:p w14:paraId="3123A92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ACTA DE ENTREGA </w:t>
      </w:r>
    </w:p>
    <w:p w14:paraId="0EFD9AB0">
      <w:pPr>
        <w:keepNext w:val="0"/>
        <w:keepLines w:val="0"/>
        <w:widowControl/>
        <w:suppressLineNumbers w:val="0"/>
        <w:jc w:val="left"/>
      </w:pPr>
    </w:p>
    <w:p w14:paraId="27346F0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En la ciudad de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ciudad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del estado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estado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siendo las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hora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del día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fechasuscripcion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reunidos en la sede de el/la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nombreinstitucion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ubicado en 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direccionubicacion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los ciudadanos,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nombreservidorentra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titular de la cédula de identidad N°: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CIservidorentra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designado mediante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designacionentra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; y en calidad de testigos: Auditor interno del órgano, entidad,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nombreauditor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titular de la cédula de identidad N°: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CIauditor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; testigo 1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nombretestigo1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titular de la cédula de identidad N°: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CItestigo1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; testigo 2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nombretestigo2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titular de la cédula de identidad N°: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CItestigo2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; quien entrega por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motivoentrega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en cumplimiento de las Normas prescritas por la Contraloría General de la República, según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Resolución N° 01-00-000162 para Regular la Entrega de los Órganos y Entidades de la Administración Pública y de sus Respectivas Oficinas o Dependencias, publicada en Gaceta Oficial de la República Bolivariana de Venezuela Nº 39.229 de fecha 28 de julio de 2009,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se procede a elaborar la siguiente Acta de Entrega y Recepción de la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denominacion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 la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nombreinstitucion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41FCDB1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En razón de la responsabilidad de quién entrega, sobre la sinceridad y exactitud de la presente acta y sus anexos, tanto cualitativa como cuantitativamente, y en atención a lo establecido en los artículos 7, 8, 9 Y 11 de la mencionada Resolución, forman parte integrante de esta Acta de Entrega, los anexos siguientes:</w:t>
      </w:r>
    </w:p>
    <w:p w14:paraId="032D379D">
      <w:pPr>
        <w:keepNext w:val="0"/>
        <w:keepLines w:val="0"/>
        <w:widowControl/>
        <w:suppressLineNumbers w:val="0"/>
        <w:jc w:val="left"/>
      </w:pPr>
    </w:p>
    <w:p w14:paraId="0A05D17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202124"/>
          <w:sz w:val="24"/>
          <w:szCs w:val="24"/>
          <w:u w:val="none"/>
          <w:vertAlign w:val="baseline"/>
        </w:rPr>
        <w:t xml:space="preserve">Anexo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Primero: Estado de las cuentas que refleje la situación presupuestaria, financiera y patrimonial, cuando sea aplicable. </w:t>
      </w:r>
    </w:p>
    <w:p w14:paraId="684CE4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Situación presupuestaria:</w:t>
      </w:r>
    </w:p>
    <w:p w14:paraId="325F10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7901360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2E831D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1B3599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3B8E14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anexo5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2A745F4A">
      <w:pPr>
        <w:keepNext w:val="0"/>
        <w:keepLines w:val="0"/>
        <w:widowControl/>
        <w:suppressLineNumbers w:val="0"/>
        <w:jc w:val="left"/>
      </w:pPr>
    </w:p>
    <w:p w14:paraId="5DF2FC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Situación financiera y patrimonial:</w:t>
      </w:r>
    </w:p>
    <w:p w14:paraId="07CD4A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5F3BC55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anexo7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403E52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anexo8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6B2366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7B3F15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anexo10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731431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5F69978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21E167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anexo13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4625C2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anexo14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4BD771E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anexo15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EB284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51B056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anexo17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E8E407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anexo18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72EAE2F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anexo19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D0961C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anexo20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5134198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6B89FC0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7270AE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anexo23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14B5164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anexo24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28DE8C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VER ANEXOS  1.1 y 1.2.</w:t>
      </w:r>
    </w:p>
    <w:p w14:paraId="2ED4E2C2">
      <w:pPr>
        <w:keepNext w:val="0"/>
        <w:keepLines w:val="0"/>
        <w:widowControl/>
        <w:suppressLineNumbers w:val="0"/>
        <w:jc w:val="left"/>
      </w:pPr>
    </w:p>
    <w:p w14:paraId="18EC72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202124"/>
          <w:sz w:val="24"/>
          <w:szCs w:val="24"/>
          <w:u w:val="none"/>
          <w:vertAlign w:val="baseline"/>
        </w:rPr>
        <w:t xml:space="preserve">Anexo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Segundo: Mención del número de cargos existentes, con señalamiento de si son empleados u obreros, fijos o contratados, así como el número de jubilados y pensionados, de ser el caso. </w:t>
      </w:r>
    </w:p>
    <w:p w14:paraId="4D2463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anexo25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59A369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3CACB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anexo27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154ABEB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VER ANEXO  2</w:t>
      </w:r>
    </w:p>
    <w:p w14:paraId="049E1529">
      <w:pPr>
        <w:keepNext w:val="0"/>
        <w:keepLines w:val="0"/>
        <w:widowControl/>
        <w:suppressLineNumbers w:val="0"/>
        <w:jc w:val="left"/>
      </w:pPr>
    </w:p>
    <w:p w14:paraId="2690DE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202124"/>
          <w:sz w:val="24"/>
          <w:szCs w:val="24"/>
          <w:u w:val="none"/>
          <w:vertAlign w:val="baseline"/>
        </w:rPr>
        <w:t xml:space="preserve">Anexo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Tercero: Inventario de los bienes muebles e inmuebles.</w:t>
      </w:r>
    </w:p>
    <w:p w14:paraId="66D3C6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anexo28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2FEB02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VER ANEXO 3</w:t>
      </w:r>
    </w:p>
    <w:p w14:paraId="5B68D569">
      <w:pPr>
        <w:keepNext w:val="0"/>
        <w:keepLines w:val="0"/>
        <w:widowControl/>
        <w:suppressLineNumbers w:val="0"/>
        <w:jc w:val="left"/>
      </w:pPr>
    </w:p>
    <w:p w14:paraId="6B6019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202124"/>
          <w:sz w:val="24"/>
          <w:szCs w:val="24"/>
          <w:u w:val="none"/>
          <w:vertAlign w:val="baseline"/>
        </w:rPr>
        <w:t xml:space="preserve">Anexo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Cuarto: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Situación de la ejecución del plan operativo de conformidad con los objetivos propuestos y las metas fijadas en el presupuesto correspondiente.</w:t>
      </w:r>
    </w:p>
    <w:p w14:paraId="2DBEC0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anexo29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1F622B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anexo30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02CEC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515452C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VER ANEXO 4</w:t>
      </w:r>
    </w:p>
    <w:p w14:paraId="69B19FCA">
      <w:pPr>
        <w:keepNext w:val="0"/>
        <w:keepLines w:val="0"/>
        <w:widowControl/>
        <w:suppressLineNumbers w:val="0"/>
        <w:jc w:val="left"/>
      </w:pPr>
    </w:p>
    <w:p w14:paraId="6F9657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202124"/>
          <w:sz w:val="24"/>
          <w:szCs w:val="24"/>
          <w:u w:val="none"/>
          <w:vertAlign w:val="baseline"/>
        </w:rPr>
        <w:t xml:space="preserve">Anexo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Quinto: Índice general del archivo. </w:t>
      </w:r>
    </w:p>
    <w:p w14:paraId="0E89371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7FF5D0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anexo33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5872704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VER ANEXO 5</w:t>
      </w:r>
    </w:p>
    <w:p w14:paraId="19921BDF">
      <w:pPr>
        <w:keepNext w:val="0"/>
        <w:keepLines w:val="0"/>
        <w:widowControl/>
        <w:suppressLineNumbers w:val="0"/>
        <w:jc w:val="left"/>
      </w:pPr>
    </w:p>
    <w:p w14:paraId="57D5C0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b/>
          <w:bCs/>
          <w:i w:val="0"/>
          <w:iCs w:val="0"/>
          <w:color w:val="202124"/>
          <w:sz w:val="24"/>
          <w:szCs w:val="24"/>
          <w:u w:val="none"/>
          <w:vertAlign w:val="baseline"/>
        </w:rPr>
        <w:t xml:space="preserve">Anexo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Sexto: Cualquier otra información o documentación que se considere necesaria.</w:t>
      </w:r>
    </w:p>
    <w:p w14:paraId="7B8C3A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anexoVI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2FC6CD00">
      <w:pPr>
        <w:keepNext w:val="0"/>
        <w:keepLines w:val="0"/>
        <w:widowControl/>
        <w:suppressLineNumbers w:val="0"/>
        <w:jc w:val="left"/>
      </w:pPr>
    </w:p>
    <w:p w14:paraId="058837B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anexoVII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48C5B4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anexo34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CEAF9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anexo35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13DF95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478EE6B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anexo37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4D892F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anexo38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395FA77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anexo39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4E423C1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anexo40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6E86AA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6C7F75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B22F6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anexo43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39A72E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anexo44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BFBEC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anexo45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1DF97C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69F0ED8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anexo47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100FC5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anexo48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A1342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anexo49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544994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anexo50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40999B8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anexo51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39FE05C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anexo52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356CB7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anexo53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4E8159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anexo54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0F2928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anexo55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323524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/>
          <w:lang w:val="es-MX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{{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anexo56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MX"/>
        </w:rPr>
        <w:t>}}</w:t>
      </w:r>
    </w:p>
    <w:p w14:paraId="20DB39D0">
      <w:pPr>
        <w:keepNext w:val="0"/>
        <w:keepLines w:val="0"/>
        <w:widowControl/>
        <w:suppressLineNumbers w:val="0"/>
        <w:jc w:val="left"/>
      </w:pPr>
    </w:p>
    <w:p w14:paraId="4C4DD65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 conformidad con lo previsto en el artículo 22 de la Resolución N° 01-00-000162 de la Contraloría General de la República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 fecha 28 de julio de 2009,  se reserva el derecho de verificar la sinceridad y exactitud de la información y documentación contenida en el Acta de Entrega, y cualquier observación se informará por escrito a la Unidad de Auditoría Interna dentro de ciento veinte (120) días hábiles."</w:t>
      </w:r>
    </w:p>
    <w:p w14:paraId="4D0C92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Se levanta la presente acta y sus anexos en original y tres (3) copias certificadas de un mismo tenor y a un sólo efecto,que se distribuirán de la siguiente forma: </w:t>
      </w:r>
    </w:p>
    <w:p w14:paraId="266812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Original al Despacho de la Máxima autoridad jerárquica del órgano o entidad o en la oficina o dependencia que entrega; una copia (1) al servidor público que recibe,una copia (1) a la Unidad de Auditoría Interna del órgano, entidad dentro de los cinco (5) días hábiles siguientes de la fecha de suscripción de la presente Acta.</w:t>
      </w:r>
    </w:p>
    <w:p w14:paraId="57A39BE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Luego de leída la presente acta, conforme firman.</w:t>
      </w:r>
    </w:p>
    <w:p w14:paraId="7285BD5E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3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14"/>
        <w:gridCol w:w="4146"/>
      </w:tblGrid>
      <w:tr w14:paraId="5F8FE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D7C6F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nombreservidorentra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46A2E61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CIservidorentra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0769C7B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Funcionario Entrante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92CB3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nombreauditor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68784D4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CIauditor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7931751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Auditor(a)</w:t>
            </w:r>
          </w:p>
          <w:p w14:paraId="0F61B140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</w:pPr>
          </w:p>
        </w:tc>
      </w:tr>
      <w:tr w14:paraId="659AA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4D8689"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center"/>
              <w:textAlignment w:val="top"/>
            </w:pPr>
          </w:p>
          <w:p w14:paraId="7B396F0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nombretestigo1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3FEE96A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CItestigo1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057C42B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Testigo(a)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50C93E"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center"/>
              <w:textAlignment w:val="top"/>
            </w:pPr>
          </w:p>
          <w:p w14:paraId="22DCFD2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nombretestigo2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29E8147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{{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CItestigo2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s-MX"/>
              </w:rPr>
              <w:t>}}</w:t>
            </w:r>
          </w:p>
          <w:p w14:paraId="0DC474E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Testigo(a)</w:t>
            </w:r>
          </w:p>
        </w:tc>
      </w:tr>
    </w:tbl>
    <w:p w14:paraId="7191E3C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374A3"/>
    <w:rsid w:val="41F2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2025-10-13T16:15:00Z</dcterms:created>
  <dc:creator>unive</dc:creator>
  <cp:lastModifiedBy>unive</cp:lastModifiedBy>
  <dcterms:modified xsi:type="dcterms:W3CDTF">2025-10-13T17:04:07Z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484E556377A847A8AFCC1AD1077BC7AD_12</vt:lpwstr>
  </property>
</Properties>
</file>