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rPr>
          <w:rFonts w:ascii="Yu Mincho" w:cs="Yu Mincho" w:eastAsia="Yu Mincho" w:hAnsi="Yu Mincho"/>
          <w:sz w:val="21"/>
          <w:szCs w:val="21"/>
        </w:rPr>
        <w:t xml:space="preserve">2026年〔　〕月〔　〕日</w:t>
      </w:r>
    </w:p>
    <w:p>
      <w:pPr>
        <w:spacing w:after="0" w:line="320" w:lineRule="auto"/>
        <w:jc w:val="both"/>
      </w:pPr>
      <w:r>
        <w:rPr>
          <w:rFonts w:ascii="Yu Mincho" w:cs="Yu Mincho" w:eastAsia="Yu Mincho" w:hAnsi="Yu Mincho"/>
          <w:sz w:val="21"/>
          <w:szCs w:val="21"/>
        </w:rPr>
        <w:t xml:space="preserve">〔病院名〕倫理審査委員会</w:t>
      </w:r>
    </w:p>
    <w:p>
      <w:pPr>
        <w:spacing w:after="300" w:line="320" w:lineRule="auto"/>
        <w:jc w:val="both"/>
      </w:pPr>
      <w:r>
        <w:rPr>
          <w:rFonts w:ascii="Yu Mincho" w:cs="Yu Mincho" w:eastAsia="Yu Mincho" w:hAnsi="Yu Mincho"/>
          <w:sz w:val="21"/>
          <w:szCs w:val="21"/>
        </w:rPr>
        <w:t xml:space="preserve">委員長　〔氏名〕　殿</w:t>
      </w:r>
    </w:p>
    <w:p>
      <w:pPr>
        <w:spacing w:after="60"/>
        <w:jc w:val="right"/>
      </w:pPr>
      <w:r>
        <w:rPr>
          <w:rFonts w:ascii="Yu Mincho" w:cs="Yu Mincho" w:eastAsia="Yu Mincho" w:hAnsi="Yu Mincho"/>
          <w:sz w:val="21"/>
          <w:szCs w:val="21"/>
        </w:rPr>
        <w:t xml:space="preserve">〔病院名〕　麻酔科　〔職名〕</w:t>
      </w:r>
    </w:p>
    <w:p>
      <w:pPr>
        <w:spacing w:after="400"/>
        <w:jc w:val="right"/>
      </w:pPr>
      <w:r>
        <w:rPr>
          <w:rFonts w:ascii="Yu Mincho" w:cs="Yu Mincho" w:eastAsia="Yu Mincho" w:hAnsi="Yu Mincho"/>
          <w:sz w:val="21"/>
          <w:szCs w:val="21"/>
        </w:rPr>
        <w:t xml:space="preserve">川副　靖晃　　印</w:t>
      </w:r>
    </w:p>
    <w:p>
      <w:pPr>
        <w:spacing w:after="400"/>
        <w:jc w:val="center"/>
      </w:pPr>
      <w:r>
        <w:rPr>
          <w:rFonts w:ascii="Yu Gothic" w:cs="Yu Gothic" w:eastAsia="Yu Gothic" w:hAnsi="Yu Gothic"/>
          <w:b/>
          <w:bCs/>
          <w:sz w:val="24"/>
          <w:szCs w:val="24"/>
        </w:rPr>
        <w:t xml:space="preserve">倫理審査の該当性確認のお願い（公開データベースのみを用いる研究）</w:t>
      </w:r>
    </w:p>
    <w:p>
      <w:pPr>
        <w:spacing w:after="200" w:line="320" w:lineRule="auto"/>
        <w:jc w:val="both"/>
      </w:pPr>
      <w:r>
        <w:rPr>
          <w:rFonts w:ascii="Yu Mincho" w:cs="Yu Mincho" w:eastAsia="Yu Mincho" w:hAnsi="Yu Mincho"/>
          <w:sz w:val="21"/>
          <w:szCs w:val="21"/>
        </w:rPr>
        <w:t xml:space="preserve">標記の件について、下記のとおり研究の実施を計画しております。本研究は、既に匿名化され一般に公開されている生体情報データベースのみを利用し、当院の患者データの使用や新たな観察・介入を一切伴いません。つきましては、本研究が「人を対象とする生命科学・医学系研究に関する倫理指針」の適用対象に該当するか否か、および貴委員会における審査の要否について、ご確認を賜りたくお願い申し上げます。</w:t>
      </w:r>
    </w:p>
    <w:p>
      <w:pPr>
        <w:spacing w:after="160" w:before="100"/>
        <w:jc w:val="center"/>
      </w:pPr>
      <w:r>
        <w:rPr>
          <w:rFonts w:ascii="Yu Gothic" w:cs="Yu Gothic" w:eastAsia="Yu Gothic" w:hAnsi="Yu Gothic"/>
          <w:b/>
          <w:bCs/>
          <w:sz w:val="21"/>
          <w:szCs w:val="21"/>
        </w:rPr>
        <w:t xml:space="preserve">記</w:t>
      </w:r>
    </w:p>
    <w:p>
      <w:pPr>
        <w:spacing w:after="80" w:line="320" w:lineRule="auto"/>
        <w:ind w:left="1700" w:hanging="1700"/>
      </w:pPr>
      <w:r>
        <w:rPr>
          <w:rFonts w:ascii="Yu Mincho" w:cs="Yu Mincho" w:eastAsia="Yu Mincho" w:hAnsi="Yu Mincho"/>
          <w:b/>
          <w:bCs/>
          <w:sz w:val="21"/>
          <w:szCs w:val="21"/>
        </w:rPr>
        <w:t xml:space="preserve">研究課題名：</w:t>
      </w:r>
      <w:r>
        <w:rPr>
          <w:rFonts w:ascii="Yu Mincho" w:cs="Yu Mincho" w:eastAsia="Yu Mincho" w:hAnsi="Yu Mincho"/>
          <w:sz w:val="21"/>
          <w:szCs w:val="21"/>
        </w:rPr>
        <w:t xml:space="preserve">公開生体情報データベース（VitalDB）を用いた、脈波分解由来の血管指標によるパルスウェーブトランジットタイム法心拍出量推定の較正補正に関する研究</w:t>
      </w:r>
    </w:p>
    <w:p>
      <w:pPr>
        <w:spacing w:after="80" w:line="320" w:lineRule="auto"/>
        <w:ind w:left="1700" w:hanging="1700"/>
      </w:pPr>
      <w:r>
        <w:rPr>
          <w:rFonts w:ascii="Yu Mincho" w:cs="Yu Mincho" w:eastAsia="Yu Mincho" w:hAnsi="Yu Mincho"/>
          <w:b/>
          <w:bCs/>
          <w:sz w:val="21"/>
          <w:szCs w:val="21"/>
        </w:rPr>
        <w:t xml:space="preserve">研究責任者：</w:t>
      </w:r>
      <w:r>
        <w:rPr>
          <w:rFonts w:ascii="Yu Mincho" w:cs="Yu Mincho" w:eastAsia="Yu Mincho" w:hAnsi="Yu Mincho"/>
          <w:sz w:val="21"/>
          <w:szCs w:val="21"/>
        </w:rPr>
        <w:t xml:space="preserve">川副　靖晃（麻酔科）</w:t>
      </w:r>
    </w:p>
    <w:p>
      <w:pPr>
        <w:spacing w:after="80" w:line="320" w:lineRule="auto"/>
        <w:ind w:left="1700" w:hanging="1700"/>
      </w:pPr>
      <w:r>
        <w:rPr>
          <w:rFonts w:ascii="Yu Mincho" w:cs="Yu Mincho" w:eastAsia="Yu Mincho" w:hAnsi="Yu Mincho"/>
          <w:b/>
          <w:bCs/>
          <w:sz w:val="21"/>
          <w:szCs w:val="21"/>
        </w:rPr>
        <w:t xml:space="preserve">使用データ：</w:t>
      </w:r>
      <w:r>
        <w:rPr>
          <w:rFonts w:ascii="Yu Mincho" w:cs="Yu Mincho" w:eastAsia="Yu Mincho" w:hAnsi="Yu Mincho"/>
          <w:sz w:val="21"/>
          <w:szCs w:val="21"/>
        </w:rPr>
        <w:t xml:space="preserve">VitalDB（韓国ソウル大学病院が公開する匿名化済み手術患者データベース、6,388例。Lee HC, et al. Sci Data 2022;9:279）。無償公開・利用規約に同意の上で取得。個人識別情報は含まれない。</w:t>
      </w:r>
    </w:p>
    <w:p>
      <w:pPr>
        <w:spacing w:after="80" w:line="320" w:lineRule="auto"/>
        <w:ind w:left="1700" w:hanging="1700"/>
      </w:pPr>
      <w:r>
        <w:rPr>
          <w:rFonts w:ascii="Yu Mincho" w:cs="Yu Mincho" w:eastAsia="Yu Mincho" w:hAnsi="Yu Mincho"/>
          <w:b/>
          <w:bCs/>
          <w:sz w:val="21"/>
          <w:szCs w:val="21"/>
        </w:rPr>
        <w:t xml:space="preserve">研究の概要：</w:t>
      </w:r>
      <w:r>
        <w:rPr>
          <w:rFonts w:ascii="Yu Mincho" w:cs="Yu Mincho" w:eastAsia="Yu Mincho" w:hAnsi="Yu Mincho"/>
          <w:sz w:val="21"/>
          <w:szCs w:val="21"/>
        </w:rPr>
        <w:t xml:space="preserve">パルスオキシメータ脈波の波形分解から得られる血管指標（SI・RI）を用いて、脈波伝播時間法による心拍出量推定式の較正定数を補正する手法の有効性を、上記公開データのみで検証する。</w:t>
      </w:r>
    </w:p>
    <w:p>
      <w:pPr>
        <w:spacing w:after="80" w:line="320" w:lineRule="auto"/>
        <w:ind w:left="1700" w:hanging="1700"/>
      </w:pPr>
      <w:r>
        <w:rPr>
          <w:rFonts w:ascii="Yu Mincho" w:cs="Yu Mincho" w:eastAsia="Yu Mincho" w:hAnsi="Yu Mincho"/>
          <w:b/>
          <w:bCs/>
          <w:sz w:val="21"/>
          <w:szCs w:val="21"/>
        </w:rPr>
        <w:t xml:space="preserve">当院患者データの使用：</w:t>
      </w:r>
      <w:r>
        <w:rPr>
          <w:rFonts w:ascii="Yu Mincho" w:cs="Yu Mincho" w:eastAsia="Yu Mincho" w:hAnsi="Yu Mincho"/>
          <w:sz w:val="21"/>
          <w:szCs w:val="21"/>
        </w:rPr>
        <w:t xml:space="preserve">なし</w:t>
      </w:r>
    </w:p>
    <w:p>
      <w:pPr>
        <w:spacing w:after="80" w:line="320" w:lineRule="auto"/>
        <w:ind w:left="1700" w:hanging="1700"/>
      </w:pPr>
      <w:r>
        <w:rPr>
          <w:rFonts w:ascii="Yu Mincho" w:cs="Yu Mincho" w:eastAsia="Yu Mincho" w:hAnsi="Yu Mincho"/>
          <w:b/>
          <w:bCs/>
          <w:sz w:val="21"/>
          <w:szCs w:val="21"/>
        </w:rPr>
        <w:t xml:space="preserve">介入・侵襲：</w:t>
      </w:r>
      <w:r>
        <w:rPr>
          <w:rFonts w:ascii="Yu Mincho" w:cs="Yu Mincho" w:eastAsia="Yu Mincho" w:hAnsi="Yu Mincho"/>
          <w:sz w:val="21"/>
          <w:szCs w:val="21"/>
        </w:rPr>
        <w:t xml:space="preserve">なし</w:t>
      </w:r>
    </w:p>
    <w:p>
      <w:pPr>
        <w:spacing w:after="80" w:line="320" w:lineRule="auto"/>
        <w:ind w:left="1700" w:hanging="1700"/>
      </w:pPr>
      <w:r>
        <w:rPr>
          <w:rFonts w:ascii="Yu Mincho" w:cs="Yu Mincho" w:eastAsia="Yu Mincho" w:hAnsi="Yu Mincho"/>
          <w:b/>
          <w:bCs/>
          <w:sz w:val="21"/>
          <w:szCs w:val="21"/>
        </w:rPr>
        <w:t xml:space="preserve">添付書類：</w:t>
      </w:r>
      <w:r>
        <w:rPr>
          <w:rFonts w:ascii="Yu Mincho" w:cs="Yu Mincho" w:eastAsia="Yu Mincho" w:hAnsi="Yu Mincho"/>
          <w:sz w:val="21"/>
          <w:szCs w:val="21"/>
        </w:rPr>
        <w:t xml:space="preserve">研究計画書（第1.0版）</w:t>
      </w:r>
    </w:p>
    <w:p>
      <w:pPr>
        <w:spacing w:after="200" w:line="320" w:lineRule="auto"/>
        <w:jc w:val="both"/>
      </w:pPr>
      <w:r>
        <w:rPr>
          <w:rFonts w:ascii="Yu Mincho" w:cs="Yu Mincho" w:eastAsia="Yu Mincho" w:hAnsi="Yu Mincho"/>
          <w:sz w:val="21"/>
          <w:szCs w:val="21"/>
        </w:rPr>
        <w:t xml:space="preserve">なお、貴委員会において指針の適用対象に該当する（審査を要する）とのご判断の場合には、所定の様式に従い速やかに審査申請の手続きをいたします。ご多忙のところ恐れ入りますが、何卒よろしくお願い申し上げます。</w:t>
      </w:r>
    </w:p>
    <w:p>
      <w:pPr>
        <w:jc w:val="right"/>
      </w:pPr>
      <w:r>
        <w:rPr>
          <w:rFonts w:ascii="Yu Mincho" w:cs="Yu Mincho" w:eastAsia="Yu Mincho" w:hAnsi="Yu Mincho"/>
          <w:sz w:val="21"/>
          <w:szCs w:val="21"/>
        </w:rPr>
        <w:t xml:space="preserve">以上</w:t>
      </w:r>
    </w:p>
    <w:p>
      <w:pPr>
        <w:spacing w:after="0" w:line="320" w:lineRule="auto"/>
        <w:jc w:val="both"/>
      </w:pPr>
      <w:r>
        <w:rPr>
          <w:rFonts w:ascii="Yu Mincho" w:cs="Yu Mincho" w:eastAsia="Yu Mincho" w:hAnsi="Yu Mincho"/>
          <w:sz w:val="21"/>
          <w:szCs w:val="21"/>
        </w:rPr>
        <w:t xml:space="preserve">連絡先：〔内線・メールアドレス〕</w:t>
      </w:r>
    </w:p>
    <w:sectPr>
      <w:footerReference w:type="default" r:id="rId7"/>
      <w:pgSz w:w="11906" w:h="16838" w:orient="portrait"/>
      <w:pgMar w:top="1418" w:right="1418" w:bottom="1247"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cs="Yu Mincho" w:eastAsia="Yu Mincho" w:hAnsi="Yu Mincho"/>
        <w:sz w:val="18"/>
        <w:szCs w:val="18"/>
      </w:rPr>
      <w:fldChar w:fldCharType="begin"/>
      <w:instrText xml:space="preserve">PAGE</w:instrText>
      <w:fldChar w:fldCharType="separate"/>
      <w:fldChar w:fldCharType="end"/>
    </w:r>
    <w:r>
      <w:rPr>
        <w:rFonts w:ascii="Yu Mincho" w:cs="Yu Mincho" w:eastAsia="Yu Mincho" w:hAnsi="Yu Mincho"/>
        <w:sz w:val="18"/>
        <w:szCs w:val="18"/>
      </w:rPr>
      <w:t xml:space="preserve"> / </w:t>
    </w:r>
    <w:r>
      <w:rPr>
        <w:rFonts w:ascii="Yu Mincho" w:cs="Yu Mincho" w:eastAsia="Yu Mincho" w:hAnsi="Yu Mincho"/>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2026-08-25T01:47:54.530Z</dcterms:created>
  <dcterms:modified xsi:type="dcterms:W3CDTF">2026-08-25T01:47:54.530Z</dcterms:modified>
</cp:coreProperties>
</file>

<file path=docProps/custom.xml><?xml version="1.0" encoding="utf-8"?>
<Properties xmlns="http://schemas.openxmlformats.org/officeDocument/2006/custom-properties" xmlns:vt="http://schemas.openxmlformats.org/officeDocument/2006/docPropsVTypes"/>
</file>