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41E2D"/>
          <w:sz w:val="44"/>
        </w:rPr>
        <w:t>MSc Thesis Action Plan</w:t>
      </w:r>
    </w:p>
    <w:p>
      <w:pPr>
        <w:spacing w:after="240"/>
      </w:pPr>
      <w:r>
        <w:rPr>
          <w:b w:val="0"/>
          <w:color w:val="5F5F5F"/>
          <w:sz w:val="24"/>
        </w:rPr>
        <w:t>Auditing and Controlling Context Bloat in LLM-Based Agents</w:t>
      </w:r>
    </w:p>
    <w:p>
      <w:r>
        <w:rPr>
          <w:b/>
          <w:color w:val="1F4D78"/>
        </w:rPr>
        <w:t xml:space="preserve">Chinese title: </w:t>
      </w:r>
      <w:r>
        <w:rPr>
          <w:b w:val="0"/>
        </w:rPr>
        <w:t>面向 LLM 智能体上下文膨胀的检测、量化与缓解研究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b/>
                <w:color w:val="1F4D78"/>
              </w:rPr>
              <w:t xml:space="preserve">Core shift: </w:t>
            </w:r>
            <w:r>
              <w:rPr>
                <w:b w:val="0"/>
              </w:rPr>
              <w:t>Automatically constructed context remains the background and object of observation, but context bloat is the central research problem. Runtime tracing and context auditing become the method for studying bloat.</w:t>
            </w:r>
          </w:p>
        </w:tc>
      </w:tr>
    </w:tbl>
    <w:p>
      <w:pPr>
        <w:pStyle w:val="Heading1"/>
      </w:pPr>
      <w:r>
        <w:t>1. Thesis Focus</w:t>
      </w:r>
    </w:p>
    <w:p>
      <w:pPr>
        <w:pStyle w:val="ListBullet"/>
      </w:pPr>
      <w:r>
        <w:t>Study context bloat in LLM-based agents rather than general context auditing alone.</w:t>
      </w:r>
    </w:p>
    <w:p>
      <w:pPr>
        <w:pStyle w:val="ListBullet"/>
      </w:pPr>
      <w:r>
        <w:t>Detect and localize bloated context inside retrieval, memory, tool traces, conversation history, and framework-generated content.</w:t>
      </w:r>
    </w:p>
    <w:p>
      <w:pPr>
        <w:pStyle w:val="ListBullet"/>
      </w:pPr>
      <w:r>
        <w:t>Measure redundancy, growth, uniqueness, and source contribution using reproducible metrics.</w:t>
      </w:r>
    </w:p>
    <w:p>
      <w:pPr>
        <w:pStyle w:val="ListBullet"/>
      </w:pPr>
      <w:r>
        <w:t>Evaluate whether simple mitigation methods reduce unnecessary context without significantly harming task performance.</w:t>
      </w:r>
    </w:p>
    <w:p>
      <w:pPr>
        <w:pStyle w:val="ListBullet"/>
      </w:pPr>
      <w:r>
        <w:t>Preserve the seminar paper foundation: runtime tracing, provenance schema, and model-visible context analysis.</w:t>
      </w:r>
    </w:p>
    <w:p>
      <w:pPr>
        <w:pStyle w:val="Heading1"/>
      </w:pPr>
      <w:r>
        <w:t>2. Research Questions</w:t>
      </w:r>
    </w:p>
    <w:p>
      <w:pPr>
        <w:pStyle w:val="ListNumber"/>
      </w:pPr>
      <w:r>
        <w:t>How can context bloat be detected and localized in LLM-based agents?</w:t>
      </w:r>
    </w:p>
    <w:p>
      <w:pPr>
        <w:pStyle w:val="ListNumber"/>
      </w:pPr>
      <w:r>
        <w:t>How can context bloat be quantitatively measured?</w:t>
      </w:r>
    </w:p>
    <w:p>
      <w:pPr>
        <w:pStyle w:val="ListNumber"/>
      </w:pPr>
      <w:r>
        <w:t>What are the main sources and patterns of context bloat?</w:t>
      </w:r>
    </w:p>
    <w:p>
      <w:pPr>
        <w:pStyle w:val="ListNumber"/>
      </w:pPr>
      <w:r>
        <w:t>Can context bloat be mitigated without significantly reducing task performance?</w:t>
      </w:r>
    </w:p>
    <w:p>
      <w:pPr>
        <w:pStyle w:val="Heading1"/>
      </w:pPr>
      <w:r>
        <w:t>3. Work Packages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850"/>
        <w:gridCol w:w="2200"/>
        <w:gridCol w:w="3150"/>
        <w:gridCol w:w="316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WP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Work Package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Concrete Output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Acceptance Check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Bloat definition and taxonomy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Definition of context bloat plus categories such as duplicate retrieval, stale memory, repeated tool traces, irrelevant history, oversized passages, and framework overhead.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The thesis has a problem taxonomy, not only an auditing framework description.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Runtime tracing foundation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Trace schema, capture wrapper, JSONL exporter, and provenance labels for model-visible messages.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Every invocation is captured and each segment has a source label.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Bloat metrics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Redundancy Ratio, Unique Information Ratio, Context Growth Rate, Source Contribution Ratio, duplicate count, dominance flags, and cost proxy.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Metrics can be computed automatically from JSONL traces.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Localization analysis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Per-source bloat reports for retrieval, memory, tool traces, conversation history, and framework content.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The analysis can answer where bloat comes from in each workflow.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Controlled workflows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Retrieval QA, multi-step tool use, memory turns, and combined retrieval-memory-tool tasks.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Each workflow creates traces suitable for detecting bloat patterns.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Mitigation case study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Exact duplicate removal plus one optional method: memory filtering or tool-output compression.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Reduced traces show token/redundancy changes and task performance impact.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Empirical results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Tables and figures showing bloat patterns, sources, growth rates, and mitigation trade-offs.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Results directly answer RQ1-RQ4.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Writing and final artifact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Chapters 1-9, artifact README, reproducible scripts, and final figures.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The thesis presents context bloat as the main problem and auditing as the method.</w:t>
            </w:r>
          </w:p>
        </w:tc>
      </w:tr>
    </w:tbl>
    <w:p>
      <w:pPr>
        <w:pStyle w:val="Heading1"/>
      </w:pPr>
      <w:r>
        <w:t>4. Metrics to Implement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800"/>
        <w:gridCol w:w="34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Metric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Meaning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Use in Thesis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Redundancy Ratio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Share of context tokens belonging to repeated or redundant segments.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Measures how much context is likely unnecessary.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Unique Information Ratio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Share of context tokens that remain after redundant content is collapsed.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Shows whether context growth adds new information or repeats old content.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Context Growth Rate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Relative token increase across successive LLM invocations.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Detects rapid accumulation during multi-step workflows.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Source Contribution Ratio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Share of total or redundant context contributed by each source type.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Localizes bloat to memory, retrieval, tools, conversation history, or framework content.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Task Performance Check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Lightweight correctness/usefulness judgment before and after mitigation.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Tests whether mitigation damages utility.</w:t>
            </w:r>
          </w:p>
        </w:tc>
      </w:tr>
    </w:tbl>
    <w:p>
      <w:pPr>
        <w:pStyle w:val="Heading1"/>
      </w:pPr>
      <w:r>
        <w:t>5. 18-Week Execution Timeline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750"/>
        <w:gridCol w:w="4050"/>
        <w:gridCol w:w="251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Weeks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Focus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Actions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Deliverables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1-2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Reframe proposal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Rewrite title, RQs, contributions, and chapter outline around context bloat.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Supervisor-ready bloat-focused proposal.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3-4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Taxonomy and schema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Define bloat types and update provenance schema to support localization.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Conceptual model and trace schema.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5-6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Metrics implementation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Add redundancy, uniqueness, growth, source contribution, and cost metrics.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Metric scripts and unit tests.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7-8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Controlled workflows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Prepare retrieval, memory, tool, conversation-history, and combined tasks.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Pilot task set and validated traces.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9-11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Main experiments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Run configurations, collect traces, summarize bloat sources and patterns.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Dataset, tables, and figures for RQ1-RQ3.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12-13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Mitigation study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Test duplicate removal and one optional mitigation method.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Before/after mitigation comparison for RQ4.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14-16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Writing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Draft chapters on model, method, metrics, setup, results, and mitigation.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Complete technical draft.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17-18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Revision and polish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Strengthen discussion, limitations, references, artifact README, and slides.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Submission-ready thesis package.</w:t>
            </w:r>
          </w:p>
        </w:tc>
      </w:tr>
    </w:tbl>
    <w:p>
      <w:pPr>
        <w:pStyle w:val="Heading1"/>
      </w:pPr>
      <w:r>
        <w:t>6. Immediate Next Actions</w:t>
      </w:r>
    </w:p>
    <w:p>
      <w:pPr>
        <w:pStyle w:val="ListNumber"/>
      </w:pPr>
      <w:r>
        <w:t>Rename the thesis direction to context bloat and update the one-page proposal.</w:t>
      </w:r>
    </w:p>
    <w:p>
      <w:pPr>
        <w:pStyle w:val="ListNumber"/>
      </w:pPr>
      <w:r>
        <w:t>Move runtime tracing, provenance schema, and auditing into the Method section rather than presenting them as the final goal.</w:t>
      </w:r>
    </w:p>
    <w:p>
      <w:pPr>
        <w:pStyle w:val="ListNumber"/>
      </w:pPr>
      <w:r>
        <w:t>Define the bloat taxonomy before running large experiments.</w:t>
      </w:r>
    </w:p>
    <w:p>
      <w:pPr>
        <w:pStyle w:val="ListNumber"/>
      </w:pPr>
      <w:r>
        <w:t>Implement or verify the four core metrics: Redundancy Ratio, Unique Information Ratio, Context Growth Rate, and Source Contribution Ratio.</w:t>
      </w:r>
    </w:p>
    <w:p>
      <w:pPr>
        <w:pStyle w:val="ListNumber"/>
      </w:pPr>
      <w:r>
        <w:t>Run a small pilot to confirm the tool can localize bloat by source type.</w:t>
      </w:r>
    </w:p>
    <w:p>
      <w:pPr>
        <w:pStyle w:val="ListNumber"/>
      </w:pPr>
      <w:r>
        <w:t>Choose one conservative mitigation method for the main evaluation: exact duplicate removal is the safest default.</w:t>
      </w:r>
    </w:p>
    <w:p>
      <w:pPr>
        <w:pStyle w:val="Heading1"/>
      </w:pPr>
      <w:r>
        <w:t>7. Risk Controls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Risk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Default Control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Fallback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Bloat definition becomes vague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Use a concrete taxonomy with detectable patterns.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Limit claims to repeated, redundant, stale, irrelevant, or oversized context.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Mitigation hurts task quality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Evaluate mitigation conservatively and report trade-offs.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Make mitigation a small case study rather than a broad optimization claim.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Near-duplicate detection is hard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Start with normalized exact hashes.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Discuss semantic redundancy as future work.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Scope expands too much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Keep runtime tracing as method and context bloat as the problem.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Drop dashboard, large benchmark, and multiple mitigation methods.</w:t>
            </w:r>
          </w:p>
        </w:tc>
      </w:tr>
    </w:tbl>
    <w:p>
      <w:pPr>
        <w:pStyle w:val="Heading1"/>
      </w:pPr>
      <w:r>
        <w:t>8. Definition of Done</w:t>
      </w:r>
    </w:p>
    <w:p>
      <w:pPr>
        <w:pStyle w:val="ListBullet"/>
      </w:pPr>
      <w:r>
        <w:t>The thesis clearly states context bloat as the central problem.</w:t>
      </w:r>
    </w:p>
    <w:p>
      <w:pPr>
        <w:pStyle w:val="ListBullet"/>
      </w:pPr>
      <w:r>
        <w:t>The artifact detects and localizes bloat by source type.</w:t>
      </w:r>
    </w:p>
    <w:p>
      <w:pPr>
        <w:pStyle w:val="ListBullet"/>
      </w:pPr>
      <w:r>
        <w:t>The metrics quantify redundancy, uniqueness, growth, and source contribution.</w:t>
      </w:r>
    </w:p>
    <w:p>
      <w:pPr>
        <w:pStyle w:val="ListBullet"/>
      </w:pPr>
      <w:r>
        <w:t>The experiments identify which workflows and sources create the most bloat.</w:t>
      </w:r>
    </w:p>
    <w:p>
      <w:pPr>
        <w:pStyle w:val="ListBullet"/>
      </w:pPr>
      <w:r>
        <w:t>The mitigation case study reports both context reduction and task performance impact.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color w:val="5F5F5F"/>
        <w:sz w:val="18"/>
      </w:rPr>
      <w:t>Context Bloat Thesis Action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E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