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Project Handoff Document</w:t>
      </w:r>
    </w:p>
    <w:p>
      <w:pPr>
        <w:spacing w:after="120"/>
      </w:pPr>
      <w:r>
        <w:rPr>
          <w:i/>
          <w:iCs/>
        </w:rPr>
        <w:t xml:space="preserve">[PARTIAL DRAFT — finish once Jess's final mockups exist; this currently reflects the live build only]</w:t>
      </w:r>
    </w:p>
    <w:p>
      <w:pPr>
        <w:spacing w:after="60" w:before="200"/>
      </w:pPr>
      <w:r>
        <w:rPr>
          <w:b/>
          <w:bCs/>
        </w:rPr>
        <w:t xml:space="preserve">Project Title:</w:t>
      </w:r>
    </w:p>
    <w:p>
      <w:pPr>
        <w:spacing w:after="120"/>
      </w:pPr>
      <w:r>
        <w:rPr>
          <w:i w:val="false"/>
          <w:iCs w:val="false"/>
        </w:rPr>
        <w:t xml:space="preserve">PixelKit</w:t>
      </w:r>
    </w:p>
    <w:p>
      <w:pPr>
        <w:spacing w:after="60" w:before="200"/>
      </w:pPr>
      <w:r>
        <w:rPr>
          <w:b/>
          <w:bCs/>
        </w:rPr>
        <w:t xml:space="preserve">Functional 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Landing page: hero, "Built Different" trust section, tools grid, "Built With" tech strip, footer links (GitHub, License).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Resize tool: pixel/percentage input, aspect-ratio lock, live preview.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Crop tool: freeform + fixed-ratio presets, numeric fine-tuning.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Convert tool: JPEG/PNG/WebP/AVIF export, transparency + background colour handling.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Compress tool: quality slider, live file-size estimate, before/after comparison.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Background tool: one-click segmentation, transparent PNG export, checkerboard preview, background replacement.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Upscale tool: 2x/4x, model selection by image type.</w:t>
      </w:r>
    </w:p>
    <w:p>
      <w:pPr>
        <w:spacing w:after="60" w:before="200"/>
      </w:pPr>
      <w:r>
        <w:rPr>
          <w:b/>
          <w:bCs/>
        </w:rPr>
        <w:t xml:space="preserve">Mockups:</w:t>
      </w:r>
    </w:p>
    <w:p>
      <w:pPr>
        <w:spacing w:after="120"/>
      </w:pPr>
      <w:r>
        <w:rPr>
          <w:i/>
          <w:iCs/>
        </w:rPr>
        <w:t xml:space="preserve">[File names and corresponding pages on the sitemap — to be added once Jess's final Figma mockups are exported/named]</w:t>
      </w:r>
    </w:p>
    <w:p>
      <w:pPr>
        <w:spacing w:after="60" w:before="200"/>
      </w:pPr>
      <w:r>
        <w:rPr>
          <w:b/>
          <w:bCs/>
        </w:rPr>
        <w:t xml:space="preserve">Interactions:</w:t>
      </w:r>
    </w:p>
    <w:p>
      <w:pPr>
        <w:spacing w:after="120"/>
      </w:pPr>
      <w:r>
        <w:rPr>
          <w:i/>
          <w:iCs/>
        </w:rPr>
        <w:t xml:space="preserve">[To be completed with Jess after mockups — describe flow between screens/tool states, transitions, and any animations, e.g.:]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Upload zone → drag-over state → drop → instant local preview (no loading spinner, since processing is client-side and near-instant for Resize/Crop/Convert/Compress).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Background / Upscale: since these run a local ML model, a lightweight in-progress state is needed while the model loads and runs — describe exact animation/spinner treatment here.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Before/after comparison: slider vs. toggle — confirm final interaction pattern from mockups.</w:t>
      </w:r>
    </w:p>
    <w:p>
      <w:pPr>
        <w:spacing w:after="60" w:before="200"/>
      </w:pPr>
      <w:r>
        <w:rPr>
          <w:b/>
          <w:bCs/>
        </w:rPr>
        <w:t xml:space="preserve">Copy:</w:t>
      </w:r>
    </w:p>
    <w:p>
      <w:pPr>
        <w:spacing w:after="120"/>
      </w:pPr>
      <w:r>
        <w:rPr>
          <w:i/>
          <w:iCs/>
        </w:rPr>
        <w:t xml:space="preserve">Content currently live on the production site (to be reconciled with any copy changes from the design critique):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Hero: "PixelKit — Free, private, client-side image editing. Resize, crop, convert, compress, remove backgrounds, and upscale — all in your browser. No uploads, no accounts, no watermarks."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Trust section: "No Account" / "No Uploads" / "No Watermarks" / "No Limits", each with a one-line explanation.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 note: "Open source — built with AI assistance. No tracking, no analytics, no nonsense."</w:t>
      </w:r>
    </w:p>
    <w:p>
      <w:pPr>
        <w:spacing w:after="60" w:before="200"/>
      </w:pPr>
      <w:r>
        <w:rPr>
          <w:b/>
          <w:bCs/>
        </w:rPr>
        <w:t xml:space="preserve">Specs &amp; Assets:</w:t>
      </w:r>
    </w:p>
    <w:p>
      <w:pPr>
        <w:spacing w:after="120"/>
      </w:pPr>
      <w:r>
        <w:rPr>
          <w:i/>
          <w:iCs/>
        </w:rPr>
        <w:t xml:space="preserve">[Style guide, design patterns, image assets, and measurements — to be provided by Jess as part of the final Figma handoff, including:]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Colour palette and type scale (final, post-critique)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Spacing/grid system for the landing page and shared tool-page template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Icon set used in the tools grid and trust section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optimized image/illustration assets used in the hero or tool previews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2026-08-10T00:01:24.687Z</dcterms:created>
  <dcterms:modified xsi:type="dcterms:W3CDTF">2026-08-10T00:01:24.687Z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