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BB1" w:rsidRDefault="00E27C2E" w:rsidP="00DC7796">
      <w:pPr>
        <w:pStyle w:val="Title"/>
        <w:spacing w:line="360" w:lineRule="auto"/>
        <w:jc w:val="center"/>
        <w:rPr>
          <w:b/>
        </w:rPr>
      </w:pPr>
      <w:r w:rsidRPr="00400571">
        <w:rPr>
          <w:b/>
        </w:rPr>
        <w:t>Model Calibration</w:t>
      </w:r>
    </w:p>
    <w:sdt>
      <w:sdtPr>
        <w:rPr>
          <w:rFonts w:asciiTheme="minorHAnsi" w:eastAsiaTheme="minorHAnsi" w:hAnsiTheme="minorHAnsi" w:cstheme="minorBidi"/>
          <w:color w:val="auto"/>
          <w:sz w:val="22"/>
          <w:szCs w:val="22"/>
        </w:rPr>
        <w:id w:val="1033005836"/>
        <w:docPartObj>
          <w:docPartGallery w:val="Table of Contents"/>
          <w:docPartUnique/>
        </w:docPartObj>
      </w:sdtPr>
      <w:sdtEndPr>
        <w:rPr>
          <w:b/>
          <w:bCs/>
          <w:noProof/>
        </w:rPr>
      </w:sdtEndPr>
      <w:sdtContent>
        <w:p w:rsidR="001D30AC" w:rsidRDefault="001D30AC">
          <w:pPr>
            <w:pStyle w:val="TOCHeading"/>
          </w:pPr>
          <w:r>
            <w:t>Contents</w:t>
          </w:r>
        </w:p>
        <w:p w:rsidR="001028EF" w:rsidRDefault="001D30AC">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75519035" w:history="1">
            <w:r w:rsidR="001028EF" w:rsidRPr="00273A4A">
              <w:rPr>
                <w:rStyle w:val="Hyperlink"/>
                <w:b/>
                <w:noProof/>
              </w:rPr>
              <w:t>1</w:t>
            </w:r>
            <w:r w:rsidR="001028EF">
              <w:rPr>
                <w:rFonts w:eastAsiaTheme="minorEastAsia"/>
                <w:noProof/>
                <w:lang w:eastAsia="zh-CN"/>
              </w:rPr>
              <w:tab/>
            </w:r>
            <w:r w:rsidR="001028EF" w:rsidRPr="00273A4A">
              <w:rPr>
                <w:rStyle w:val="Hyperlink"/>
                <w:b/>
                <w:noProof/>
              </w:rPr>
              <w:t>Summary</w:t>
            </w:r>
            <w:r w:rsidR="001028EF">
              <w:rPr>
                <w:noProof/>
                <w:webHidden/>
              </w:rPr>
              <w:tab/>
            </w:r>
            <w:r w:rsidR="001028EF">
              <w:rPr>
                <w:noProof/>
                <w:webHidden/>
              </w:rPr>
              <w:fldChar w:fldCharType="begin"/>
            </w:r>
            <w:r w:rsidR="001028EF">
              <w:rPr>
                <w:noProof/>
                <w:webHidden/>
              </w:rPr>
              <w:instrText xml:space="preserve"> PAGEREF _Toc475519035 \h </w:instrText>
            </w:r>
            <w:r w:rsidR="001028EF">
              <w:rPr>
                <w:noProof/>
                <w:webHidden/>
              </w:rPr>
            </w:r>
            <w:r w:rsidR="001028EF">
              <w:rPr>
                <w:noProof/>
                <w:webHidden/>
              </w:rPr>
              <w:fldChar w:fldCharType="separate"/>
            </w:r>
            <w:r w:rsidR="001028EF">
              <w:rPr>
                <w:noProof/>
                <w:webHidden/>
              </w:rPr>
              <w:t>2</w:t>
            </w:r>
            <w:r w:rsidR="001028EF">
              <w:rPr>
                <w:noProof/>
                <w:webHidden/>
              </w:rPr>
              <w:fldChar w:fldCharType="end"/>
            </w:r>
          </w:hyperlink>
        </w:p>
        <w:p w:rsidR="001028EF" w:rsidRDefault="00EE1885">
          <w:pPr>
            <w:pStyle w:val="TOC1"/>
            <w:tabs>
              <w:tab w:val="left" w:pos="440"/>
              <w:tab w:val="right" w:leader="dot" w:pos="9350"/>
            </w:tabs>
            <w:rPr>
              <w:rFonts w:eastAsiaTheme="minorEastAsia"/>
              <w:noProof/>
              <w:lang w:eastAsia="zh-CN"/>
            </w:rPr>
          </w:pPr>
          <w:hyperlink w:anchor="_Toc475519036" w:history="1">
            <w:r w:rsidR="001028EF" w:rsidRPr="00273A4A">
              <w:rPr>
                <w:rStyle w:val="Hyperlink"/>
                <w:b/>
                <w:noProof/>
              </w:rPr>
              <w:t>2</w:t>
            </w:r>
            <w:r w:rsidR="001028EF">
              <w:rPr>
                <w:rFonts w:eastAsiaTheme="minorEastAsia"/>
                <w:noProof/>
                <w:lang w:eastAsia="zh-CN"/>
              </w:rPr>
              <w:tab/>
            </w:r>
            <w:r w:rsidR="001028EF" w:rsidRPr="00273A4A">
              <w:rPr>
                <w:rStyle w:val="Hyperlink"/>
                <w:b/>
                <w:noProof/>
              </w:rPr>
              <w:t>Prerequisites:</w:t>
            </w:r>
            <w:r w:rsidR="001028EF">
              <w:rPr>
                <w:noProof/>
                <w:webHidden/>
              </w:rPr>
              <w:tab/>
            </w:r>
            <w:r w:rsidR="001028EF">
              <w:rPr>
                <w:noProof/>
                <w:webHidden/>
              </w:rPr>
              <w:fldChar w:fldCharType="begin"/>
            </w:r>
            <w:r w:rsidR="001028EF">
              <w:rPr>
                <w:noProof/>
                <w:webHidden/>
              </w:rPr>
              <w:instrText xml:space="preserve"> PAGEREF _Toc475519036 \h </w:instrText>
            </w:r>
            <w:r w:rsidR="001028EF">
              <w:rPr>
                <w:noProof/>
                <w:webHidden/>
              </w:rPr>
            </w:r>
            <w:r w:rsidR="001028EF">
              <w:rPr>
                <w:noProof/>
                <w:webHidden/>
              </w:rPr>
              <w:fldChar w:fldCharType="separate"/>
            </w:r>
            <w:r w:rsidR="001028EF">
              <w:rPr>
                <w:noProof/>
                <w:webHidden/>
              </w:rPr>
              <w:t>3</w:t>
            </w:r>
            <w:r w:rsidR="001028EF">
              <w:rPr>
                <w:noProof/>
                <w:webHidden/>
              </w:rPr>
              <w:fldChar w:fldCharType="end"/>
            </w:r>
          </w:hyperlink>
        </w:p>
        <w:p w:rsidR="001028EF" w:rsidRDefault="00EE1885">
          <w:pPr>
            <w:pStyle w:val="TOC1"/>
            <w:tabs>
              <w:tab w:val="left" w:pos="440"/>
              <w:tab w:val="right" w:leader="dot" w:pos="9350"/>
            </w:tabs>
            <w:rPr>
              <w:rFonts w:eastAsiaTheme="minorEastAsia"/>
              <w:noProof/>
              <w:lang w:eastAsia="zh-CN"/>
            </w:rPr>
          </w:pPr>
          <w:hyperlink w:anchor="_Toc475519037" w:history="1">
            <w:r w:rsidR="001028EF" w:rsidRPr="00273A4A">
              <w:rPr>
                <w:rStyle w:val="Hyperlink"/>
                <w:b/>
                <w:noProof/>
              </w:rPr>
              <w:t>3</w:t>
            </w:r>
            <w:r w:rsidR="001028EF">
              <w:rPr>
                <w:rFonts w:eastAsiaTheme="minorEastAsia"/>
                <w:noProof/>
                <w:lang w:eastAsia="zh-CN"/>
              </w:rPr>
              <w:tab/>
            </w:r>
            <w:r w:rsidR="001028EF" w:rsidRPr="00273A4A">
              <w:rPr>
                <w:rStyle w:val="Hyperlink"/>
                <w:b/>
                <w:noProof/>
              </w:rPr>
              <w:t>Hierarchy of the program</w:t>
            </w:r>
            <w:r w:rsidR="001028EF">
              <w:rPr>
                <w:noProof/>
                <w:webHidden/>
              </w:rPr>
              <w:tab/>
            </w:r>
            <w:r w:rsidR="001028EF">
              <w:rPr>
                <w:noProof/>
                <w:webHidden/>
              </w:rPr>
              <w:fldChar w:fldCharType="begin"/>
            </w:r>
            <w:r w:rsidR="001028EF">
              <w:rPr>
                <w:noProof/>
                <w:webHidden/>
              </w:rPr>
              <w:instrText xml:space="preserve"> PAGEREF _Toc475519037 \h </w:instrText>
            </w:r>
            <w:r w:rsidR="001028EF">
              <w:rPr>
                <w:noProof/>
                <w:webHidden/>
              </w:rPr>
            </w:r>
            <w:r w:rsidR="001028EF">
              <w:rPr>
                <w:noProof/>
                <w:webHidden/>
              </w:rPr>
              <w:fldChar w:fldCharType="separate"/>
            </w:r>
            <w:r w:rsidR="001028EF">
              <w:rPr>
                <w:noProof/>
                <w:webHidden/>
              </w:rPr>
              <w:t>4</w:t>
            </w:r>
            <w:r w:rsidR="001028EF">
              <w:rPr>
                <w:noProof/>
                <w:webHidden/>
              </w:rPr>
              <w:fldChar w:fldCharType="end"/>
            </w:r>
          </w:hyperlink>
        </w:p>
        <w:p w:rsidR="001028EF" w:rsidRDefault="00EE1885">
          <w:pPr>
            <w:pStyle w:val="TOC1"/>
            <w:tabs>
              <w:tab w:val="left" w:pos="440"/>
              <w:tab w:val="right" w:leader="dot" w:pos="9350"/>
            </w:tabs>
            <w:rPr>
              <w:rFonts w:eastAsiaTheme="minorEastAsia"/>
              <w:noProof/>
              <w:lang w:eastAsia="zh-CN"/>
            </w:rPr>
          </w:pPr>
          <w:hyperlink w:anchor="_Toc475519038" w:history="1">
            <w:r w:rsidR="001028EF" w:rsidRPr="00273A4A">
              <w:rPr>
                <w:rStyle w:val="Hyperlink"/>
                <w:b/>
                <w:noProof/>
              </w:rPr>
              <w:t>4</w:t>
            </w:r>
            <w:r w:rsidR="001028EF">
              <w:rPr>
                <w:rFonts w:eastAsiaTheme="minorEastAsia"/>
                <w:noProof/>
                <w:lang w:eastAsia="zh-CN"/>
              </w:rPr>
              <w:tab/>
            </w:r>
            <w:r w:rsidR="001028EF" w:rsidRPr="00273A4A">
              <w:rPr>
                <w:rStyle w:val="Hyperlink"/>
                <w:b/>
                <w:noProof/>
              </w:rPr>
              <w:t>File Descriptions</w:t>
            </w:r>
            <w:r w:rsidR="001028EF">
              <w:rPr>
                <w:noProof/>
                <w:webHidden/>
              </w:rPr>
              <w:tab/>
            </w:r>
            <w:r w:rsidR="001028EF">
              <w:rPr>
                <w:noProof/>
                <w:webHidden/>
              </w:rPr>
              <w:fldChar w:fldCharType="begin"/>
            </w:r>
            <w:r w:rsidR="001028EF">
              <w:rPr>
                <w:noProof/>
                <w:webHidden/>
              </w:rPr>
              <w:instrText xml:space="preserve"> PAGEREF _Toc475519038 \h </w:instrText>
            </w:r>
            <w:r w:rsidR="001028EF">
              <w:rPr>
                <w:noProof/>
                <w:webHidden/>
              </w:rPr>
            </w:r>
            <w:r w:rsidR="001028EF">
              <w:rPr>
                <w:noProof/>
                <w:webHidden/>
              </w:rPr>
              <w:fldChar w:fldCharType="separate"/>
            </w:r>
            <w:r w:rsidR="001028EF">
              <w:rPr>
                <w:noProof/>
                <w:webHidden/>
              </w:rPr>
              <w:t>5</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39" w:history="1">
            <w:r w:rsidR="001028EF" w:rsidRPr="00273A4A">
              <w:rPr>
                <w:rStyle w:val="Hyperlink"/>
                <w:b/>
                <w:noProof/>
              </w:rPr>
              <w:t>4.1</w:t>
            </w:r>
            <w:r w:rsidR="001028EF">
              <w:rPr>
                <w:rFonts w:eastAsiaTheme="minorEastAsia"/>
                <w:noProof/>
                <w:lang w:eastAsia="zh-CN"/>
              </w:rPr>
              <w:tab/>
            </w:r>
            <w:r w:rsidR="001028EF" w:rsidRPr="00273A4A">
              <w:rPr>
                <w:rStyle w:val="Hyperlink"/>
                <w:b/>
                <w:noProof/>
              </w:rPr>
              <w:t>Run_model_for_all.m</w:t>
            </w:r>
            <w:r w:rsidR="001028EF">
              <w:rPr>
                <w:noProof/>
                <w:webHidden/>
              </w:rPr>
              <w:tab/>
            </w:r>
            <w:r w:rsidR="001028EF">
              <w:rPr>
                <w:noProof/>
                <w:webHidden/>
              </w:rPr>
              <w:fldChar w:fldCharType="begin"/>
            </w:r>
            <w:r w:rsidR="001028EF">
              <w:rPr>
                <w:noProof/>
                <w:webHidden/>
              </w:rPr>
              <w:instrText xml:space="preserve"> PAGEREF _Toc475519039 \h </w:instrText>
            </w:r>
            <w:r w:rsidR="001028EF">
              <w:rPr>
                <w:noProof/>
                <w:webHidden/>
              </w:rPr>
            </w:r>
            <w:r w:rsidR="001028EF">
              <w:rPr>
                <w:noProof/>
                <w:webHidden/>
              </w:rPr>
              <w:fldChar w:fldCharType="separate"/>
            </w:r>
            <w:r w:rsidR="001028EF">
              <w:rPr>
                <w:noProof/>
                <w:webHidden/>
              </w:rPr>
              <w:t>5</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40" w:history="1">
            <w:r w:rsidR="001028EF" w:rsidRPr="00273A4A">
              <w:rPr>
                <w:rStyle w:val="Hyperlink"/>
                <w:b/>
                <w:noProof/>
              </w:rPr>
              <w:t>4.2</w:t>
            </w:r>
            <w:r w:rsidR="001028EF">
              <w:rPr>
                <w:rFonts w:eastAsiaTheme="minorEastAsia"/>
                <w:noProof/>
                <w:lang w:eastAsia="zh-CN"/>
              </w:rPr>
              <w:tab/>
            </w:r>
            <w:r w:rsidR="001028EF" w:rsidRPr="00273A4A">
              <w:rPr>
                <w:rStyle w:val="Hyperlink"/>
                <w:b/>
                <w:noProof/>
              </w:rPr>
              <w:t>Run_model.m</w:t>
            </w:r>
            <w:r w:rsidR="001028EF">
              <w:rPr>
                <w:noProof/>
                <w:webHidden/>
              </w:rPr>
              <w:tab/>
            </w:r>
            <w:r w:rsidR="001028EF">
              <w:rPr>
                <w:noProof/>
                <w:webHidden/>
              </w:rPr>
              <w:fldChar w:fldCharType="begin"/>
            </w:r>
            <w:r w:rsidR="001028EF">
              <w:rPr>
                <w:noProof/>
                <w:webHidden/>
              </w:rPr>
              <w:instrText xml:space="preserve"> PAGEREF _Toc475519040 \h </w:instrText>
            </w:r>
            <w:r w:rsidR="001028EF">
              <w:rPr>
                <w:noProof/>
                <w:webHidden/>
              </w:rPr>
            </w:r>
            <w:r w:rsidR="001028EF">
              <w:rPr>
                <w:noProof/>
                <w:webHidden/>
              </w:rPr>
              <w:fldChar w:fldCharType="separate"/>
            </w:r>
            <w:r w:rsidR="001028EF">
              <w:rPr>
                <w:noProof/>
                <w:webHidden/>
              </w:rPr>
              <w:t>6</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41" w:history="1">
            <w:r w:rsidR="001028EF" w:rsidRPr="00273A4A">
              <w:rPr>
                <w:rStyle w:val="Hyperlink"/>
                <w:b/>
                <w:noProof/>
              </w:rPr>
              <w:t>4.3</w:t>
            </w:r>
            <w:r w:rsidR="001028EF">
              <w:rPr>
                <w:rFonts w:eastAsiaTheme="minorEastAsia"/>
                <w:noProof/>
                <w:lang w:eastAsia="zh-CN"/>
              </w:rPr>
              <w:tab/>
            </w:r>
            <w:r w:rsidR="001028EF" w:rsidRPr="00273A4A">
              <w:rPr>
                <w:rStyle w:val="Hyperlink"/>
                <w:b/>
                <w:noProof/>
              </w:rPr>
              <w:t>User_params.m</w:t>
            </w:r>
            <w:r w:rsidR="001028EF">
              <w:rPr>
                <w:noProof/>
                <w:webHidden/>
              </w:rPr>
              <w:tab/>
            </w:r>
            <w:r w:rsidR="001028EF">
              <w:rPr>
                <w:noProof/>
                <w:webHidden/>
              </w:rPr>
              <w:fldChar w:fldCharType="begin"/>
            </w:r>
            <w:r w:rsidR="001028EF">
              <w:rPr>
                <w:noProof/>
                <w:webHidden/>
              </w:rPr>
              <w:instrText xml:space="preserve"> PAGEREF _Toc475519041 \h </w:instrText>
            </w:r>
            <w:r w:rsidR="001028EF">
              <w:rPr>
                <w:noProof/>
                <w:webHidden/>
              </w:rPr>
            </w:r>
            <w:r w:rsidR="001028EF">
              <w:rPr>
                <w:noProof/>
                <w:webHidden/>
              </w:rPr>
              <w:fldChar w:fldCharType="separate"/>
            </w:r>
            <w:r w:rsidR="001028EF">
              <w:rPr>
                <w:noProof/>
                <w:webHidden/>
              </w:rPr>
              <w:t>6</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42" w:history="1">
            <w:r w:rsidR="001028EF" w:rsidRPr="00273A4A">
              <w:rPr>
                <w:rStyle w:val="Hyperlink"/>
                <w:b/>
                <w:noProof/>
              </w:rPr>
              <w:t>4.4</w:t>
            </w:r>
            <w:r w:rsidR="001028EF">
              <w:rPr>
                <w:rFonts w:eastAsiaTheme="minorEastAsia"/>
                <w:noProof/>
                <w:lang w:eastAsia="zh-CN"/>
              </w:rPr>
              <w:tab/>
            </w:r>
            <w:r w:rsidR="001028EF" w:rsidRPr="00273A4A">
              <w:rPr>
                <w:rStyle w:val="Hyperlink"/>
                <w:b/>
                <w:noProof/>
              </w:rPr>
              <w:t>get_index.m</w:t>
            </w:r>
            <w:r w:rsidR="001028EF">
              <w:rPr>
                <w:noProof/>
                <w:webHidden/>
              </w:rPr>
              <w:tab/>
            </w:r>
            <w:r w:rsidR="001028EF">
              <w:rPr>
                <w:noProof/>
                <w:webHidden/>
              </w:rPr>
              <w:fldChar w:fldCharType="begin"/>
            </w:r>
            <w:r w:rsidR="001028EF">
              <w:rPr>
                <w:noProof/>
                <w:webHidden/>
              </w:rPr>
              <w:instrText xml:space="preserve"> PAGEREF _Toc475519042 \h </w:instrText>
            </w:r>
            <w:r w:rsidR="001028EF">
              <w:rPr>
                <w:noProof/>
                <w:webHidden/>
              </w:rPr>
            </w:r>
            <w:r w:rsidR="001028EF">
              <w:rPr>
                <w:noProof/>
                <w:webHidden/>
              </w:rPr>
              <w:fldChar w:fldCharType="separate"/>
            </w:r>
            <w:r w:rsidR="001028EF">
              <w:rPr>
                <w:noProof/>
                <w:webHidden/>
              </w:rPr>
              <w:t>6</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43" w:history="1">
            <w:r w:rsidR="001028EF" w:rsidRPr="00273A4A">
              <w:rPr>
                <w:rStyle w:val="Hyperlink"/>
                <w:b/>
                <w:noProof/>
              </w:rPr>
              <w:t>4.5</w:t>
            </w:r>
            <w:r w:rsidR="001028EF">
              <w:rPr>
                <w:rFonts w:eastAsiaTheme="minorEastAsia"/>
                <w:noProof/>
                <w:lang w:eastAsia="zh-CN"/>
              </w:rPr>
              <w:tab/>
            </w:r>
            <w:r w:rsidR="001028EF" w:rsidRPr="00273A4A">
              <w:rPr>
                <w:rStyle w:val="Hyperlink"/>
                <w:b/>
                <w:noProof/>
              </w:rPr>
              <w:t>update_std_params.m</w:t>
            </w:r>
            <w:r w:rsidR="001028EF">
              <w:rPr>
                <w:noProof/>
                <w:webHidden/>
              </w:rPr>
              <w:tab/>
            </w:r>
            <w:r w:rsidR="001028EF">
              <w:rPr>
                <w:noProof/>
                <w:webHidden/>
              </w:rPr>
              <w:fldChar w:fldCharType="begin"/>
            </w:r>
            <w:r w:rsidR="001028EF">
              <w:rPr>
                <w:noProof/>
                <w:webHidden/>
              </w:rPr>
              <w:instrText xml:space="preserve"> PAGEREF _Toc475519043 \h </w:instrText>
            </w:r>
            <w:r w:rsidR="001028EF">
              <w:rPr>
                <w:noProof/>
                <w:webHidden/>
              </w:rPr>
            </w:r>
            <w:r w:rsidR="001028EF">
              <w:rPr>
                <w:noProof/>
                <w:webHidden/>
              </w:rPr>
              <w:fldChar w:fldCharType="separate"/>
            </w:r>
            <w:r w:rsidR="001028EF">
              <w:rPr>
                <w:noProof/>
                <w:webHidden/>
              </w:rPr>
              <w:t>6</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44" w:history="1">
            <w:r w:rsidR="001028EF" w:rsidRPr="00273A4A">
              <w:rPr>
                <w:rStyle w:val="Hyperlink"/>
                <w:b/>
                <w:noProof/>
              </w:rPr>
              <w:t>4.6</w:t>
            </w:r>
            <w:r w:rsidR="001028EF">
              <w:rPr>
                <w:rFonts w:eastAsiaTheme="minorEastAsia"/>
                <w:noProof/>
                <w:lang w:eastAsia="zh-CN"/>
              </w:rPr>
              <w:tab/>
            </w:r>
            <w:r w:rsidR="001028EF" w:rsidRPr="00273A4A">
              <w:rPr>
                <w:rStyle w:val="Hyperlink"/>
                <w:b/>
                <w:noProof/>
              </w:rPr>
              <w:t>update_cultivar.m</w:t>
            </w:r>
            <w:r w:rsidR="001028EF">
              <w:rPr>
                <w:noProof/>
                <w:webHidden/>
              </w:rPr>
              <w:tab/>
            </w:r>
            <w:r w:rsidR="001028EF">
              <w:rPr>
                <w:noProof/>
                <w:webHidden/>
              </w:rPr>
              <w:fldChar w:fldCharType="begin"/>
            </w:r>
            <w:r w:rsidR="001028EF">
              <w:rPr>
                <w:noProof/>
                <w:webHidden/>
              </w:rPr>
              <w:instrText xml:space="preserve"> PAGEREF _Toc475519044 \h </w:instrText>
            </w:r>
            <w:r w:rsidR="001028EF">
              <w:rPr>
                <w:noProof/>
                <w:webHidden/>
              </w:rPr>
            </w:r>
            <w:r w:rsidR="001028EF">
              <w:rPr>
                <w:noProof/>
                <w:webHidden/>
              </w:rPr>
              <w:fldChar w:fldCharType="separate"/>
            </w:r>
            <w:r w:rsidR="001028EF">
              <w:rPr>
                <w:noProof/>
                <w:webHidden/>
              </w:rPr>
              <w:t>6</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45" w:history="1">
            <w:r w:rsidR="001028EF" w:rsidRPr="00273A4A">
              <w:rPr>
                <w:rStyle w:val="Hyperlink"/>
                <w:b/>
                <w:noProof/>
              </w:rPr>
              <w:t>4.7</w:t>
            </w:r>
            <w:r w:rsidR="001028EF">
              <w:rPr>
                <w:rFonts w:eastAsiaTheme="minorEastAsia"/>
                <w:noProof/>
                <w:lang w:eastAsia="zh-CN"/>
              </w:rPr>
              <w:tab/>
            </w:r>
            <w:r w:rsidR="001028EF" w:rsidRPr="00273A4A">
              <w:rPr>
                <w:rStyle w:val="Hyperlink"/>
                <w:b/>
                <w:noProof/>
              </w:rPr>
              <w:t>Generate_fileX.m</w:t>
            </w:r>
            <w:r w:rsidR="001028EF">
              <w:rPr>
                <w:noProof/>
                <w:webHidden/>
              </w:rPr>
              <w:tab/>
            </w:r>
            <w:r w:rsidR="001028EF">
              <w:rPr>
                <w:noProof/>
                <w:webHidden/>
              </w:rPr>
              <w:fldChar w:fldCharType="begin"/>
            </w:r>
            <w:r w:rsidR="001028EF">
              <w:rPr>
                <w:noProof/>
                <w:webHidden/>
              </w:rPr>
              <w:instrText xml:space="preserve"> PAGEREF _Toc475519045 \h </w:instrText>
            </w:r>
            <w:r w:rsidR="001028EF">
              <w:rPr>
                <w:noProof/>
                <w:webHidden/>
              </w:rPr>
            </w:r>
            <w:r w:rsidR="001028EF">
              <w:rPr>
                <w:noProof/>
                <w:webHidden/>
              </w:rPr>
              <w:fldChar w:fldCharType="separate"/>
            </w:r>
            <w:r w:rsidR="001028EF">
              <w:rPr>
                <w:noProof/>
                <w:webHidden/>
              </w:rPr>
              <w:t>6</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46" w:history="1">
            <w:r w:rsidR="001028EF" w:rsidRPr="00273A4A">
              <w:rPr>
                <w:rStyle w:val="Hyperlink"/>
                <w:b/>
                <w:noProof/>
              </w:rPr>
              <w:t>4.8</w:t>
            </w:r>
            <w:r w:rsidR="001028EF">
              <w:rPr>
                <w:rFonts w:eastAsiaTheme="minorEastAsia"/>
                <w:noProof/>
                <w:lang w:eastAsia="zh-CN"/>
              </w:rPr>
              <w:tab/>
            </w:r>
            <w:r w:rsidR="001028EF" w:rsidRPr="00273A4A">
              <w:rPr>
                <w:rStyle w:val="Hyperlink"/>
                <w:b/>
                <w:noProof/>
              </w:rPr>
              <w:t>Station_info.m</w:t>
            </w:r>
            <w:r w:rsidR="001028EF">
              <w:rPr>
                <w:noProof/>
                <w:webHidden/>
              </w:rPr>
              <w:tab/>
            </w:r>
            <w:r w:rsidR="001028EF">
              <w:rPr>
                <w:noProof/>
                <w:webHidden/>
              </w:rPr>
              <w:fldChar w:fldCharType="begin"/>
            </w:r>
            <w:r w:rsidR="001028EF">
              <w:rPr>
                <w:noProof/>
                <w:webHidden/>
              </w:rPr>
              <w:instrText xml:space="preserve"> PAGEREF _Toc475519046 \h </w:instrText>
            </w:r>
            <w:r w:rsidR="001028EF">
              <w:rPr>
                <w:noProof/>
                <w:webHidden/>
              </w:rPr>
            </w:r>
            <w:r w:rsidR="001028EF">
              <w:rPr>
                <w:noProof/>
                <w:webHidden/>
              </w:rPr>
              <w:fldChar w:fldCharType="separate"/>
            </w:r>
            <w:r w:rsidR="001028EF">
              <w:rPr>
                <w:noProof/>
                <w:webHidden/>
              </w:rPr>
              <w:t>6</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47" w:history="1">
            <w:r w:rsidR="001028EF" w:rsidRPr="00273A4A">
              <w:rPr>
                <w:rStyle w:val="Hyperlink"/>
                <w:b/>
                <w:noProof/>
              </w:rPr>
              <w:t>4.9</w:t>
            </w:r>
            <w:r w:rsidR="001028EF">
              <w:rPr>
                <w:rFonts w:eastAsiaTheme="minorEastAsia"/>
                <w:noProof/>
                <w:lang w:eastAsia="zh-CN"/>
              </w:rPr>
              <w:tab/>
            </w:r>
            <w:r w:rsidR="001028EF" w:rsidRPr="00273A4A">
              <w:rPr>
                <w:rStyle w:val="Hyperlink"/>
                <w:b/>
                <w:noProof/>
              </w:rPr>
              <w:t>Calibration_plot.m</w:t>
            </w:r>
            <w:r w:rsidR="001028EF">
              <w:rPr>
                <w:noProof/>
                <w:webHidden/>
              </w:rPr>
              <w:tab/>
            </w:r>
            <w:r w:rsidR="001028EF">
              <w:rPr>
                <w:noProof/>
                <w:webHidden/>
              </w:rPr>
              <w:fldChar w:fldCharType="begin"/>
            </w:r>
            <w:r w:rsidR="001028EF">
              <w:rPr>
                <w:noProof/>
                <w:webHidden/>
              </w:rPr>
              <w:instrText xml:space="preserve"> PAGEREF _Toc475519047 \h </w:instrText>
            </w:r>
            <w:r w:rsidR="001028EF">
              <w:rPr>
                <w:noProof/>
                <w:webHidden/>
              </w:rPr>
            </w:r>
            <w:r w:rsidR="001028EF">
              <w:rPr>
                <w:noProof/>
                <w:webHidden/>
              </w:rPr>
              <w:fldChar w:fldCharType="separate"/>
            </w:r>
            <w:r w:rsidR="001028EF">
              <w:rPr>
                <w:noProof/>
                <w:webHidden/>
              </w:rPr>
              <w:t>6</w:t>
            </w:r>
            <w:r w:rsidR="001028EF">
              <w:rPr>
                <w:noProof/>
                <w:webHidden/>
              </w:rPr>
              <w:fldChar w:fldCharType="end"/>
            </w:r>
          </w:hyperlink>
        </w:p>
        <w:p w:rsidR="001028EF" w:rsidRDefault="00EE1885">
          <w:pPr>
            <w:pStyle w:val="TOC2"/>
            <w:tabs>
              <w:tab w:val="left" w:pos="880"/>
              <w:tab w:val="right" w:leader="dot" w:pos="9350"/>
            </w:tabs>
            <w:rPr>
              <w:rFonts w:eastAsiaTheme="minorEastAsia"/>
              <w:noProof/>
              <w:lang w:eastAsia="zh-CN"/>
            </w:rPr>
          </w:pPr>
          <w:hyperlink w:anchor="_Toc475519048" w:history="1">
            <w:r w:rsidR="001028EF" w:rsidRPr="00273A4A">
              <w:rPr>
                <w:rStyle w:val="Hyperlink"/>
                <w:b/>
                <w:noProof/>
              </w:rPr>
              <w:t>4.10</w:t>
            </w:r>
            <w:r w:rsidR="001028EF">
              <w:rPr>
                <w:rFonts w:eastAsiaTheme="minorEastAsia"/>
                <w:noProof/>
                <w:lang w:eastAsia="zh-CN"/>
              </w:rPr>
              <w:tab/>
            </w:r>
            <w:r w:rsidR="001028EF" w:rsidRPr="00273A4A">
              <w:rPr>
                <w:rStyle w:val="Hyperlink"/>
                <w:b/>
                <w:noProof/>
              </w:rPr>
              <w:t>Measure_data.m</w:t>
            </w:r>
            <w:r w:rsidR="001028EF">
              <w:rPr>
                <w:noProof/>
                <w:webHidden/>
              </w:rPr>
              <w:tab/>
            </w:r>
            <w:r w:rsidR="001028EF">
              <w:rPr>
                <w:noProof/>
                <w:webHidden/>
              </w:rPr>
              <w:fldChar w:fldCharType="begin"/>
            </w:r>
            <w:r w:rsidR="001028EF">
              <w:rPr>
                <w:noProof/>
                <w:webHidden/>
              </w:rPr>
              <w:instrText xml:space="preserve"> PAGEREF _Toc475519048 \h </w:instrText>
            </w:r>
            <w:r w:rsidR="001028EF">
              <w:rPr>
                <w:noProof/>
                <w:webHidden/>
              </w:rPr>
            </w:r>
            <w:r w:rsidR="001028EF">
              <w:rPr>
                <w:noProof/>
                <w:webHidden/>
              </w:rPr>
              <w:fldChar w:fldCharType="separate"/>
            </w:r>
            <w:r w:rsidR="001028EF">
              <w:rPr>
                <w:noProof/>
                <w:webHidden/>
              </w:rPr>
              <w:t>7</w:t>
            </w:r>
            <w:r w:rsidR="001028EF">
              <w:rPr>
                <w:noProof/>
                <w:webHidden/>
              </w:rPr>
              <w:fldChar w:fldCharType="end"/>
            </w:r>
          </w:hyperlink>
        </w:p>
        <w:p w:rsidR="001028EF" w:rsidRDefault="00EE1885">
          <w:pPr>
            <w:pStyle w:val="TOC1"/>
            <w:tabs>
              <w:tab w:val="left" w:pos="440"/>
              <w:tab w:val="right" w:leader="dot" w:pos="9350"/>
            </w:tabs>
            <w:rPr>
              <w:rFonts w:eastAsiaTheme="minorEastAsia"/>
              <w:noProof/>
              <w:lang w:eastAsia="zh-CN"/>
            </w:rPr>
          </w:pPr>
          <w:hyperlink w:anchor="_Toc475519049" w:history="1">
            <w:r w:rsidR="001028EF" w:rsidRPr="00273A4A">
              <w:rPr>
                <w:rStyle w:val="Hyperlink"/>
                <w:b/>
                <w:noProof/>
              </w:rPr>
              <w:t>5</w:t>
            </w:r>
            <w:r w:rsidR="001028EF">
              <w:rPr>
                <w:rFonts w:eastAsiaTheme="minorEastAsia"/>
                <w:noProof/>
                <w:lang w:eastAsia="zh-CN"/>
              </w:rPr>
              <w:tab/>
            </w:r>
            <w:r w:rsidR="001028EF" w:rsidRPr="00273A4A">
              <w:rPr>
                <w:rStyle w:val="Hyperlink"/>
                <w:b/>
                <w:noProof/>
              </w:rPr>
              <w:t>Current Calibration Parameters with ISWS WARM data</w:t>
            </w:r>
            <w:r w:rsidR="001028EF">
              <w:rPr>
                <w:noProof/>
                <w:webHidden/>
              </w:rPr>
              <w:tab/>
            </w:r>
            <w:r w:rsidR="001028EF">
              <w:rPr>
                <w:noProof/>
                <w:webHidden/>
              </w:rPr>
              <w:fldChar w:fldCharType="begin"/>
            </w:r>
            <w:r w:rsidR="001028EF">
              <w:rPr>
                <w:noProof/>
                <w:webHidden/>
              </w:rPr>
              <w:instrText xml:space="preserve"> PAGEREF _Toc475519049 \h </w:instrText>
            </w:r>
            <w:r w:rsidR="001028EF">
              <w:rPr>
                <w:noProof/>
                <w:webHidden/>
              </w:rPr>
            </w:r>
            <w:r w:rsidR="001028EF">
              <w:rPr>
                <w:noProof/>
                <w:webHidden/>
              </w:rPr>
              <w:fldChar w:fldCharType="separate"/>
            </w:r>
            <w:r w:rsidR="001028EF">
              <w:rPr>
                <w:noProof/>
                <w:webHidden/>
              </w:rPr>
              <w:t>7</w:t>
            </w:r>
            <w:r w:rsidR="001028EF">
              <w:rPr>
                <w:noProof/>
                <w:webHidden/>
              </w:rPr>
              <w:fldChar w:fldCharType="end"/>
            </w:r>
          </w:hyperlink>
        </w:p>
        <w:p w:rsidR="001D30AC" w:rsidRDefault="001D30AC">
          <w:r>
            <w:rPr>
              <w:b/>
              <w:bCs/>
              <w:noProof/>
            </w:rPr>
            <w:fldChar w:fldCharType="end"/>
          </w:r>
        </w:p>
      </w:sdtContent>
    </w:sdt>
    <w:p w:rsidR="001D30AC" w:rsidRDefault="001D30AC">
      <w:r>
        <w:br w:type="page"/>
      </w:r>
    </w:p>
    <w:p w:rsidR="00E27C2E" w:rsidRPr="00400571" w:rsidRDefault="00E27C2E" w:rsidP="00F60722">
      <w:pPr>
        <w:pStyle w:val="Heading1"/>
        <w:spacing w:line="360" w:lineRule="auto"/>
        <w:rPr>
          <w:b/>
        </w:rPr>
      </w:pPr>
      <w:bookmarkStart w:id="0" w:name="_Toc475519035"/>
      <w:r w:rsidRPr="00400571">
        <w:rPr>
          <w:b/>
        </w:rPr>
        <w:lastRenderedPageBreak/>
        <w:t>Summary</w:t>
      </w:r>
      <w:bookmarkEnd w:id="0"/>
    </w:p>
    <w:p w:rsidR="009678A9" w:rsidRDefault="00E27C2E" w:rsidP="00117721">
      <w:pPr>
        <w:spacing w:line="360" w:lineRule="auto"/>
        <w:ind w:firstLine="432"/>
      </w:pPr>
      <w:r>
        <w:t>The model is calibrated by</w:t>
      </w:r>
      <w:r w:rsidR="00F275F0">
        <w:t xml:space="preserve"> modifying any or all of the twelve parameters including six cultivar</w:t>
      </w:r>
      <w:r>
        <w:t xml:space="preserve"> parameters</w:t>
      </w:r>
      <w:r w:rsidR="00BC485E">
        <w:t xml:space="preserve"> in cultivar file (‘</w:t>
      </w:r>
      <w:r w:rsidR="00BC485E" w:rsidRPr="00BC485E">
        <w:t>MZCER046.CUL'</w:t>
      </w:r>
      <w:r w:rsidR="00BC485E">
        <w:t>) located in ‘C:\DSSAT46\</w:t>
      </w:r>
      <w:r w:rsidR="00BC485E" w:rsidRPr="00BC485E">
        <w:t>Genotype\ '</w:t>
      </w:r>
      <w:r w:rsidR="00F275F0">
        <w:t xml:space="preserve"> and six standard parameters</w:t>
      </w:r>
      <w:r>
        <w:t xml:space="preserve"> in the standard file</w:t>
      </w:r>
      <w:r w:rsidR="00406FC3">
        <w:t xml:space="preserve"> (‘</w:t>
      </w:r>
      <w:r w:rsidR="00406FC3" w:rsidRPr="00E27C2E">
        <w:t>SOMFX046.SDA</w:t>
      </w:r>
      <w:r w:rsidR="00406FC3">
        <w:t>’)</w:t>
      </w:r>
      <w:r>
        <w:t xml:space="preserve"> that is located in ‘C</w:t>
      </w:r>
      <w:proofErr w:type="gramStart"/>
      <w:r>
        <w:t>:\</w:t>
      </w:r>
      <w:proofErr w:type="gramEnd"/>
      <w:r>
        <w:t>DSSAT46\</w:t>
      </w:r>
      <w:proofErr w:type="spellStart"/>
      <w:r w:rsidRPr="00E27C2E">
        <w:t>StandardData</w:t>
      </w:r>
      <w:proofErr w:type="spellEnd"/>
      <w:r w:rsidRPr="00E27C2E">
        <w:t>\</w:t>
      </w:r>
      <w:r>
        <w:t>’.</w:t>
      </w:r>
      <w:r w:rsidR="00343C04">
        <w:t xml:space="preserve"> </w:t>
      </w:r>
      <w:r w:rsidR="00BC485E">
        <w:t>The</w:t>
      </w:r>
      <w:r w:rsidR="007F3453">
        <w:t xml:space="preserve"> purpose of the program is to allow flexibility of any combination of parameters for model calibration. </w:t>
      </w:r>
      <w:r w:rsidR="0052152A">
        <w:t>The</w:t>
      </w:r>
      <w:r w:rsidR="00BC485E">
        <w:t xml:space="preserve"> program automates the process of changing parameters</w:t>
      </w:r>
      <w:r w:rsidR="007F3453">
        <w:t xml:space="preserve"> in the corresponding files</w:t>
      </w:r>
      <w:r w:rsidR="00BC485E">
        <w:t>, running simulations, and comparing simulated versus observed data p</w:t>
      </w:r>
      <w:r w:rsidR="009678A9">
        <w:t>lots for calibration purposes.</w:t>
      </w:r>
      <w:r w:rsidR="00EE36A5">
        <w:t xml:space="preserve"> The experimental data is available for six experimental sites that </w:t>
      </w:r>
      <w:proofErr w:type="gramStart"/>
      <w:r w:rsidR="00EE36A5">
        <w:t>were treated</w:t>
      </w:r>
      <w:proofErr w:type="gramEnd"/>
      <w:r w:rsidR="00EE36A5">
        <w:t xml:space="preserve"> with different crop management practices. Table 1 summarizes important information about the experimental sites.</w:t>
      </w:r>
    </w:p>
    <w:p w:rsidR="009678A9" w:rsidRPr="00EE36A5" w:rsidRDefault="009678A9" w:rsidP="009678A9">
      <w:pPr>
        <w:spacing w:after="0" w:line="480" w:lineRule="auto"/>
        <w:rPr>
          <w:b/>
        </w:rPr>
      </w:pPr>
      <w:r w:rsidRPr="00EE36A5">
        <w:rPr>
          <w:b/>
        </w:rPr>
        <w:t>Table 1. Description of the nitrogen track experiments in Illinois.</w:t>
      </w:r>
    </w:p>
    <w:tbl>
      <w:tblPr>
        <w:tblStyle w:val="PlainTable2"/>
        <w:tblW w:w="9174" w:type="dxa"/>
        <w:tblLook w:val="0620" w:firstRow="1" w:lastRow="0" w:firstColumn="0" w:lastColumn="0" w:noHBand="1" w:noVBand="1"/>
      </w:tblPr>
      <w:tblGrid>
        <w:gridCol w:w="1507"/>
        <w:gridCol w:w="1086"/>
        <w:gridCol w:w="1259"/>
        <w:gridCol w:w="1427"/>
        <w:gridCol w:w="3895"/>
      </w:tblGrid>
      <w:tr w:rsidR="009678A9" w:rsidRPr="00EE36A5" w:rsidTr="009678A9">
        <w:trPr>
          <w:cnfStyle w:val="100000000000" w:firstRow="1" w:lastRow="0" w:firstColumn="0" w:lastColumn="0" w:oddVBand="0" w:evenVBand="0" w:oddHBand="0" w:evenHBand="0" w:firstRowFirstColumn="0" w:firstRowLastColumn="0" w:lastRowFirstColumn="0" w:lastRowLastColumn="0"/>
          <w:trHeight w:val="496"/>
        </w:trPr>
        <w:tc>
          <w:tcPr>
            <w:tcW w:w="0" w:type="auto"/>
            <w:vMerge w:val="restart"/>
          </w:tcPr>
          <w:p w:rsidR="009678A9" w:rsidRPr="00EE36A5" w:rsidRDefault="009678A9" w:rsidP="00D51E00">
            <w:pPr>
              <w:spacing w:line="480" w:lineRule="auto"/>
              <w:jc w:val="center"/>
              <w:rPr>
                <w:rFonts w:cstheme="minorHAnsi"/>
                <w:szCs w:val="24"/>
              </w:rPr>
            </w:pPr>
            <w:r w:rsidRPr="00EE36A5">
              <w:rPr>
                <w:rFonts w:cstheme="minorHAnsi"/>
                <w:szCs w:val="24"/>
              </w:rPr>
              <w:t>Experiment</w:t>
            </w:r>
          </w:p>
        </w:tc>
        <w:tc>
          <w:tcPr>
            <w:tcW w:w="0" w:type="auto"/>
            <w:vMerge w:val="restart"/>
          </w:tcPr>
          <w:p w:rsidR="009678A9" w:rsidRPr="00EE36A5" w:rsidRDefault="009678A9" w:rsidP="00D51E00">
            <w:pPr>
              <w:spacing w:line="480" w:lineRule="auto"/>
              <w:jc w:val="center"/>
              <w:rPr>
                <w:rFonts w:cstheme="minorHAnsi"/>
                <w:szCs w:val="24"/>
              </w:rPr>
            </w:pPr>
            <w:r w:rsidRPr="00EE36A5">
              <w:rPr>
                <w:rFonts w:cstheme="minorHAnsi"/>
                <w:szCs w:val="24"/>
              </w:rPr>
              <w:t>Latitude</w:t>
            </w:r>
          </w:p>
        </w:tc>
        <w:tc>
          <w:tcPr>
            <w:tcW w:w="0" w:type="auto"/>
            <w:vMerge w:val="restart"/>
          </w:tcPr>
          <w:p w:rsidR="009678A9" w:rsidRPr="00EE36A5" w:rsidRDefault="009678A9" w:rsidP="00D51E00">
            <w:pPr>
              <w:spacing w:line="480" w:lineRule="auto"/>
              <w:jc w:val="center"/>
              <w:rPr>
                <w:rFonts w:cstheme="minorHAnsi"/>
                <w:szCs w:val="24"/>
              </w:rPr>
            </w:pPr>
            <w:r w:rsidRPr="00EE36A5">
              <w:rPr>
                <w:rFonts w:cstheme="minorHAnsi"/>
                <w:szCs w:val="24"/>
              </w:rPr>
              <w:t>Longitude</w:t>
            </w:r>
          </w:p>
        </w:tc>
        <w:tc>
          <w:tcPr>
            <w:tcW w:w="0" w:type="auto"/>
            <w:gridSpan w:val="2"/>
          </w:tcPr>
          <w:p w:rsidR="009678A9" w:rsidRPr="00EE36A5" w:rsidRDefault="009678A9" w:rsidP="00D51E00">
            <w:pPr>
              <w:spacing w:line="480" w:lineRule="auto"/>
              <w:jc w:val="center"/>
              <w:rPr>
                <w:rFonts w:cstheme="minorHAnsi"/>
                <w:szCs w:val="24"/>
              </w:rPr>
            </w:pPr>
            <w:r w:rsidRPr="00EE36A5">
              <w:rPr>
                <w:rFonts w:cstheme="minorHAnsi"/>
                <w:szCs w:val="24"/>
              </w:rPr>
              <w:t>Crop Management</w:t>
            </w:r>
          </w:p>
        </w:tc>
      </w:tr>
      <w:tr w:rsidR="009678A9" w:rsidRPr="00EE36A5" w:rsidTr="009678A9">
        <w:trPr>
          <w:trHeight w:val="532"/>
        </w:trPr>
        <w:tc>
          <w:tcPr>
            <w:tcW w:w="0" w:type="auto"/>
            <w:vMerge/>
          </w:tcPr>
          <w:p w:rsidR="009678A9" w:rsidRPr="00EE36A5" w:rsidRDefault="009678A9" w:rsidP="00D51E00">
            <w:pPr>
              <w:spacing w:line="480" w:lineRule="auto"/>
              <w:jc w:val="center"/>
              <w:rPr>
                <w:rFonts w:cstheme="minorHAnsi"/>
                <w:szCs w:val="24"/>
              </w:rPr>
            </w:pPr>
          </w:p>
        </w:tc>
        <w:tc>
          <w:tcPr>
            <w:tcW w:w="0" w:type="auto"/>
            <w:vMerge/>
          </w:tcPr>
          <w:p w:rsidR="009678A9" w:rsidRPr="00EE36A5" w:rsidRDefault="009678A9" w:rsidP="00D51E00">
            <w:pPr>
              <w:spacing w:line="480" w:lineRule="auto"/>
              <w:jc w:val="center"/>
              <w:rPr>
                <w:rFonts w:cstheme="minorHAnsi"/>
                <w:szCs w:val="24"/>
              </w:rPr>
            </w:pPr>
          </w:p>
        </w:tc>
        <w:tc>
          <w:tcPr>
            <w:tcW w:w="0" w:type="auto"/>
            <w:vMerge/>
          </w:tcPr>
          <w:p w:rsidR="009678A9" w:rsidRPr="00EE36A5" w:rsidRDefault="009678A9" w:rsidP="00D51E00">
            <w:pPr>
              <w:spacing w:line="480" w:lineRule="auto"/>
              <w:jc w:val="center"/>
              <w:rPr>
                <w:rFonts w:cstheme="minorHAnsi"/>
                <w:szCs w:val="24"/>
              </w:rPr>
            </w:pP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Planting</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N-treatments</w:t>
            </w:r>
          </w:p>
        </w:tc>
      </w:tr>
      <w:tr w:rsidR="009678A9" w:rsidRPr="00EE36A5" w:rsidTr="009678A9">
        <w:trPr>
          <w:trHeight w:val="496"/>
        </w:trPr>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Urbana</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40.11</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–88.21</w:t>
            </w:r>
          </w:p>
        </w:tc>
        <w:tc>
          <w:tcPr>
            <w:tcW w:w="0" w:type="auto"/>
          </w:tcPr>
          <w:p w:rsidR="009678A9" w:rsidRPr="00EE36A5" w:rsidRDefault="009678A9" w:rsidP="00D51E00">
            <w:pPr>
              <w:spacing w:line="480" w:lineRule="auto"/>
              <w:rPr>
                <w:rFonts w:cstheme="minorHAnsi"/>
                <w:szCs w:val="24"/>
              </w:rPr>
            </w:pPr>
            <w:r w:rsidRPr="00EE36A5">
              <w:rPr>
                <w:rFonts w:cstheme="minorHAnsi"/>
                <w:szCs w:val="24"/>
              </w:rPr>
              <w:t>04/23/2015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 220F, 200S, 100F+50+50, 50S+150</w:t>
            </w:r>
          </w:p>
        </w:tc>
      </w:tr>
      <w:tr w:rsidR="009678A9" w:rsidRPr="00EE36A5" w:rsidTr="009678A9">
        <w:trPr>
          <w:trHeight w:val="514"/>
        </w:trPr>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Monmouth</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40.91</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–90.65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04/21/2015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 220F, 200S, 100F+50+50, 50S+150</w:t>
            </w:r>
          </w:p>
        </w:tc>
      </w:tr>
      <w:tr w:rsidR="009678A9" w:rsidRPr="00EE36A5" w:rsidTr="009678A9">
        <w:trPr>
          <w:trHeight w:val="496"/>
        </w:trPr>
        <w:tc>
          <w:tcPr>
            <w:tcW w:w="0" w:type="auto"/>
          </w:tcPr>
          <w:p w:rsidR="009678A9" w:rsidRPr="00EE36A5" w:rsidRDefault="009678A9" w:rsidP="00D51E00">
            <w:pPr>
              <w:spacing w:line="480" w:lineRule="auto"/>
              <w:jc w:val="center"/>
              <w:rPr>
                <w:rFonts w:cstheme="minorHAnsi"/>
                <w:szCs w:val="24"/>
              </w:rPr>
            </w:pPr>
            <w:proofErr w:type="spellStart"/>
            <w:r w:rsidRPr="00EE36A5">
              <w:rPr>
                <w:rFonts w:cstheme="minorHAnsi"/>
                <w:szCs w:val="24"/>
              </w:rPr>
              <w:t>Dekalb</w:t>
            </w:r>
            <w:proofErr w:type="spellEnd"/>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41.93</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–88.75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05/01/2015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 220F, 200S, 100F+50+50, 50S+150</w:t>
            </w:r>
          </w:p>
        </w:tc>
      </w:tr>
      <w:tr w:rsidR="009678A9" w:rsidRPr="00EE36A5" w:rsidTr="009678A9">
        <w:trPr>
          <w:trHeight w:val="514"/>
        </w:trPr>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Perry</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39.78</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–90.75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04/22/2015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 220F, 200S, 100F+50+50, 50S+150</w:t>
            </w:r>
          </w:p>
        </w:tc>
      </w:tr>
      <w:tr w:rsidR="009678A9" w:rsidRPr="00EE36A5" w:rsidTr="009678A9">
        <w:trPr>
          <w:trHeight w:val="514"/>
        </w:trPr>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Dixon Spring</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37.46</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–88.72</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05/07/2015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 150S, 50S+150V5, 50S+150V9</w:t>
            </w:r>
          </w:p>
        </w:tc>
      </w:tr>
      <w:tr w:rsidR="009678A9" w:rsidRPr="00EE36A5" w:rsidTr="009678A9">
        <w:trPr>
          <w:trHeight w:val="496"/>
        </w:trPr>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Brownstown</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39.00</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–88.95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05/03/2015</w:t>
            </w:r>
          </w:p>
        </w:tc>
        <w:tc>
          <w:tcPr>
            <w:tcW w:w="0" w:type="auto"/>
          </w:tcPr>
          <w:p w:rsidR="009678A9" w:rsidRPr="00EE36A5" w:rsidRDefault="009678A9" w:rsidP="00D51E00">
            <w:pPr>
              <w:spacing w:line="480" w:lineRule="auto"/>
              <w:jc w:val="center"/>
              <w:rPr>
                <w:rFonts w:cstheme="minorHAnsi"/>
                <w:szCs w:val="24"/>
              </w:rPr>
            </w:pPr>
            <w:r w:rsidRPr="00EE36A5">
              <w:rPr>
                <w:rFonts w:cstheme="minorHAnsi"/>
                <w:szCs w:val="24"/>
              </w:rPr>
              <w:t>0, 150S, 50S+150V5, 50S+150V9</w:t>
            </w:r>
          </w:p>
        </w:tc>
      </w:tr>
    </w:tbl>
    <w:p w:rsidR="009678A9" w:rsidRPr="00EE36A5" w:rsidRDefault="009678A9" w:rsidP="009678A9">
      <w:pPr>
        <w:spacing w:after="0" w:line="480" w:lineRule="auto"/>
        <w:rPr>
          <w:rFonts w:cstheme="minorHAnsi"/>
          <w:sz w:val="18"/>
          <w:szCs w:val="24"/>
        </w:rPr>
        <w:sectPr w:rsidR="009678A9" w:rsidRPr="00EE36A5" w:rsidSect="007D035F">
          <w:pgSz w:w="12240" w:h="15840"/>
          <w:pgMar w:top="1440" w:right="1440" w:bottom="1440" w:left="1440" w:header="720" w:footer="720" w:gutter="0"/>
          <w:cols w:space="720"/>
          <w:docGrid w:linePitch="360"/>
        </w:sectPr>
      </w:pPr>
      <w:r w:rsidRPr="00EE36A5">
        <w:rPr>
          <w:rFonts w:cstheme="minorHAnsi"/>
          <w:sz w:val="18"/>
          <w:szCs w:val="24"/>
        </w:rPr>
        <w:t xml:space="preserve">F:  Fertilizer applied in </w:t>
      </w:r>
      <w:proofErr w:type="gramStart"/>
      <w:r w:rsidRPr="00EE36A5">
        <w:rPr>
          <w:rFonts w:cstheme="minorHAnsi"/>
          <w:sz w:val="18"/>
          <w:szCs w:val="24"/>
        </w:rPr>
        <w:t>Fall</w:t>
      </w:r>
      <w:proofErr w:type="gramEnd"/>
      <w:r w:rsidRPr="00EE36A5">
        <w:rPr>
          <w:rFonts w:cstheme="minorHAnsi"/>
          <w:sz w:val="18"/>
          <w:szCs w:val="24"/>
        </w:rPr>
        <w:t>, 2014 (November 15); S: Fertilizer applied in Spring, 2015 (May, 15).</w:t>
      </w:r>
    </w:p>
    <w:p w:rsidR="00AC6DB0" w:rsidRPr="00AC6DB0" w:rsidRDefault="00AC6DB0" w:rsidP="00F60722">
      <w:pPr>
        <w:pStyle w:val="Heading1"/>
        <w:spacing w:line="360" w:lineRule="auto"/>
        <w:rPr>
          <w:b/>
        </w:rPr>
      </w:pPr>
      <w:bookmarkStart w:id="1" w:name="_Toc475519036"/>
      <w:r w:rsidRPr="00AC6DB0">
        <w:rPr>
          <w:b/>
        </w:rPr>
        <w:lastRenderedPageBreak/>
        <w:t>Prerequisite</w:t>
      </w:r>
      <w:r>
        <w:rPr>
          <w:b/>
        </w:rPr>
        <w:t>s</w:t>
      </w:r>
      <w:r w:rsidRPr="00AC6DB0">
        <w:rPr>
          <w:b/>
        </w:rPr>
        <w:t>:</w:t>
      </w:r>
      <w:bookmarkEnd w:id="1"/>
    </w:p>
    <w:p w:rsidR="00AC6DB0" w:rsidRDefault="00AC6DB0" w:rsidP="0017408D">
      <w:pPr>
        <w:pStyle w:val="ListParagraph"/>
        <w:numPr>
          <w:ilvl w:val="0"/>
          <w:numId w:val="3"/>
        </w:numPr>
        <w:spacing w:line="360" w:lineRule="auto"/>
      </w:pPr>
      <w:r>
        <w:t xml:space="preserve">DSSAT 4.6 installed on default directory, i.e. </w:t>
      </w:r>
      <w:r w:rsidR="00C418B0">
        <w:t>‘</w:t>
      </w:r>
      <w:r>
        <w:t>C:\DSSAT46\’</w:t>
      </w:r>
    </w:p>
    <w:p w:rsidR="001C02B2" w:rsidRDefault="00AC6DB0" w:rsidP="0017408D">
      <w:pPr>
        <w:pStyle w:val="ListParagraph"/>
        <w:numPr>
          <w:ilvl w:val="0"/>
          <w:numId w:val="3"/>
        </w:numPr>
        <w:spacing w:line="360" w:lineRule="auto"/>
      </w:pPr>
      <w:r>
        <w:t>Weather files (*.WTH) already available for each station in ‘C</w:t>
      </w:r>
      <w:proofErr w:type="gramStart"/>
      <w:r>
        <w:t>:\</w:t>
      </w:r>
      <w:proofErr w:type="gramEnd"/>
      <w:r>
        <w:t xml:space="preserve">DSSAT46\Weather’. </w:t>
      </w:r>
      <w:r w:rsidR="001C02B2">
        <w:t>The weather file format and explanation of variable are provided in the link:</w:t>
      </w:r>
    </w:p>
    <w:p w:rsidR="001C02B2" w:rsidRDefault="00EE1885" w:rsidP="001C02B2">
      <w:pPr>
        <w:pStyle w:val="ListParagraph"/>
        <w:spacing w:line="360" w:lineRule="auto"/>
        <w:ind w:left="360"/>
      </w:pPr>
      <w:hyperlink r:id="rId7" w:history="1">
        <w:r w:rsidR="001C02B2" w:rsidRPr="004C0F42">
          <w:rPr>
            <w:rStyle w:val="Hyperlink"/>
          </w:rPr>
          <w:t>http://rsetserver.sws.uiuc.edu/docs/N%20Tracking%20Project/Weather%20Data/WEATHER%20DATA%20file%20format.docx</w:t>
        </w:r>
      </w:hyperlink>
    </w:p>
    <w:p w:rsidR="00AC6DB0" w:rsidRDefault="001C02B2" w:rsidP="001C02B2">
      <w:pPr>
        <w:pStyle w:val="ListParagraph"/>
        <w:spacing w:line="360" w:lineRule="auto"/>
        <w:ind w:left="360"/>
      </w:pPr>
      <w:r>
        <w:t>Weather files for the six sites</w:t>
      </w:r>
      <w:r w:rsidR="00AC6DB0">
        <w:t xml:space="preserve"> are currently available on </w:t>
      </w:r>
      <w:hyperlink r:id="rId8" w:history="1">
        <w:r w:rsidR="00090CCB" w:rsidRPr="004C0F42">
          <w:rPr>
            <w:rStyle w:val="Hyperlink"/>
          </w:rPr>
          <w:t>\\SWSATMOSSCI</w:t>
        </w:r>
      </w:hyperlink>
      <w:r w:rsidR="00090CCB">
        <w:t xml:space="preserve"> </w:t>
      </w:r>
      <w:r w:rsidR="00C418B0">
        <w:t>in ‘C</w:t>
      </w:r>
      <w:proofErr w:type="gramStart"/>
      <w:r w:rsidR="00C418B0">
        <w:t>:\</w:t>
      </w:r>
      <w:proofErr w:type="gramEnd"/>
      <w:r w:rsidR="00C418B0">
        <w:t xml:space="preserve">DSSAT46\Weather\’ </w:t>
      </w:r>
      <w:r w:rsidR="00AC6DB0">
        <w:t xml:space="preserve">with names </w:t>
      </w:r>
      <w:r w:rsidR="00C418B0" w:rsidRPr="00707C82">
        <w:rPr>
          <w:i/>
        </w:rPr>
        <w:t>X</w:t>
      </w:r>
      <w:r w:rsidR="00AC6DB0" w:rsidRPr="00707C82">
        <w:rPr>
          <w:i/>
        </w:rPr>
        <w:t>XXX1501.WTH</w:t>
      </w:r>
      <w:r w:rsidR="00AC6DB0">
        <w:t xml:space="preserve">, where XXXX is a four-letter code for each station. Notice that these files only have weather data for 2014 and 2015, so will only work for simulations within these two years. The code for each station </w:t>
      </w:r>
      <w:r w:rsidR="0052152A">
        <w:t>is</w:t>
      </w:r>
      <w:r w:rsidR="00AC6DB0">
        <w:t xml:space="preserve"> as follows:</w:t>
      </w:r>
    </w:p>
    <w:p w:rsidR="00AC6DB0" w:rsidRDefault="00AC6DB0" w:rsidP="0017408D">
      <w:pPr>
        <w:pStyle w:val="ListParagraph"/>
        <w:numPr>
          <w:ilvl w:val="2"/>
          <w:numId w:val="6"/>
        </w:numPr>
        <w:spacing w:line="360" w:lineRule="auto"/>
      </w:pPr>
      <w:r>
        <w:t xml:space="preserve">Brownstown </w:t>
      </w:r>
      <w:r>
        <w:sym w:font="Wingdings" w:char="F0E0"/>
      </w:r>
      <w:r>
        <w:t xml:space="preserve"> BRWN</w:t>
      </w:r>
    </w:p>
    <w:p w:rsidR="00AC6DB0" w:rsidRDefault="00AC6DB0" w:rsidP="0017408D">
      <w:pPr>
        <w:pStyle w:val="ListParagraph"/>
        <w:numPr>
          <w:ilvl w:val="2"/>
          <w:numId w:val="6"/>
        </w:numPr>
        <w:spacing w:line="360" w:lineRule="auto"/>
      </w:pPr>
      <w:r>
        <w:t xml:space="preserve">Champaign/Urbana </w:t>
      </w:r>
      <w:r>
        <w:sym w:font="Wingdings" w:char="F0E0"/>
      </w:r>
      <w:r>
        <w:t xml:space="preserve"> CHMP</w:t>
      </w:r>
    </w:p>
    <w:p w:rsidR="00AC6DB0" w:rsidRDefault="00AC6DB0" w:rsidP="0017408D">
      <w:pPr>
        <w:pStyle w:val="ListParagraph"/>
        <w:numPr>
          <w:ilvl w:val="2"/>
          <w:numId w:val="6"/>
        </w:numPr>
        <w:spacing w:line="360" w:lineRule="auto"/>
      </w:pPr>
      <w:r>
        <w:t xml:space="preserve">DeKalb </w:t>
      </w:r>
      <w:r>
        <w:sym w:font="Wingdings" w:char="F0E0"/>
      </w:r>
      <w:r>
        <w:t xml:space="preserve"> DEKL</w:t>
      </w:r>
    </w:p>
    <w:p w:rsidR="00AC6DB0" w:rsidRDefault="00AC6DB0" w:rsidP="0017408D">
      <w:pPr>
        <w:pStyle w:val="ListParagraph"/>
        <w:numPr>
          <w:ilvl w:val="2"/>
          <w:numId w:val="6"/>
        </w:numPr>
        <w:spacing w:line="360" w:lineRule="auto"/>
      </w:pPr>
      <w:r>
        <w:t xml:space="preserve">Dixon Spring </w:t>
      </w:r>
      <w:r>
        <w:sym w:font="Wingdings" w:char="F0E0"/>
      </w:r>
      <w:r>
        <w:t xml:space="preserve"> DXSP</w:t>
      </w:r>
    </w:p>
    <w:p w:rsidR="00AC6DB0" w:rsidRDefault="00AC6DB0" w:rsidP="0017408D">
      <w:pPr>
        <w:pStyle w:val="ListParagraph"/>
        <w:numPr>
          <w:ilvl w:val="2"/>
          <w:numId w:val="6"/>
        </w:numPr>
        <w:spacing w:line="360" w:lineRule="auto"/>
      </w:pPr>
      <w:r>
        <w:t xml:space="preserve">Monmouth </w:t>
      </w:r>
      <w:r>
        <w:sym w:font="Wingdings" w:char="F0E0"/>
      </w:r>
      <w:r>
        <w:t xml:space="preserve"> MONM</w:t>
      </w:r>
    </w:p>
    <w:p w:rsidR="00AC6DB0" w:rsidRDefault="00AC6DB0" w:rsidP="0017408D">
      <w:pPr>
        <w:pStyle w:val="ListParagraph"/>
        <w:numPr>
          <w:ilvl w:val="2"/>
          <w:numId w:val="6"/>
        </w:numPr>
        <w:spacing w:line="360" w:lineRule="auto"/>
      </w:pPr>
      <w:r>
        <w:t xml:space="preserve">Perry </w:t>
      </w:r>
      <w:r>
        <w:sym w:font="Wingdings" w:char="F0E0"/>
      </w:r>
      <w:r>
        <w:t xml:space="preserve"> PERY</w:t>
      </w:r>
    </w:p>
    <w:p w:rsidR="00AC6DB0" w:rsidRDefault="00AC6DB0" w:rsidP="0017408D">
      <w:pPr>
        <w:pStyle w:val="ListParagraph"/>
        <w:numPr>
          <w:ilvl w:val="0"/>
          <w:numId w:val="3"/>
        </w:numPr>
        <w:spacing w:line="360" w:lineRule="auto"/>
      </w:pPr>
      <w:r>
        <w:t>Soil files (*.SOL) corresponding to each station are available in ‘C</w:t>
      </w:r>
      <w:proofErr w:type="gramStart"/>
      <w:r>
        <w:t>:\</w:t>
      </w:r>
      <w:proofErr w:type="gramEnd"/>
      <w:r>
        <w:t>DSSAT46\Soil\’.</w:t>
      </w:r>
      <w:r w:rsidRPr="00AC6DB0">
        <w:t xml:space="preserve"> </w:t>
      </w:r>
      <w:r>
        <w:t xml:space="preserve">They are currently available on </w:t>
      </w:r>
      <w:hyperlink r:id="rId9" w:history="1">
        <w:r w:rsidR="00250743" w:rsidRPr="004C0F42">
          <w:rPr>
            <w:rStyle w:val="Hyperlink"/>
          </w:rPr>
          <w:t>\\SWSATMOSSCI</w:t>
        </w:r>
      </w:hyperlink>
      <w:r w:rsidR="00090CCB">
        <w:t xml:space="preserve"> </w:t>
      </w:r>
      <w:r>
        <w:t>with names XX.SOL, where XX is a two-letter code for each station. The</w:t>
      </w:r>
      <w:r w:rsidR="0052152A">
        <w:t xml:space="preserve"> two-lettered</w:t>
      </w:r>
      <w:r>
        <w:t xml:space="preserve"> code for each stations are as follows:</w:t>
      </w:r>
    </w:p>
    <w:p w:rsidR="00AC6DB0" w:rsidRDefault="00AC6DB0" w:rsidP="0017408D">
      <w:pPr>
        <w:pStyle w:val="ListParagraph"/>
        <w:numPr>
          <w:ilvl w:val="2"/>
          <w:numId w:val="7"/>
        </w:numPr>
        <w:spacing w:line="360" w:lineRule="auto"/>
      </w:pPr>
      <w:r>
        <w:t xml:space="preserve">Brownstown </w:t>
      </w:r>
      <w:r>
        <w:sym w:font="Wingdings" w:char="F0E0"/>
      </w:r>
      <w:r>
        <w:t xml:space="preserve"> BR</w:t>
      </w:r>
    </w:p>
    <w:p w:rsidR="00AC6DB0" w:rsidRDefault="00AC6DB0" w:rsidP="0017408D">
      <w:pPr>
        <w:pStyle w:val="ListParagraph"/>
        <w:numPr>
          <w:ilvl w:val="2"/>
          <w:numId w:val="7"/>
        </w:numPr>
        <w:spacing w:line="360" w:lineRule="auto"/>
      </w:pPr>
      <w:r>
        <w:t xml:space="preserve">Champaign/Urbana </w:t>
      </w:r>
      <w:r>
        <w:sym w:font="Wingdings" w:char="F0E0"/>
      </w:r>
      <w:r>
        <w:t xml:space="preserve"> CH</w:t>
      </w:r>
    </w:p>
    <w:p w:rsidR="00AC6DB0" w:rsidRDefault="00AC6DB0" w:rsidP="0017408D">
      <w:pPr>
        <w:pStyle w:val="ListParagraph"/>
        <w:numPr>
          <w:ilvl w:val="2"/>
          <w:numId w:val="7"/>
        </w:numPr>
        <w:spacing w:line="360" w:lineRule="auto"/>
      </w:pPr>
      <w:r>
        <w:t xml:space="preserve">DeKalb </w:t>
      </w:r>
      <w:r>
        <w:sym w:font="Wingdings" w:char="F0E0"/>
      </w:r>
      <w:r>
        <w:t xml:space="preserve"> DE</w:t>
      </w:r>
    </w:p>
    <w:p w:rsidR="00AC6DB0" w:rsidRDefault="00AC6DB0" w:rsidP="0017408D">
      <w:pPr>
        <w:pStyle w:val="ListParagraph"/>
        <w:numPr>
          <w:ilvl w:val="2"/>
          <w:numId w:val="7"/>
        </w:numPr>
        <w:spacing w:line="360" w:lineRule="auto"/>
      </w:pPr>
      <w:r>
        <w:t xml:space="preserve">Dixon Spring </w:t>
      </w:r>
      <w:r>
        <w:sym w:font="Wingdings" w:char="F0E0"/>
      </w:r>
      <w:r>
        <w:t xml:space="preserve"> DX</w:t>
      </w:r>
    </w:p>
    <w:p w:rsidR="00AC6DB0" w:rsidRDefault="00AC6DB0" w:rsidP="0017408D">
      <w:pPr>
        <w:pStyle w:val="ListParagraph"/>
        <w:numPr>
          <w:ilvl w:val="2"/>
          <w:numId w:val="7"/>
        </w:numPr>
        <w:spacing w:line="360" w:lineRule="auto"/>
      </w:pPr>
      <w:r>
        <w:t xml:space="preserve">Monmouth </w:t>
      </w:r>
      <w:r>
        <w:sym w:font="Wingdings" w:char="F0E0"/>
      </w:r>
      <w:r>
        <w:t xml:space="preserve"> MO</w:t>
      </w:r>
    </w:p>
    <w:p w:rsidR="00AC6DB0" w:rsidRDefault="00AC6DB0" w:rsidP="0017408D">
      <w:pPr>
        <w:pStyle w:val="ListParagraph"/>
        <w:numPr>
          <w:ilvl w:val="2"/>
          <w:numId w:val="7"/>
        </w:numPr>
        <w:spacing w:line="360" w:lineRule="auto"/>
      </w:pPr>
      <w:r>
        <w:t xml:space="preserve">Perry </w:t>
      </w:r>
      <w:r>
        <w:sym w:font="Wingdings" w:char="F0E0"/>
      </w:r>
      <w:r>
        <w:t xml:space="preserve"> PE</w:t>
      </w:r>
    </w:p>
    <w:p w:rsidR="00707C82" w:rsidRDefault="00707C82" w:rsidP="00707C82">
      <w:pPr>
        <w:spacing w:line="360" w:lineRule="auto"/>
        <w:ind w:left="360"/>
      </w:pPr>
      <w:r>
        <w:t xml:space="preserve">Soil file format and the variables </w:t>
      </w:r>
      <w:proofErr w:type="gramStart"/>
      <w:r>
        <w:t>are explained</w:t>
      </w:r>
      <w:proofErr w:type="gramEnd"/>
      <w:r>
        <w:t xml:space="preserve"> in the link below:</w:t>
      </w:r>
    </w:p>
    <w:p w:rsidR="00707C82" w:rsidRDefault="00EE1885" w:rsidP="00707C82">
      <w:pPr>
        <w:spacing w:line="360" w:lineRule="auto"/>
        <w:ind w:left="360"/>
      </w:pPr>
      <w:hyperlink r:id="rId10" w:history="1">
        <w:r w:rsidR="00707C82" w:rsidRPr="004C0F42">
          <w:rPr>
            <w:rStyle w:val="Hyperlink"/>
          </w:rPr>
          <w:t>http://rsetserver.sws.uiuc.edu/docs/N%20Tracking%20Project/Soil%20Data/Champaign%20soil%20data%20sample.xlsx</w:t>
        </w:r>
      </w:hyperlink>
    </w:p>
    <w:p w:rsidR="00707C82" w:rsidRDefault="00707C82" w:rsidP="00707C82">
      <w:pPr>
        <w:spacing w:line="360" w:lineRule="auto"/>
        <w:ind w:left="360"/>
      </w:pPr>
      <w:r>
        <w:t>Note: The calibration program does not use the map unit keys for each</w:t>
      </w:r>
    </w:p>
    <w:p w:rsidR="00A056D9" w:rsidRDefault="00A056D9" w:rsidP="0052152A">
      <w:pPr>
        <w:pStyle w:val="ListParagraph"/>
        <w:numPr>
          <w:ilvl w:val="0"/>
          <w:numId w:val="3"/>
        </w:numPr>
        <w:spacing w:line="360" w:lineRule="auto"/>
      </w:pPr>
      <w:r>
        <w:lastRenderedPageBreak/>
        <w:t>DSSAT input</w:t>
      </w:r>
      <w:r w:rsidR="0052152A">
        <w:t xml:space="preserve"> file</w:t>
      </w:r>
      <w:r>
        <w:t xml:space="preserve"> templates</w:t>
      </w:r>
      <w:r w:rsidR="0052152A">
        <w:t xml:space="preserve"> (*.MZX)</w:t>
      </w:r>
      <w:r>
        <w:t xml:space="preserve"> are</w:t>
      </w:r>
      <w:r w:rsidR="0052152A">
        <w:t xml:space="preserve"> already available for each station in ‘C:\DSSAT46\Maize. </w:t>
      </w:r>
      <w:r>
        <w:t xml:space="preserve">These are the input files for DSSAT that </w:t>
      </w:r>
      <w:proofErr w:type="gramStart"/>
      <w:r>
        <w:t>are updated</w:t>
      </w:r>
      <w:proofErr w:type="gramEnd"/>
      <w:r>
        <w:t xml:space="preserve"> with new information every time the simulations are run for each site. The format and help about </w:t>
      </w:r>
      <w:proofErr w:type="spellStart"/>
      <w:r>
        <w:t>FileX</w:t>
      </w:r>
      <w:proofErr w:type="spellEnd"/>
      <w:r>
        <w:t xml:space="preserve"> file and variables are provided in the following link:</w:t>
      </w:r>
    </w:p>
    <w:p w:rsidR="00A056D9" w:rsidRDefault="00EE1885" w:rsidP="00A056D9">
      <w:pPr>
        <w:pStyle w:val="ListParagraph"/>
        <w:spacing w:line="360" w:lineRule="auto"/>
        <w:ind w:left="360"/>
      </w:pPr>
      <w:hyperlink r:id="rId11" w:history="1">
        <w:r w:rsidR="00A056D9" w:rsidRPr="004C0F42">
          <w:rPr>
            <w:rStyle w:val="Hyperlink"/>
          </w:rPr>
          <w:t>http://rsetserver.sws.uiuc.edu/docs/N%20Tracking%20Project/FileX%20format.docx</w:t>
        </w:r>
      </w:hyperlink>
    </w:p>
    <w:p w:rsidR="00A056D9" w:rsidRDefault="0052152A" w:rsidP="00A056D9">
      <w:pPr>
        <w:pStyle w:val="ListParagraph"/>
        <w:spacing w:line="360" w:lineRule="auto"/>
        <w:ind w:left="360"/>
      </w:pPr>
      <w:r>
        <w:t>The</w:t>
      </w:r>
      <w:r w:rsidR="00A056D9">
        <w:t xml:space="preserve"> files for all six sites</w:t>
      </w:r>
      <w:r>
        <w:t xml:space="preserve"> are available on </w:t>
      </w:r>
      <w:hyperlink r:id="rId12" w:history="1">
        <w:r w:rsidR="00090CCB" w:rsidRPr="004C0F42">
          <w:rPr>
            <w:rStyle w:val="Hyperlink"/>
          </w:rPr>
          <w:t>\\SWSATMOSSCI</w:t>
        </w:r>
      </w:hyperlink>
      <w:r w:rsidR="00090CCB">
        <w:t xml:space="preserve"> </w:t>
      </w:r>
      <w:r>
        <w:t>in ‘C:\DSSAT46\</w:t>
      </w:r>
      <w:r w:rsidR="00673768">
        <w:t>maize</w:t>
      </w:r>
      <w:r>
        <w:t xml:space="preserve">\Calibration </w:t>
      </w:r>
      <w:proofErr w:type="spellStart"/>
      <w:r>
        <w:t>FileX</w:t>
      </w:r>
      <w:proofErr w:type="spellEnd"/>
      <w:r>
        <w:t xml:space="preserve">\’ with names </w:t>
      </w:r>
      <w:r w:rsidR="001C02B2" w:rsidRPr="00707C82">
        <w:rPr>
          <w:i/>
        </w:rPr>
        <w:t>UI</w:t>
      </w:r>
      <w:r w:rsidRPr="00707C82">
        <w:rPr>
          <w:i/>
        </w:rPr>
        <w:t>XX1501.MZX</w:t>
      </w:r>
      <w:r>
        <w:t xml:space="preserve">, and </w:t>
      </w:r>
      <w:r w:rsidR="001C02B2" w:rsidRPr="00707C82">
        <w:rPr>
          <w:i/>
        </w:rPr>
        <w:t>UI</w:t>
      </w:r>
      <w:r w:rsidRPr="00707C82">
        <w:rPr>
          <w:i/>
        </w:rPr>
        <w:t>XX1500.MZX</w:t>
      </w:r>
      <w:r>
        <w:t xml:space="preserve"> where</w:t>
      </w:r>
      <w:r w:rsidR="001C02B2">
        <w:t xml:space="preserve"> UI is the institute code and</w:t>
      </w:r>
      <w:r>
        <w:t xml:space="preserve"> XX is a </w:t>
      </w:r>
      <w:r w:rsidR="001C02B2">
        <w:t>two</w:t>
      </w:r>
      <w:r>
        <w:t xml:space="preserve">-letter code for each station as described </w:t>
      </w:r>
      <w:r w:rsidR="00A056D9">
        <w:t>below:</w:t>
      </w:r>
    </w:p>
    <w:p w:rsidR="00A056D9" w:rsidRDefault="00A056D9" w:rsidP="00A056D9">
      <w:pPr>
        <w:pStyle w:val="ListParagraph"/>
        <w:numPr>
          <w:ilvl w:val="2"/>
          <w:numId w:val="7"/>
        </w:numPr>
        <w:spacing w:line="360" w:lineRule="auto"/>
      </w:pPr>
      <w:r>
        <w:t xml:space="preserve">Brownstown </w:t>
      </w:r>
      <w:r>
        <w:sym w:font="Wingdings" w:char="F0E0"/>
      </w:r>
      <w:r>
        <w:t xml:space="preserve"> BR</w:t>
      </w:r>
    </w:p>
    <w:p w:rsidR="00A056D9" w:rsidRDefault="00A056D9" w:rsidP="00A056D9">
      <w:pPr>
        <w:pStyle w:val="ListParagraph"/>
        <w:numPr>
          <w:ilvl w:val="2"/>
          <w:numId w:val="7"/>
        </w:numPr>
        <w:spacing w:line="360" w:lineRule="auto"/>
      </w:pPr>
      <w:r>
        <w:t xml:space="preserve">Champaign/Urbana </w:t>
      </w:r>
      <w:r>
        <w:sym w:font="Wingdings" w:char="F0E0"/>
      </w:r>
      <w:r>
        <w:t xml:space="preserve"> UB</w:t>
      </w:r>
    </w:p>
    <w:p w:rsidR="00A056D9" w:rsidRDefault="00A056D9" w:rsidP="00A056D9">
      <w:pPr>
        <w:pStyle w:val="ListParagraph"/>
        <w:numPr>
          <w:ilvl w:val="2"/>
          <w:numId w:val="7"/>
        </w:numPr>
        <w:spacing w:line="360" w:lineRule="auto"/>
      </w:pPr>
      <w:r>
        <w:t xml:space="preserve">DeKalb </w:t>
      </w:r>
      <w:r>
        <w:sym w:font="Wingdings" w:char="F0E0"/>
      </w:r>
      <w:r>
        <w:t xml:space="preserve"> DK</w:t>
      </w:r>
    </w:p>
    <w:p w:rsidR="00A056D9" w:rsidRDefault="00A056D9" w:rsidP="00A056D9">
      <w:pPr>
        <w:pStyle w:val="ListParagraph"/>
        <w:numPr>
          <w:ilvl w:val="2"/>
          <w:numId w:val="7"/>
        </w:numPr>
        <w:spacing w:line="360" w:lineRule="auto"/>
      </w:pPr>
      <w:r>
        <w:t xml:space="preserve">Dixon Spring </w:t>
      </w:r>
      <w:r>
        <w:sym w:font="Wingdings" w:char="F0E0"/>
      </w:r>
      <w:r>
        <w:t xml:space="preserve"> DX</w:t>
      </w:r>
    </w:p>
    <w:p w:rsidR="00A056D9" w:rsidRDefault="00A056D9" w:rsidP="00A056D9">
      <w:pPr>
        <w:pStyle w:val="ListParagraph"/>
        <w:numPr>
          <w:ilvl w:val="2"/>
          <w:numId w:val="7"/>
        </w:numPr>
        <w:spacing w:line="360" w:lineRule="auto"/>
      </w:pPr>
      <w:r>
        <w:t xml:space="preserve">Monmouth </w:t>
      </w:r>
      <w:r>
        <w:sym w:font="Wingdings" w:char="F0E0"/>
      </w:r>
      <w:r>
        <w:t xml:space="preserve"> MO</w:t>
      </w:r>
    </w:p>
    <w:p w:rsidR="00A056D9" w:rsidRDefault="00A056D9" w:rsidP="00A056D9">
      <w:pPr>
        <w:pStyle w:val="ListParagraph"/>
        <w:numPr>
          <w:ilvl w:val="2"/>
          <w:numId w:val="7"/>
        </w:numPr>
        <w:spacing w:line="360" w:lineRule="auto"/>
      </w:pPr>
      <w:r>
        <w:t xml:space="preserve">Perry </w:t>
      </w:r>
      <w:r>
        <w:sym w:font="Wingdings" w:char="F0E0"/>
      </w:r>
      <w:r>
        <w:t xml:space="preserve"> PE</w:t>
      </w:r>
    </w:p>
    <w:p w:rsidR="0052152A" w:rsidRDefault="00707C82" w:rsidP="00A056D9">
      <w:pPr>
        <w:pStyle w:val="ListParagraph"/>
        <w:spacing w:line="360" w:lineRule="auto"/>
        <w:ind w:left="360"/>
      </w:pPr>
      <w:r w:rsidRPr="00707C82">
        <w:rPr>
          <w:i/>
        </w:rPr>
        <w:t>UI</w:t>
      </w:r>
      <w:r w:rsidR="0052152A" w:rsidRPr="00707C82">
        <w:rPr>
          <w:i/>
        </w:rPr>
        <w:t>XX1500.MZX</w:t>
      </w:r>
      <w:r w:rsidR="0052152A">
        <w:t xml:space="preserve"> files correspond to 0N applications while </w:t>
      </w:r>
      <w:r w:rsidRPr="00707C82">
        <w:rPr>
          <w:i/>
        </w:rPr>
        <w:t>UI</w:t>
      </w:r>
      <w:r w:rsidR="0052152A" w:rsidRPr="00707C82">
        <w:rPr>
          <w:i/>
        </w:rPr>
        <w:t>XX1501</w:t>
      </w:r>
      <w:r w:rsidR="0052152A">
        <w:t xml:space="preserve">.MZX correspond to non-zero N applications. Copy the files from ‘Calibration </w:t>
      </w:r>
      <w:proofErr w:type="spellStart"/>
      <w:r w:rsidR="0052152A">
        <w:t>FileX</w:t>
      </w:r>
      <w:proofErr w:type="spellEnd"/>
      <w:r w:rsidR="0052152A">
        <w:t>’ folder to the ‘C</w:t>
      </w:r>
      <w:proofErr w:type="gramStart"/>
      <w:r w:rsidR="0052152A">
        <w:t>:\</w:t>
      </w:r>
      <w:proofErr w:type="gramEnd"/>
      <w:r w:rsidR="0052152A">
        <w:t>DSSAT46\Maize\’ before using the program</w:t>
      </w:r>
      <w:r w:rsidR="00A056D9">
        <w:t xml:space="preserve">. </w:t>
      </w:r>
    </w:p>
    <w:p w:rsidR="0017408D" w:rsidRPr="00400571" w:rsidRDefault="0043598A" w:rsidP="00F60722">
      <w:pPr>
        <w:pStyle w:val="Heading1"/>
        <w:spacing w:line="360" w:lineRule="auto"/>
        <w:rPr>
          <w:b/>
        </w:rPr>
      </w:pPr>
      <w:bookmarkStart w:id="2" w:name="_Toc475519037"/>
      <w:r>
        <w:rPr>
          <w:b/>
        </w:rPr>
        <w:t xml:space="preserve">Hierarchy </w:t>
      </w:r>
      <w:r w:rsidR="0017408D" w:rsidRPr="00400571">
        <w:rPr>
          <w:b/>
        </w:rPr>
        <w:t>of the program</w:t>
      </w:r>
      <w:bookmarkEnd w:id="2"/>
    </w:p>
    <w:p w:rsidR="00AC6DB0" w:rsidRDefault="0054156E" w:rsidP="00DC7796">
      <w:pPr>
        <w:spacing w:line="360" w:lineRule="auto"/>
      </w:pPr>
      <w:r>
        <w:t xml:space="preserve">The following is the hierarchy of the program. Indentation indicates the levels, meaning that the function </w:t>
      </w:r>
      <w:proofErr w:type="gramStart"/>
      <w:r>
        <w:t>is being called</w:t>
      </w:r>
      <w:proofErr w:type="gramEnd"/>
      <w:r>
        <w:t xml:space="preserve"> by </w:t>
      </w:r>
      <w:r w:rsidR="00244F2A">
        <w:t>another</w:t>
      </w:r>
      <w:r>
        <w:t xml:space="preserve"> function with one less level.</w:t>
      </w:r>
    </w:p>
    <w:p w:rsidR="0054156E" w:rsidRDefault="0054156E" w:rsidP="0054156E">
      <w:pPr>
        <w:pStyle w:val="ListParagraph"/>
        <w:numPr>
          <w:ilvl w:val="0"/>
          <w:numId w:val="22"/>
        </w:numPr>
        <w:spacing w:line="360" w:lineRule="auto"/>
      </w:pPr>
      <w:proofErr w:type="spellStart"/>
      <w:r>
        <w:t>Run_model_for_all.m</w:t>
      </w:r>
      <w:proofErr w:type="spellEnd"/>
    </w:p>
    <w:p w:rsidR="0054156E" w:rsidRDefault="0054156E" w:rsidP="0054156E">
      <w:pPr>
        <w:pStyle w:val="ListParagraph"/>
        <w:numPr>
          <w:ilvl w:val="0"/>
          <w:numId w:val="20"/>
        </w:numPr>
        <w:spacing w:line="360" w:lineRule="auto"/>
      </w:pPr>
      <w:proofErr w:type="spellStart"/>
      <w:r>
        <w:t>Run_model.m</w:t>
      </w:r>
      <w:proofErr w:type="spellEnd"/>
    </w:p>
    <w:p w:rsidR="0054156E" w:rsidRDefault="0054156E" w:rsidP="0054156E">
      <w:pPr>
        <w:pStyle w:val="ListParagraph"/>
        <w:numPr>
          <w:ilvl w:val="0"/>
          <w:numId w:val="20"/>
        </w:numPr>
        <w:spacing w:line="360" w:lineRule="auto"/>
      </w:pPr>
      <w:proofErr w:type="spellStart"/>
      <w:r>
        <w:t>User_params.m</w:t>
      </w:r>
      <w:proofErr w:type="spellEnd"/>
    </w:p>
    <w:p w:rsidR="0054156E" w:rsidRDefault="0054156E" w:rsidP="0054156E">
      <w:pPr>
        <w:pStyle w:val="ListParagraph"/>
        <w:numPr>
          <w:ilvl w:val="0"/>
          <w:numId w:val="20"/>
        </w:numPr>
        <w:spacing w:line="360" w:lineRule="auto"/>
      </w:pPr>
      <w:r>
        <w:t>Update_std_params.m</w:t>
      </w:r>
    </w:p>
    <w:p w:rsidR="0054156E" w:rsidRDefault="0054156E" w:rsidP="0054156E">
      <w:pPr>
        <w:pStyle w:val="ListParagraph"/>
        <w:numPr>
          <w:ilvl w:val="0"/>
          <w:numId w:val="21"/>
        </w:numPr>
        <w:spacing w:line="360" w:lineRule="auto"/>
      </w:pPr>
      <w:proofErr w:type="spellStart"/>
      <w:r>
        <w:t>Get_index.m</w:t>
      </w:r>
      <w:proofErr w:type="spellEnd"/>
    </w:p>
    <w:p w:rsidR="0054156E" w:rsidRDefault="0054156E" w:rsidP="0054156E">
      <w:pPr>
        <w:pStyle w:val="ListParagraph"/>
        <w:numPr>
          <w:ilvl w:val="0"/>
          <w:numId w:val="20"/>
        </w:numPr>
        <w:spacing w:line="360" w:lineRule="auto"/>
      </w:pPr>
      <w:r>
        <w:t>Update_cultivar.m</w:t>
      </w:r>
    </w:p>
    <w:p w:rsidR="0054156E" w:rsidRDefault="0054156E" w:rsidP="0054156E">
      <w:pPr>
        <w:pStyle w:val="ListParagraph"/>
        <w:numPr>
          <w:ilvl w:val="0"/>
          <w:numId w:val="21"/>
        </w:numPr>
        <w:spacing w:line="360" w:lineRule="auto"/>
      </w:pPr>
      <w:proofErr w:type="spellStart"/>
      <w:r>
        <w:t>Get_index.m</w:t>
      </w:r>
      <w:proofErr w:type="spellEnd"/>
    </w:p>
    <w:p w:rsidR="0054156E" w:rsidRDefault="0054156E" w:rsidP="0054156E">
      <w:pPr>
        <w:pStyle w:val="ListParagraph"/>
        <w:numPr>
          <w:ilvl w:val="0"/>
          <w:numId w:val="20"/>
        </w:numPr>
        <w:spacing w:line="360" w:lineRule="auto"/>
      </w:pPr>
      <w:proofErr w:type="spellStart"/>
      <w:r>
        <w:t>Generate_fileX.m</w:t>
      </w:r>
      <w:proofErr w:type="spellEnd"/>
    </w:p>
    <w:p w:rsidR="0054156E" w:rsidRDefault="0054156E" w:rsidP="0054156E">
      <w:pPr>
        <w:pStyle w:val="ListParagraph"/>
        <w:numPr>
          <w:ilvl w:val="0"/>
          <w:numId w:val="21"/>
        </w:numPr>
        <w:spacing w:line="360" w:lineRule="auto"/>
      </w:pPr>
      <w:proofErr w:type="spellStart"/>
      <w:r>
        <w:t>Get_index.m</w:t>
      </w:r>
      <w:proofErr w:type="spellEnd"/>
    </w:p>
    <w:p w:rsidR="0054156E" w:rsidRDefault="0054156E" w:rsidP="0054156E">
      <w:pPr>
        <w:pStyle w:val="ListParagraph"/>
        <w:numPr>
          <w:ilvl w:val="0"/>
          <w:numId w:val="21"/>
        </w:numPr>
        <w:spacing w:line="360" w:lineRule="auto"/>
      </w:pPr>
      <w:proofErr w:type="spellStart"/>
      <w:r>
        <w:t>Station_info.m</w:t>
      </w:r>
      <w:proofErr w:type="spellEnd"/>
    </w:p>
    <w:p w:rsidR="0054156E" w:rsidRDefault="0054156E" w:rsidP="0054156E">
      <w:pPr>
        <w:pStyle w:val="ListParagraph"/>
        <w:numPr>
          <w:ilvl w:val="0"/>
          <w:numId w:val="20"/>
        </w:numPr>
        <w:spacing w:line="360" w:lineRule="auto"/>
      </w:pPr>
      <w:proofErr w:type="spellStart"/>
      <w:r>
        <w:t>Calibration_plot.m</w:t>
      </w:r>
      <w:proofErr w:type="spellEnd"/>
    </w:p>
    <w:p w:rsidR="0054156E" w:rsidRDefault="0054156E" w:rsidP="0054156E">
      <w:pPr>
        <w:pStyle w:val="ListParagraph"/>
        <w:numPr>
          <w:ilvl w:val="0"/>
          <w:numId w:val="21"/>
        </w:numPr>
        <w:spacing w:line="360" w:lineRule="auto"/>
      </w:pPr>
      <w:proofErr w:type="spellStart"/>
      <w:r>
        <w:lastRenderedPageBreak/>
        <w:t>Measured_data.m</w:t>
      </w:r>
      <w:proofErr w:type="spellEnd"/>
    </w:p>
    <w:p w:rsidR="0028055F" w:rsidRPr="00400571" w:rsidRDefault="0028055F" w:rsidP="00F60722">
      <w:pPr>
        <w:pStyle w:val="Heading1"/>
        <w:spacing w:line="360" w:lineRule="auto"/>
        <w:rPr>
          <w:b/>
        </w:rPr>
      </w:pPr>
      <w:bookmarkStart w:id="3" w:name="_Toc475519038"/>
      <w:r w:rsidRPr="00400571">
        <w:rPr>
          <w:b/>
        </w:rPr>
        <w:t>File Descriptions</w:t>
      </w:r>
      <w:bookmarkEnd w:id="3"/>
    </w:p>
    <w:p w:rsidR="00400571" w:rsidRPr="00F60722" w:rsidRDefault="00400571" w:rsidP="00F60722">
      <w:pPr>
        <w:pStyle w:val="Heading2"/>
        <w:rPr>
          <w:b/>
        </w:rPr>
      </w:pPr>
      <w:bookmarkStart w:id="4" w:name="_Toc475519039"/>
      <w:proofErr w:type="spellStart"/>
      <w:r w:rsidRPr="00F60722">
        <w:rPr>
          <w:b/>
        </w:rPr>
        <w:t>Run_model_for_all.m</w:t>
      </w:r>
      <w:bookmarkEnd w:id="4"/>
      <w:proofErr w:type="spellEnd"/>
    </w:p>
    <w:p w:rsidR="00400571" w:rsidRDefault="00D74831" w:rsidP="00117721">
      <w:pPr>
        <w:spacing w:line="360" w:lineRule="auto"/>
        <w:ind w:firstLine="576"/>
      </w:pPr>
      <w:r>
        <w:t>This file is the main entry point to the</w:t>
      </w:r>
      <w:r w:rsidR="00DC7796">
        <w:t xml:space="preserve"> program. </w:t>
      </w:r>
      <w:r w:rsidR="001447D8">
        <w:t>T</w:t>
      </w:r>
      <w:r w:rsidR="00DC7796">
        <w:t xml:space="preserve">he program </w:t>
      </w:r>
      <w:r w:rsidR="001447D8">
        <w:t xml:space="preserve">can be run for 0 </w:t>
      </w:r>
      <w:proofErr w:type="spellStart"/>
      <w:r w:rsidR="001447D8">
        <w:t>lbs</w:t>
      </w:r>
      <w:proofErr w:type="spellEnd"/>
      <w:r w:rsidR="001447D8">
        <w:t>/acre (No N) application</w:t>
      </w:r>
      <w:r w:rsidR="00117721">
        <w:t xml:space="preserve">, for all the six N-track sites (Brownstown, Urbana, DeKalb, Dixon Spring, Monmouth, and Perry) by setting ‘n = 0;’ on the first line of the script. The </w:t>
      </w:r>
      <w:r w:rsidR="00117A0D">
        <w:t>input arguments</w:t>
      </w:r>
      <w:r w:rsidR="00117721">
        <w:t xml:space="preserve"> on line 12 (for n= </w:t>
      </w:r>
      <w:proofErr w:type="gramStart"/>
      <w:r w:rsidR="00117721">
        <w:t>0</w:t>
      </w:r>
      <w:proofErr w:type="gramEnd"/>
      <w:r w:rsidR="00117721">
        <w:t xml:space="preserve"> case), are </w:t>
      </w:r>
      <w:r w:rsidR="00117A0D">
        <w:t>site</w:t>
      </w:r>
      <w:r w:rsidR="00117721">
        <w:t xml:space="preserve"> name</w:t>
      </w:r>
      <w:r w:rsidR="00117A0D">
        <w:t>s</w:t>
      </w:r>
      <w:r w:rsidR="00117721">
        <w:t xml:space="preserve">, type of Nitrogen application (e.g. 0N, 150N, 200N, or 200 NS), and parameters that needs to be changed provided as key-value pairs. Currently, all twelve parameters </w:t>
      </w:r>
      <w:proofErr w:type="gramStart"/>
      <w:r w:rsidR="00117721">
        <w:t>are listed</w:t>
      </w:r>
      <w:proofErr w:type="gramEnd"/>
      <w:r w:rsidR="00117721">
        <w:t xml:space="preserve"> and may be used as is by just modifying the ones that needs to be updated while keeping the rest unchanged. However, the command </w:t>
      </w:r>
      <w:proofErr w:type="gramStart"/>
      <w:r w:rsidR="00117721">
        <w:t>can be simplified</w:t>
      </w:r>
      <w:proofErr w:type="gramEnd"/>
      <w:r w:rsidR="00117721">
        <w:t xml:space="preserve"> by using only the ones that needs to be changed. For example;</w:t>
      </w:r>
    </w:p>
    <w:p w:rsidR="00117721" w:rsidRDefault="00117721" w:rsidP="00A71DF5">
      <w:pPr>
        <w:autoSpaceDE w:val="0"/>
        <w:autoSpaceDN w:val="0"/>
        <w:adjustRightInd w:val="0"/>
        <w:spacing w:after="0" w:line="240" w:lineRule="auto"/>
        <w:ind w:left="576"/>
        <w:rPr>
          <w:rFonts w:ascii="Courier New" w:hAnsi="Courier New" w:cs="Courier New"/>
          <w:color w:val="000000"/>
          <w:sz w:val="20"/>
          <w:szCs w:val="20"/>
        </w:rPr>
      </w:pPr>
      <w:proofErr w:type="spellStart"/>
      <w:r>
        <w:rPr>
          <w:rFonts w:ascii="Courier New" w:hAnsi="Courier New" w:cs="Courier New"/>
          <w:color w:val="000000"/>
          <w:sz w:val="20"/>
          <w:szCs w:val="20"/>
        </w:rPr>
        <w:t>osn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run_model</w:t>
      </w:r>
      <w:proofErr w:type="spellEnd"/>
      <w:r>
        <w:rPr>
          <w:rFonts w:ascii="Courier New" w:hAnsi="Courier New" w:cs="Courier New"/>
          <w:color w:val="000000"/>
          <w:sz w:val="20"/>
          <w:szCs w:val="20"/>
        </w:rPr>
        <w:t xml:space="preserve">(station, </w:t>
      </w:r>
      <w:proofErr w:type="spellStart"/>
      <w:r>
        <w:rPr>
          <w:rFonts w:ascii="Courier New" w:hAnsi="Courier New" w:cs="Courier New"/>
          <w:color w:val="000000"/>
          <w:sz w:val="20"/>
          <w:szCs w:val="20"/>
        </w:rPr>
        <w:t>napp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'p1'</w:t>
      </w:r>
      <w:r>
        <w:rPr>
          <w:rFonts w:ascii="Courier New" w:hAnsi="Courier New" w:cs="Courier New"/>
          <w:color w:val="000000"/>
          <w:sz w:val="20"/>
          <w:szCs w:val="20"/>
        </w:rPr>
        <w:t xml:space="preserve">, 270.0, </w:t>
      </w:r>
      <w:r>
        <w:rPr>
          <w:rFonts w:ascii="Courier New" w:hAnsi="Courier New" w:cs="Courier New"/>
          <w:color w:val="A020F0"/>
          <w:sz w:val="20"/>
          <w:szCs w:val="20"/>
        </w:rPr>
        <w:t>'p2'</w:t>
      </w:r>
      <w:r>
        <w:rPr>
          <w:rFonts w:ascii="Courier New" w:hAnsi="Courier New" w:cs="Courier New"/>
          <w:color w:val="000000"/>
          <w:sz w:val="20"/>
          <w:szCs w:val="20"/>
        </w:rPr>
        <w:t xml:space="preserve">, 0.600, </w:t>
      </w:r>
      <w:r>
        <w:rPr>
          <w:rFonts w:ascii="Courier New" w:hAnsi="Courier New" w:cs="Courier New"/>
          <w:color w:val="A020F0"/>
          <w:sz w:val="20"/>
          <w:szCs w:val="20"/>
        </w:rPr>
        <w:t>'p5'</w:t>
      </w:r>
      <w:r>
        <w:rPr>
          <w:rFonts w:ascii="Courier New" w:hAnsi="Courier New" w:cs="Courier New"/>
          <w:color w:val="000000"/>
          <w:sz w:val="20"/>
          <w:szCs w:val="20"/>
        </w:rPr>
        <w:t xml:space="preserve">, 800.0, </w:t>
      </w:r>
      <w:r>
        <w:rPr>
          <w:rFonts w:ascii="Courier New" w:hAnsi="Courier New" w:cs="Courier New"/>
          <w:color w:val="A020F0"/>
          <w:sz w:val="20"/>
          <w:szCs w:val="20"/>
        </w:rPr>
        <w:t>'g2'</w:t>
      </w:r>
      <w:r>
        <w:rPr>
          <w:rFonts w:ascii="Courier New" w:hAnsi="Courier New" w:cs="Courier New"/>
          <w:color w:val="000000"/>
          <w:sz w:val="20"/>
          <w:szCs w:val="20"/>
        </w:rPr>
        <w:t>, 840.0,</w:t>
      </w:r>
      <w:r>
        <w:rPr>
          <w:rFonts w:ascii="Courier New" w:hAnsi="Courier New" w:cs="Courier New"/>
          <w:color w:val="0000FF"/>
          <w:sz w:val="20"/>
          <w:szCs w:val="20"/>
        </w:rPr>
        <w:t xml:space="preserve"> </w:t>
      </w:r>
      <w:r>
        <w:rPr>
          <w:rFonts w:ascii="Courier New" w:hAnsi="Courier New" w:cs="Courier New"/>
          <w:color w:val="A020F0"/>
          <w:sz w:val="20"/>
          <w:szCs w:val="20"/>
        </w:rPr>
        <w:t>'g3'</w:t>
      </w:r>
      <w:r>
        <w:rPr>
          <w:rFonts w:ascii="Courier New" w:hAnsi="Courier New" w:cs="Courier New"/>
          <w:color w:val="000000"/>
          <w:sz w:val="20"/>
          <w:szCs w:val="20"/>
        </w:rPr>
        <w:t xml:space="preserve">, 9.50, </w:t>
      </w:r>
      <w:r>
        <w:rPr>
          <w:rFonts w:ascii="Courier New" w:hAnsi="Courier New" w:cs="Courier New"/>
          <w:color w:val="A020F0"/>
          <w:sz w:val="20"/>
          <w:szCs w:val="20"/>
        </w:rPr>
        <w:t>'</w:t>
      </w:r>
      <w:proofErr w:type="spellStart"/>
      <w:r>
        <w:rPr>
          <w:rFonts w:ascii="Courier New" w:hAnsi="Courier New" w:cs="Courier New"/>
          <w:color w:val="A020F0"/>
          <w:sz w:val="20"/>
          <w:szCs w:val="20"/>
        </w:rPr>
        <w:t>phint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50.00, </w:t>
      </w:r>
      <w:r>
        <w:rPr>
          <w:rFonts w:ascii="Courier New" w:hAnsi="Courier New" w:cs="Courier New"/>
          <w:color w:val="A020F0"/>
          <w:sz w:val="20"/>
          <w:szCs w:val="20"/>
        </w:rPr>
        <w:t>'decmet0'</w:t>
      </w:r>
      <w:r>
        <w:rPr>
          <w:rFonts w:ascii="Courier New" w:hAnsi="Courier New" w:cs="Courier New"/>
          <w:color w:val="000000"/>
          <w:sz w:val="20"/>
          <w:szCs w:val="20"/>
        </w:rPr>
        <w:t xml:space="preserve">, 0.3055, </w:t>
      </w:r>
      <w:r>
        <w:rPr>
          <w:rFonts w:ascii="Courier New" w:hAnsi="Courier New" w:cs="Courier New"/>
          <w:color w:val="A020F0"/>
          <w:sz w:val="20"/>
          <w:szCs w:val="20"/>
        </w:rPr>
        <w:t>'decmet1'</w:t>
      </w:r>
      <w:r>
        <w:rPr>
          <w:rFonts w:ascii="Courier New" w:hAnsi="Courier New" w:cs="Courier New"/>
          <w:color w:val="000000"/>
          <w:sz w:val="20"/>
          <w:szCs w:val="20"/>
        </w:rPr>
        <w:t xml:space="preserve">, 0.3068, </w:t>
      </w:r>
      <w:r>
        <w:rPr>
          <w:rFonts w:ascii="Courier New" w:hAnsi="Courier New" w:cs="Courier New"/>
          <w:color w:val="A020F0"/>
          <w:sz w:val="20"/>
          <w:szCs w:val="20"/>
        </w:rPr>
        <w:t>'decs10'</w:t>
      </w:r>
      <w:r>
        <w:rPr>
          <w:rFonts w:ascii="Courier New" w:hAnsi="Courier New" w:cs="Courier New"/>
          <w:color w:val="000000"/>
          <w:sz w:val="20"/>
          <w:szCs w:val="20"/>
        </w:rPr>
        <w:t xml:space="preserve">, 0.01904, </w:t>
      </w:r>
      <w:r>
        <w:rPr>
          <w:rFonts w:ascii="Courier New" w:hAnsi="Courier New" w:cs="Courier New"/>
          <w:color w:val="A020F0"/>
          <w:sz w:val="20"/>
          <w:szCs w:val="20"/>
        </w:rPr>
        <w:t>'decs11'</w:t>
      </w:r>
      <w:r>
        <w:rPr>
          <w:rFonts w:ascii="Courier New" w:hAnsi="Courier New" w:cs="Courier New"/>
          <w:color w:val="000000"/>
          <w:sz w:val="20"/>
          <w:szCs w:val="20"/>
        </w:rPr>
        <w:t xml:space="preserve">, .009, </w:t>
      </w:r>
      <w:r>
        <w:rPr>
          <w:rFonts w:ascii="Courier New" w:hAnsi="Courier New" w:cs="Courier New"/>
          <w:color w:val="A020F0"/>
          <w:sz w:val="20"/>
          <w:szCs w:val="20"/>
        </w:rPr>
        <w:t>'decs21'</w:t>
      </w:r>
      <w:r>
        <w:rPr>
          <w:rFonts w:ascii="Courier New" w:hAnsi="Courier New" w:cs="Courier New"/>
          <w:color w:val="000000"/>
          <w:sz w:val="20"/>
          <w:szCs w:val="20"/>
        </w:rPr>
        <w:t xml:space="preserve">, 0.00188, </w:t>
      </w:r>
      <w:r>
        <w:rPr>
          <w:rFonts w:ascii="Courier New" w:hAnsi="Courier New" w:cs="Courier New"/>
          <w:color w:val="A020F0"/>
          <w:sz w:val="20"/>
          <w:szCs w:val="20"/>
        </w:rPr>
        <w:t>'decs31'</w:t>
      </w:r>
      <w:r>
        <w:rPr>
          <w:rFonts w:ascii="Courier New" w:hAnsi="Courier New" w:cs="Courier New"/>
          <w:color w:val="000000"/>
          <w:sz w:val="20"/>
          <w:szCs w:val="20"/>
        </w:rPr>
        <w:t>, 0.00011);</w:t>
      </w:r>
    </w:p>
    <w:p w:rsidR="00A71DF5" w:rsidRDefault="00A71DF5" w:rsidP="00A71DF5">
      <w:pPr>
        <w:autoSpaceDE w:val="0"/>
        <w:autoSpaceDN w:val="0"/>
        <w:adjustRightInd w:val="0"/>
        <w:spacing w:after="0" w:line="240" w:lineRule="auto"/>
        <w:ind w:left="576"/>
        <w:rPr>
          <w:rFonts w:ascii="Courier New" w:hAnsi="Courier New" w:cs="Courier New"/>
          <w:sz w:val="24"/>
          <w:szCs w:val="24"/>
        </w:rPr>
      </w:pPr>
    </w:p>
    <w:p w:rsidR="00117721" w:rsidRDefault="00117721" w:rsidP="00DC7796">
      <w:pPr>
        <w:spacing w:line="360" w:lineRule="auto"/>
      </w:pPr>
      <w:proofErr w:type="gramStart"/>
      <w:r>
        <w:t>is</w:t>
      </w:r>
      <w:proofErr w:type="gramEnd"/>
      <w:r>
        <w:t xml:space="preserve"> the full form of the comm</w:t>
      </w:r>
      <w:r w:rsidR="00117A0D">
        <w:t>and,</w:t>
      </w:r>
      <w:r>
        <w:t xml:space="preserve"> if the user wants to change all the parameters at once. If only a few needs to be changed, the value </w:t>
      </w:r>
      <w:proofErr w:type="gramStart"/>
      <w:r>
        <w:t>can be updated</w:t>
      </w:r>
      <w:proofErr w:type="gramEnd"/>
      <w:r>
        <w:t xml:space="preserve"> here after the name of the parameter. The same </w:t>
      </w:r>
      <w:proofErr w:type="gramStart"/>
      <w:r>
        <w:t>can be achieved</w:t>
      </w:r>
      <w:proofErr w:type="gramEnd"/>
      <w:r>
        <w:t xml:space="preserve"> by </w:t>
      </w:r>
      <w:r w:rsidR="00117A0D">
        <w:t>running the command but with reduced number of arguments</w:t>
      </w:r>
    </w:p>
    <w:p w:rsidR="00117721" w:rsidRDefault="00117721" w:rsidP="00A71DF5">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osn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run_model</w:t>
      </w:r>
      <w:proofErr w:type="spellEnd"/>
      <w:r>
        <w:rPr>
          <w:rFonts w:ascii="Courier New" w:hAnsi="Courier New" w:cs="Courier New"/>
          <w:color w:val="000000"/>
          <w:sz w:val="20"/>
          <w:szCs w:val="20"/>
        </w:rPr>
        <w:t xml:space="preserve">(station, </w:t>
      </w:r>
      <w:proofErr w:type="spellStart"/>
      <w:r>
        <w:rPr>
          <w:rFonts w:ascii="Courier New" w:hAnsi="Courier New" w:cs="Courier New"/>
          <w:color w:val="000000"/>
          <w:sz w:val="20"/>
          <w:szCs w:val="20"/>
        </w:rPr>
        <w:t>napp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phint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50.00, </w:t>
      </w:r>
      <w:r>
        <w:rPr>
          <w:rFonts w:ascii="Courier New" w:hAnsi="Courier New" w:cs="Courier New"/>
          <w:color w:val="A020F0"/>
          <w:sz w:val="20"/>
          <w:szCs w:val="20"/>
        </w:rPr>
        <w:t>'decmet0'</w:t>
      </w:r>
      <w:r>
        <w:rPr>
          <w:rFonts w:ascii="Courier New" w:hAnsi="Courier New" w:cs="Courier New"/>
          <w:color w:val="000000"/>
          <w:sz w:val="20"/>
          <w:szCs w:val="20"/>
        </w:rPr>
        <w:t xml:space="preserve">, 0.3055, </w:t>
      </w:r>
      <w:r>
        <w:rPr>
          <w:rFonts w:ascii="Courier New" w:hAnsi="Courier New" w:cs="Courier New"/>
          <w:color w:val="A020F0"/>
          <w:sz w:val="20"/>
          <w:szCs w:val="20"/>
        </w:rPr>
        <w:t>'decmet1'</w:t>
      </w:r>
      <w:r>
        <w:rPr>
          <w:rFonts w:ascii="Courier New" w:hAnsi="Courier New" w:cs="Courier New"/>
          <w:color w:val="000000"/>
          <w:sz w:val="20"/>
          <w:szCs w:val="20"/>
        </w:rPr>
        <w:t xml:space="preserve">, 0.3068, </w:t>
      </w:r>
      <w:r>
        <w:rPr>
          <w:rFonts w:ascii="Courier New" w:hAnsi="Courier New" w:cs="Courier New"/>
          <w:color w:val="A020F0"/>
          <w:sz w:val="20"/>
          <w:szCs w:val="20"/>
        </w:rPr>
        <w:t>'decs10'</w:t>
      </w:r>
      <w:r>
        <w:rPr>
          <w:rFonts w:ascii="Courier New" w:hAnsi="Courier New" w:cs="Courier New"/>
          <w:color w:val="000000"/>
          <w:sz w:val="20"/>
          <w:szCs w:val="20"/>
        </w:rPr>
        <w:t>, 0.01904);</w:t>
      </w:r>
    </w:p>
    <w:p w:rsidR="00A71DF5" w:rsidRDefault="00A71DF5" w:rsidP="00A71DF5">
      <w:pPr>
        <w:autoSpaceDE w:val="0"/>
        <w:autoSpaceDN w:val="0"/>
        <w:adjustRightInd w:val="0"/>
        <w:spacing w:after="0" w:line="240" w:lineRule="auto"/>
        <w:ind w:left="720"/>
        <w:rPr>
          <w:rFonts w:ascii="Courier New" w:hAnsi="Courier New" w:cs="Courier New"/>
          <w:sz w:val="24"/>
          <w:szCs w:val="24"/>
        </w:rPr>
      </w:pPr>
    </w:p>
    <w:p w:rsidR="00117721" w:rsidRDefault="00117721" w:rsidP="00DC7796">
      <w:pPr>
        <w:spacing w:line="360" w:lineRule="auto"/>
      </w:pPr>
      <w:proofErr w:type="gramStart"/>
      <w:r>
        <w:t>where</w:t>
      </w:r>
      <w:proofErr w:type="gramEnd"/>
      <w:r>
        <w:t xml:space="preserve"> only the key-value pairs of the four parameters are provided that needs updated.</w:t>
      </w:r>
      <w:r w:rsidR="00117A0D">
        <w:t xml:space="preserve"> The other parameters in this case will remain at default values, provided in </w:t>
      </w:r>
      <w:proofErr w:type="spellStart"/>
      <w:r w:rsidR="00117A0D">
        <w:t>user_</w:t>
      </w:r>
      <w:proofErr w:type="gramStart"/>
      <w:r w:rsidR="00117A0D">
        <w:t>params</w:t>
      </w:r>
      <w:proofErr w:type="spellEnd"/>
      <w:r w:rsidR="00117A0D">
        <w:t>(</w:t>
      </w:r>
      <w:proofErr w:type="gramEnd"/>
      <w:r w:rsidR="00117A0D">
        <w:t>) function.</w:t>
      </w:r>
    </w:p>
    <w:p w:rsidR="00117721" w:rsidRDefault="00117721" w:rsidP="00DC7796">
      <w:pPr>
        <w:spacing w:line="360" w:lineRule="auto"/>
      </w:pPr>
      <w:r>
        <w:tab/>
        <w:t xml:space="preserve">For non-zero N application cases (150N, 200N, or 200NS), </w:t>
      </w:r>
      <w:r w:rsidR="00117A0D">
        <w:t xml:space="preserve">change the value of </w:t>
      </w:r>
      <w:r w:rsidR="00117A0D" w:rsidRPr="00117A0D">
        <w:rPr>
          <w:i/>
        </w:rPr>
        <w:t>n</w:t>
      </w:r>
      <w:r w:rsidR="00117A0D">
        <w:t xml:space="preserve"> on line 1 to any value other than </w:t>
      </w:r>
      <w:proofErr w:type="gramStart"/>
      <w:r w:rsidR="00117A0D">
        <w:t>0</w:t>
      </w:r>
      <w:proofErr w:type="gramEnd"/>
      <w:r w:rsidR="00117A0D">
        <w:t xml:space="preserve">. </w:t>
      </w:r>
      <w:r w:rsidR="00A71DF5">
        <w:t>Moreover, a</w:t>
      </w:r>
      <w:r w:rsidR="00117A0D">
        <w:t xml:space="preserve">dditional changes in the file needs to </w:t>
      </w:r>
      <w:proofErr w:type="gramStart"/>
      <w:r w:rsidR="00117A0D">
        <w:t>be done</w:t>
      </w:r>
      <w:proofErr w:type="gramEnd"/>
      <w:r w:rsidR="00117A0D">
        <w:t xml:space="preserve">. </w:t>
      </w:r>
      <w:r w:rsidR="00A71DF5">
        <w:t>T</w:t>
      </w:r>
      <w:r w:rsidR="00117A0D">
        <w:t>his is because four of the sites (U</w:t>
      </w:r>
      <w:r w:rsidR="00117A0D" w:rsidRPr="00117A0D">
        <w:t xml:space="preserve">rbana, </w:t>
      </w:r>
      <w:r w:rsidR="00117A0D">
        <w:t>D</w:t>
      </w:r>
      <w:r w:rsidR="00117A0D" w:rsidRPr="00117A0D">
        <w:t>e</w:t>
      </w:r>
      <w:r w:rsidR="00117A0D">
        <w:t>K</w:t>
      </w:r>
      <w:r w:rsidR="00117A0D" w:rsidRPr="00117A0D">
        <w:t xml:space="preserve">alb, </w:t>
      </w:r>
      <w:r w:rsidR="00117A0D">
        <w:t>M</w:t>
      </w:r>
      <w:r w:rsidR="00117A0D" w:rsidRPr="00117A0D">
        <w:t>onmouth,</w:t>
      </w:r>
      <w:r w:rsidR="00117A0D">
        <w:t xml:space="preserve"> and</w:t>
      </w:r>
      <w:r w:rsidR="00117A0D" w:rsidRPr="00117A0D">
        <w:t xml:space="preserve"> </w:t>
      </w:r>
      <w:r w:rsidR="00117A0D">
        <w:t>P</w:t>
      </w:r>
      <w:r w:rsidR="00117A0D" w:rsidRPr="00117A0D">
        <w:t>erry</w:t>
      </w:r>
      <w:r w:rsidR="00117A0D">
        <w:t>) were treated with 200N and 200NS while the rest of the two (Dixon Spring and B</w:t>
      </w:r>
      <w:r w:rsidR="00117A0D" w:rsidRPr="00117A0D">
        <w:t>rownstown</w:t>
      </w:r>
      <w:r w:rsidR="00117A0D">
        <w:t>) were treated with 150N only. The program is</w:t>
      </w:r>
      <w:r w:rsidR="00A71DF5">
        <w:t xml:space="preserve"> currently</w:t>
      </w:r>
      <w:r w:rsidR="00117A0D">
        <w:t xml:space="preserve"> set to run for the four sites with 200N and 200NS applications. In order to run for other two sites, comment out line 18 and 19, uncomment 22 and 23, and run the program.</w:t>
      </w:r>
    </w:p>
    <w:p w:rsidR="000205B3" w:rsidRDefault="000205B3" w:rsidP="0043598A">
      <w:pPr>
        <w:spacing w:line="360" w:lineRule="auto"/>
        <w:ind w:firstLine="576"/>
      </w:pPr>
      <w:r>
        <w:t>Currently, the program is set to use ‘</w:t>
      </w:r>
      <w:r w:rsidR="0043598A">
        <w:t>DEKALB 485</w:t>
      </w:r>
      <w:r>
        <w:t>’</w:t>
      </w:r>
      <w:r w:rsidR="0043598A">
        <w:t xml:space="preserve"> cultivar as default (on line 15) because this was the type used when the data </w:t>
      </w:r>
      <w:proofErr w:type="gramStart"/>
      <w:r w:rsidR="0043598A">
        <w:t>was collected</w:t>
      </w:r>
      <w:proofErr w:type="gramEnd"/>
      <w:r w:rsidR="0043598A">
        <w:t xml:space="preserve"> in the fields. </w:t>
      </w:r>
    </w:p>
    <w:p w:rsidR="00400571" w:rsidRPr="00F60722" w:rsidRDefault="00400571" w:rsidP="00F60722">
      <w:pPr>
        <w:pStyle w:val="Heading2"/>
        <w:rPr>
          <w:b/>
        </w:rPr>
      </w:pPr>
      <w:bookmarkStart w:id="5" w:name="_Toc475519040"/>
      <w:proofErr w:type="spellStart"/>
      <w:r w:rsidRPr="00F60722">
        <w:rPr>
          <w:b/>
        </w:rPr>
        <w:lastRenderedPageBreak/>
        <w:t>Run_model.m</w:t>
      </w:r>
      <w:bookmarkEnd w:id="5"/>
      <w:proofErr w:type="spellEnd"/>
    </w:p>
    <w:p w:rsidR="00400571" w:rsidRDefault="00A71DF5" w:rsidP="000205B3">
      <w:pPr>
        <w:spacing w:line="360" w:lineRule="auto"/>
        <w:ind w:firstLine="576"/>
      </w:pPr>
      <w:r>
        <w:t xml:space="preserve">This function takes in site name, nitrogen treatment type, and key-value pairs of parameter values as input arguments and call other functions to modify corresponding files, generate </w:t>
      </w:r>
      <w:proofErr w:type="spellStart"/>
      <w:r>
        <w:t>FileX</w:t>
      </w:r>
      <w:proofErr w:type="spellEnd"/>
      <w:r>
        <w:t xml:space="preserve">, run DSSAT simulations, and plot measures vs simulated graphs. The process starts with selecting a corresponding </w:t>
      </w:r>
      <w:proofErr w:type="spellStart"/>
      <w:r>
        <w:t>FileX</w:t>
      </w:r>
      <w:proofErr w:type="spellEnd"/>
      <w:r>
        <w:t>, XXXX1500.MZX for 0N case, and XXXX1501.MZX for non-zero N application case from ‘C</w:t>
      </w:r>
      <w:proofErr w:type="gramStart"/>
      <w:r>
        <w:t>:\</w:t>
      </w:r>
      <w:proofErr w:type="gramEnd"/>
      <w:r>
        <w:t xml:space="preserve">DSSAT46\Maize\’. It then calls </w:t>
      </w:r>
      <w:proofErr w:type="spellStart"/>
      <w:r>
        <w:t>user_params.m</w:t>
      </w:r>
      <w:proofErr w:type="spellEnd"/>
      <w:r>
        <w:t xml:space="preserve"> to process the key-value </w:t>
      </w:r>
      <w:proofErr w:type="gramStart"/>
      <w:r>
        <w:t>pairs</w:t>
      </w:r>
      <w:proofErr w:type="gramEnd"/>
      <w:r>
        <w:t xml:space="preserve"> arguments by the user.</w:t>
      </w:r>
    </w:p>
    <w:p w:rsidR="001447D8" w:rsidRPr="00F60722" w:rsidRDefault="001447D8" w:rsidP="00F60722">
      <w:pPr>
        <w:pStyle w:val="Heading2"/>
        <w:rPr>
          <w:b/>
        </w:rPr>
      </w:pPr>
      <w:bookmarkStart w:id="6" w:name="_Toc475519041"/>
      <w:proofErr w:type="spellStart"/>
      <w:r w:rsidRPr="00F60722">
        <w:rPr>
          <w:b/>
        </w:rPr>
        <w:t>User_params.m</w:t>
      </w:r>
      <w:bookmarkEnd w:id="6"/>
      <w:proofErr w:type="spellEnd"/>
    </w:p>
    <w:p w:rsidR="001447D8" w:rsidRDefault="00A71DF5" w:rsidP="000205B3">
      <w:pPr>
        <w:spacing w:line="360" w:lineRule="auto"/>
        <w:ind w:firstLine="576"/>
      </w:pPr>
      <w:r>
        <w:t>This function takes in variable number of input arguments as key-value pairs and updates the default values for the specific keys provided in the arguments.</w:t>
      </w:r>
    </w:p>
    <w:p w:rsidR="0054156E" w:rsidRPr="00F60722" w:rsidRDefault="0054156E" w:rsidP="0054156E">
      <w:pPr>
        <w:pStyle w:val="Heading2"/>
        <w:rPr>
          <w:b/>
        </w:rPr>
      </w:pPr>
      <w:bookmarkStart w:id="7" w:name="_Toc475519042"/>
      <w:proofErr w:type="spellStart"/>
      <w:r>
        <w:rPr>
          <w:b/>
        </w:rPr>
        <w:t>get</w:t>
      </w:r>
      <w:r w:rsidRPr="00F60722">
        <w:rPr>
          <w:b/>
        </w:rPr>
        <w:t>_</w:t>
      </w:r>
      <w:r>
        <w:rPr>
          <w:b/>
        </w:rPr>
        <w:t>index</w:t>
      </w:r>
      <w:r w:rsidRPr="00F60722">
        <w:rPr>
          <w:b/>
        </w:rPr>
        <w:t>.m</w:t>
      </w:r>
      <w:bookmarkEnd w:id="7"/>
      <w:proofErr w:type="spellEnd"/>
    </w:p>
    <w:p w:rsidR="0054156E" w:rsidRDefault="0054156E" w:rsidP="000205B3">
      <w:pPr>
        <w:spacing w:line="360" w:lineRule="auto"/>
        <w:ind w:firstLine="576"/>
      </w:pPr>
      <w:r>
        <w:t xml:space="preserve">Given a pattern and a text, the function return </w:t>
      </w:r>
      <w:proofErr w:type="spellStart"/>
      <w:proofErr w:type="gramStart"/>
      <w:r>
        <w:t>te</w:t>
      </w:r>
      <w:proofErr w:type="spellEnd"/>
      <w:proofErr w:type="gramEnd"/>
      <w:r>
        <w:t xml:space="preserve"> index where the pattern is match</w:t>
      </w:r>
    </w:p>
    <w:p w:rsidR="001447D8" w:rsidRPr="00F60722" w:rsidRDefault="001447D8" w:rsidP="00F60722">
      <w:pPr>
        <w:pStyle w:val="Heading2"/>
        <w:rPr>
          <w:b/>
        </w:rPr>
      </w:pPr>
      <w:bookmarkStart w:id="8" w:name="_Toc475519043"/>
      <w:r w:rsidRPr="00F60722">
        <w:rPr>
          <w:b/>
        </w:rPr>
        <w:t>update_std_params.m</w:t>
      </w:r>
      <w:bookmarkEnd w:id="8"/>
    </w:p>
    <w:p w:rsidR="001447D8" w:rsidRDefault="0043598A" w:rsidP="000205B3">
      <w:pPr>
        <w:spacing w:line="360" w:lineRule="auto"/>
        <w:ind w:firstLine="576"/>
      </w:pPr>
      <w:r>
        <w:t xml:space="preserve">Last six parameters out of the total twelve, are part of the standard parameters of DSSAT and include decmet0, decmet1, decs10, decs11, decs21, and decs31. </w:t>
      </w:r>
      <w:r w:rsidR="00A71DF5">
        <w:t xml:space="preserve">This function updates the Standard Data file </w:t>
      </w:r>
      <w:r w:rsidR="000205B3">
        <w:t>‘</w:t>
      </w:r>
      <w:r w:rsidR="000205B3" w:rsidRPr="000205B3">
        <w:t>SOMFX046.SDA</w:t>
      </w:r>
      <w:r w:rsidR="000205B3">
        <w:t>’</w:t>
      </w:r>
      <w:r w:rsidR="00A71DF5">
        <w:t xml:space="preserve"> located in ‘C</w:t>
      </w:r>
      <w:proofErr w:type="gramStart"/>
      <w:r w:rsidR="00A71DF5">
        <w:t>:\</w:t>
      </w:r>
      <w:proofErr w:type="gramEnd"/>
      <w:r w:rsidR="00A71DF5">
        <w:t>DSSAT46\</w:t>
      </w:r>
      <w:proofErr w:type="spellStart"/>
      <w:r w:rsidR="00A71DF5">
        <w:t>StandardData</w:t>
      </w:r>
      <w:proofErr w:type="spellEnd"/>
      <w:r w:rsidR="00A71DF5">
        <w:t>\’</w:t>
      </w:r>
      <w:r w:rsidR="000205B3">
        <w:t xml:space="preserve"> with the user provided values to be used for the simulations.</w:t>
      </w:r>
    </w:p>
    <w:p w:rsidR="001447D8" w:rsidRPr="00F60722" w:rsidRDefault="001447D8" w:rsidP="00F60722">
      <w:pPr>
        <w:pStyle w:val="Heading2"/>
        <w:rPr>
          <w:b/>
        </w:rPr>
      </w:pPr>
      <w:bookmarkStart w:id="9" w:name="_Toc475519044"/>
      <w:r w:rsidRPr="00F60722">
        <w:rPr>
          <w:b/>
        </w:rPr>
        <w:t>update_cultivar.m</w:t>
      </w:r>
      <w:bookmarkEnd w:id="9"/>
    </w:p>
    <w:p w:rsidR="001447D8" w:rsidRDefault="000205B3" w:rsidP="000205B3">
      <w:pPr>
        <w:spacing w:line="360" w:lineRule="auto"/>
        <w:ind w:firstLine="576"/>
      </w:pPr>
      <w:r>
        <w:t xml:space="preserve">First six parameters of the input arguments P1, p2, p5, g2, g3, and </w:t>
      </w:r>
      <w:proofErr w:type="spellStart"/>
      <w:r>
        <w:t>phint</w:t>
      </w:r>
      <w:proofErr w:type="spellEnd"/>
      <w:r>
        <w:t xml:space="preserve"> are cultivar parameters that </w:t>
      </w:r>
      <w:proofErr w:type="gramStart"/>
      <w:r>
        <w:t>are updated</w:t>
      </w:r>
      <w:proofErr w:type="gramEnd"/>
      <w:r>
        <w:t xml:space="preserve"> for the current </w:t>
      </w:r>
      <w:r w:rsidR="0043598A">
        <w:t>used cultivar.</w:t>
      </w:r>
    </w:p>
    <w:p w:rsidR="00400571" w:rsidRPr="00F60722" w:rsidRDefault="001447D8" w:rsidP="00F60722">
      <w:pPr>
        <w:pStyle w:val="Heading2"/>
        <w:rPr>
          <w:b/>
        </w:rPr>
      </w:pPr>
      <w:bookmarkStart w:id="10" w:name="_Toc475519045"/>
      <w:proofErr w:type="spellStart"/>
      <w:r w:rsidRPr="00F60722">
        <w:rPr>
          <w:b/>
        </w:rPr>
        <w:t>Generate_fileX.m</w:t>
      </w:r>
      <w:bookmarkEnd w:id="10"/>
      <w:proofErr w:type="spellEnd"/>
    </w:p>
    <w:p w:rsidR="001447D8" w:rsidRDefault="0043598A" w:rsidP="0043598A">
      <w:pPr>
        <w:spacing w:line="360" w:lineRule="auto"/>
        <w:ind w:firstLine="576"/>
      </w:pPr>
      <w:r>
        <w:t xml:space="preserve">The role of this function is to update the </w:t>
      </w:r>
      <w:proofErr w:type="spellStart"/>
      <w:r>
        <w:t>tempelate</w:t>
      </w:r>
      <w:proofErr w:type="spellEnd"/>
      <w:r>
        <w:t xml:space="preserve"> </w:t>
      </w:r>
      <w:proofErr w:type="spellStart"/>
      <w:r>
        <w:t>FileX</w:t>
      </w:r>
      <w:proofErr w:type="spellEnd"/>
      <w:r>
        <w:t xml:space="preserve"> files with the new information before running the simulations. The function updates cultivar name and ID, weather stations name, weather station ID, soil IDs, and latitude and longitude of the weather station.</w:t>
      </w:r>
    </w:p>
    <w:p w:rsidR="0054156E" w:rsidRPr="00F60722" w:rsidRDefault="0054156E" w:rsidP="0054156E">
      <w:pPr>
        <w:pStyle w:val="Heading2"/>
        <w:rPr>
          <w:b/>
        </w:rPr>
      </w:pPr>
      <w:bookmarkStart w:id="11" w:name="_Toc475519046"/>
      <w:proofErr w:type="spellStart"/>
      <w:r>
        <w:rPr>
          <w:b/>
        </w:rPr>
        <w:t>Station_info</w:t>
      </w:r>
      <w:r w:rsidRPr="00F60722">
        <w:rPr>
          <w:b/>
        </w:rPr>
        <w:t>.m</w:t>
      </w:r>
      <w:bookmarkEnd w:id="11"/>
      <w:proofErr w:type="spellEnd"/>
    </w:p>
    <w:p w:rsidR="0054156E" w:rsidRDefault="008F091A" w:rsidP="0043598A">
      <w:pPr>
        <w:spacing w:line="360" w:lineRule="auto"/>
        <w:ind w:firstLine="576"/>
      </w:pPr>
      <w:r>
        <w:t>Returns weather file name, soil file ID, and latitude and longitude for the provided site name.</w:t>
      </w:r>
    </w:p>
    <w:p w:rsidR="001447D8" w:rsidRPr="00F60722" w:rsidRDefault="001447D8" w:rsidP="00F60722">
      <w:pPr>
        <w:pStyle w:val="Heading2"/>
        <w:rPr>
          <w:b/>
        </w:rPr>
      </w:pPr>
      <w:bookmarkStart w:id="12" w:name="_Toc475519047"/>
      <w:proofErr w:type="spellStart"/>
      <w:r w:rsidRPr="00F60722">
        <w:rPr>
          <w:b/>
        </w:rPr>
        <w:t>Calibration_plot.m</w:t>
      </w:r>
      <w:bookmarkEnd w:id="12"/>
      <w:proofErr w:type="spellEnd"/>
    </w:p>
    <w:p w:rsidR="00400571" w:rsidRDefault="0043598A" w:rsidP="0043598A">
      <w:pPr>
        <w:spacing w:line="360" w:lineRule="auto"/>
        <w:ind w:firstLine="576"/>
      </w:pPr>
      <w:r>
        <w:t xml:space="preserve">This function uses the measured data stored in the function </w:t>
      </w:r>
      <w:proofErr w:type="spellStart"/>
      <w:r>
        <w:t>measured_</w:t>
      </w:r>
      <w:proofErr w:type="gramStart"/>
      <w:r>
        <w:t>data</w:t>
      </w:r>
      <w:proofErr w:type="spellEnd"/>
      <w:r>
        <w:t>(</w:t>
      </w:r>
      <w:proofErr w:type="gramEnd"/>
      <w:r>
        <w:t>) and plots it with the simulated data at two depths, 0-1 and 1-2 feet for easy comparison between the two. The user can then change the parameter values and re-run the program to compare the results for quick calibration.</w:t>
      </w:r>
    </w:p>
    <w:p w:rsidR="0043598A" w:rsidRPr="0043598A" w:rsidRDefault="0043598A" w:rsidP="0043598A">
      <w:pPr>
        <w:pStyle w:val="Heading2"/>
        <w:rPr>
          <w:b/>
        </w:rPr>
      </w:pPr>
      <w:bookmarkStart w:id="13" w:name="_Toc475519048"/>
      <w:proofErr w:type="spellStart"/>
      <w:r w:rsidRPr="0043598A">
        <w:rPr>
          <w:b/>
        </w:rPr>
        <w:lastRenderedPageBreak/>
        <w:t>Measure_data.m</w:t>
      </w:r>
      <w:bookmarkEnd w:id="13"/>
      <w:proofErr w:type="spellEnd"/>
    </w:p>
    <w:p w:rsidR="0043598A" w:rsidRDefault="0043598A" w:rsidP="0043598A">
      <w:pPr>
        <w:spacing w:line="360" w:lineRule="auto"/>
        <w:ind w:firstLine="576"/>
      </w:pPr>
      <w:r>
        <w:t xml:space="preserve">All the observed field data has been </w:t>
      </w:r>
      <w:r w:rsidR="00232707">
        <w:t>stored</w:t>
      </w:r>
      <w:r>
        <w:t xml:space="preserve"> in this function so that the other function can retrieve this information whenever needed.</w:t>
      </w:r>
    </w:p>
    <w:p w:rsidR="00E27C2E" w:rsidRDefault="00406FC3" w:rsidP="009678A9">
      <w:pPr>
        <w:pStyle w:val="Heading1"/>
        <w:spacing w:line="360" w:lineRule="auto"/>
        <w:rPr>
          <w:b/>
        </w:rPr>
      </w:pPr>
      <w:r w:rsidRPr="009678A9">
        <w:rPr>
          <w:b/>
        </w:rPr>
        <w:t xml:space="preserve"> </w:t>
      </w:r>
      <w:bookmarkStart w:id="14" w:name="_Toc475519049"/>
      <w:r w:rsidR="009678A9" w:rsidRPr="009678A9">
        <w:rPr>
          <w:b/>
        </w:rPr>
        <w:t>Current Calibration Parameters with ISWS WARM data</w:t>
      </w:r>
      <w:bookmarkEnd w:id="14"/>
    </w:p>
    <w:p w:rsidR="009678A9" w:rsidRPr="009678A9" w:rsidRDefault="009678A9" w:rsidP="009678A9">
      <w:pPr>
        <w:ind w:firstLine="432"/>
      </w:pPr>
      <w:r>
        <w:t xml:space="preserve">The table below provides values of calibrated parameters for the six experimental sites. However, notice that these parameters are for ISWS WARM weather data and may need to </w:t>
      </w:r>
      <w:proofErr w:type="gramStart"/>
      <w:r>
        <w:t>be recalibrated</w:t>
      </w:r>
      <w:proofErr w:type="gramEnd"/>
      <w:r>
        <w:t xml:space="preserve"> for NWS data.</w:t>
      </w:r>
    </w:p>
    <w:p w:rsidR="009678A9" w:rsidRPr="00021D92" w:rsidRDefault="009678A9" w:rsidP="009678A9">
      <w:pPr>
        <w:spacing w:after="0" w:line="480" w:lineRule="auto"/>
        <w:rPr>
          <w:rFonts w:ascii="Times New Roman" w:hAnsi="Times New Roman" w:cs="Times New Roman"/>
          <w:b/>
          <w:sz w:val="24"/>
          <w:szCs w:val="24"/>
        </w:rPr>
      </w:pPr>
      <w:r>
        <w:rPr>
          <w:rFonts w:ascii="Times New Roman" w:hAnsi="Times New Roman" w:cs="Times New Roman"/>
          <w:b/>
          <w:sz w:val="24"/>
          <w:szCs w:val="24"/>
        </w:rPr>
        <w:t>Table 2:</w:t>
      </w:r>
      <w:r w:rsidRPr="00021D92">
        <w:rPr>
          <w:rFonts w:ascii="Times New Roman" w:hAnsi="Times New Roman" w:cs="Times New Roman"/>
          <w:b/>
          <w:sz w:val="24"/>
          <w:szCs w:val="24"/>
        </w:rPr>
        <w:t xml:space="preserve"> Calibrated parameters</w:t>
      </w:r>
      <w:r>
        <w:rPr>
          <w:rFonts w:ascii="Times New Roman" w:hAnsi="Times New Roman" w:cs="Times New Roman"/>
          <w:b/>
          <w:sz w:val="24"/>
          <w:szCs w:val="24"/>
        </w:rPr>
        <w:t xml:space="preserve"> of the DSSAT model.</w:t>
      </w:r>
    </w:p>
    <w:tbl>
      <w:tblPr>
        <w:tblStyle w:val="PlainTable2"/>
        <w:tblW w:w="0" w:type="auto"/>
        <w:jc w:val="center"/>
        <w:tblLook w:val="0620" w:firstRow="1" w:lastRow="0" w:firstColumn="0" w:lastColumn="0" w:noHBand="1" w:noVBand="1"/>
      </w:tblPr>
      <w:tblGrid>
        <w:gridCol w:w="7825"/>
        <w:gridCol w:w="1525"/>
      </w:tblGrid>
      <w:tr w:rsidR="009678A9" w:rsidTr="00D51E00">
        <w:trPr>
          <w:cnfStyle w:val="100000000000" w:firstRow="1" w:lastRow="0" w:firstColumn="0" w:lastColumn="0" w:oddVBand="0" w:evenVBand="0" w:oddHBand="0" w:evenHBand="0" w:firstRowFirstColumn="0" w:firstRowLastColumn="0" w:lastRowFirstColumn="0" w:lastRowLastColumn="0"/>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Calibrated parameters</w:t>
            </w:r>
          </w:p>
        </w:tc>
        <w:tc>
          <w:tcPr>
            <w:tcW w:w="15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Value</w:t>
            </w:r>
          </w:p>
        </w:tc>
      </w:tr>
      <w:tr w:rsidR="009678A9" w:rsidTr="00D51E00">
        <w:trPr>
          <w:jc w:val="center"/>
        </w:trPr>
        <w:tc>
          <w:tcPr>
            <w:tcW w:w="9350" w:type="dxa"/>
            <w:gridSpan w:val="2"/>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Cultivar parameters</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 xml:space="preserve">P1: </w:t>
            </w:r>
            <w:r w:rsidRPr="00153246">
              <w:rPr>
                <w:rFonts w:ascii="Times New Roman" w:hAnsi="Times New Roman" w:cs="Times New Roman"/>
                <w:sz w:val="24"/>
                <w:szCs w:val="24"/>
              </w:rPr>
              <w:t>Thermal time from seedling emerg</w:t>
            </w:r>
            <w:r>
              <w:rPr>
                <w:rFonts w:ascii="Times New Roman" w:hAnsi="Times New Roman" w:cs="Times New Roman"/>
                <w:sz w:val="24"/>
                <w:szCs w:val="24"/>
              </w:rPr>
              <w:t xml:space="preserve">ence to the end of the juvenile </w:t>
            </w:r>
            <w:r w:rsidRPr="00153246">
              <w:rPr>
                <w:rFonts w:ascii="Times New Roman" w:hAnsi="Times New Roman" w:cs="Times New Roman"/>
                <w:sz w:val="24"/>
                <w:szCs w:val="24"/>
              </w:rPr>
              <w:t xml:space="preserve">phase (expressed in </w:t>
            </w:r>
            <w:proofErr w:type="gramStart"/>
            <w:r w:rsidRPr="00153246">
              <w:rPr>
                <w:rFonts w:ascii="Times New Roman" w:hAnsi="Times New Roman" w:cs="Times New Roman"/>
                <w:sz w:val="24"/>
                <w:szCs w:val="24"/>
              </w:rPr>
              <w:t>degree days</w:t>
            </w:r>
            <w:proofErr w:type="gramEnd"/>
            <w:r w:rsidRPr="00153246">
              <w:rPr>
                <w:rFonts w:ascii="Times New Roman" w:hAnsi="Times New Roman" w:cs="Times New Roman"/>
                <w:sz w:val="24"/>
                <w:szCs w:val="24"/>
              </w:rPr>
              <w:t xml:space="preserve"> above</w:t>
            </w:r>
            <w:r>
              <w:rPr>
                <w:rFonts w:ascii="Times New Roman" w:hAnsi="Times New Roman" w:cs="Times New Roman"/>
                <w:sz w:val="24"/>
                <w:szCs w:val="24"/>
              </w:rPr>
              <w:t xml:space="preserve"> a base temperature of 8 </w:t>
            </w:r>
            <w:proofErr w:type="spellStart"/>
            <w:r>
              <w:rPr>
                <w:rFonts w:ascii="Times New Roman" w:hAnsi="Times New Roman" w:cs="Times New Roman"/>
                <w:sz w:val="24"/>
                <w:szCs w:val="24"/>
              </w:rPr>
              <w:t>deg.C</w:t>
            </w:r>
            <w:proofErr w:type="spellEnd"/>
            <w:r>
              <w:rPr>
                <w:rFonts w:ascii="Times New Roman" w:hAnsi="Times New Roman" w:cs="Times New Roman"/>
                <w:sz w:val="24"/>
                <w:szCs w:val="24"/>
              </w:rPr>
              <w:t>)</w:t>
            </w:r>
            <w:r w:rsidRPr="00153246">
              <w:rPr>
                <w:rFonts w:ascii="Times New Roman" w:hAnsi="Times New Roman" w:cs="Times New Roman"/>
                <w:sz w:val="24"/>
                <w:szCs w:val="24"/>
              </w:rPr>
              <w:t xml:space="preserve"> during which the plant </w:t>
            </w:r>
            <w:r>
              <w:rPr>
                <w:rFonts w:ascii="Times New Roman" w:hAnsi="Times New Roman" w:cs="Times New Roman"/>
                <w:sz w:val="24"/>
                <w:szCs w:val="24"/>
              </w:rPr>
              <w:t xml:space="preserve">is not responsive to changes in </w:t>
            </w:r>
            <w:r w:rsidRPr="00153246">
              <w:rPr>
                <w:rFonts w:ascii="Times New Roman" w:hAnsi="Times New Roman" w:cs="Times New Roman"/>
                <w:sz w:val="24"/>
                <w:szCs w:val="24"/>
              </w:rPr>
              <w:t>photoperiod.</w:t>
            </w:r>
          </w:p>
        </w:tc>
        <w:tc>
          <w:tcPr>
            <w:tcW w:w="1525" w:type="dxa"/>
          </w:tcPr>
          <w:p w:rsidR="009678A9" w:rsidRDefault="00A662CC" w:rsidP="0079504F">
            <w:pPr>
              <w:jc w:val="center"/>
              <w:rPr>
                <w:rFonts w:ascii="Times New Roman" w:hAnsi="Times New Roman" w:cs="Times New Roman"/>
                <w:sz w:val="24"/>
                <w:szCs w:val="24"/>
              </w:rPr>
            </w:pPr>
            <w:r>
              <w:rPr>
                <w:rFonts w:ascii="Times New Roman" w:hAnsi="Times New Roman" w:cs="Times New Roman"/>
                <w:sz w:val="24"/>
                <w:szCs w:val="24"/>
              </w:rPr>
              <w:t>26</w:t>
            </w:r>
            <w:r w:rsidR="0079504F">
              <w:rPr>
                <w:rFonts w:ascii="Times New Roman" w:hAnsi="Times New Roman" w:cs="Times New Roman"/>
                <w:sz w:val="24"/>
                <w:szCs w:val="24"/>
              </w:rPr>
              <w:t>0</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 xml:space="preserve">P2: </w:t>
            </w:r>
            <w:r w:rsidRPr="00153246">
              <w:rPr>
                <w:rFonts w:ascii="Times New Roman" w:hAnsi="Times New Roman" w:cs="Times New Roman"/>
                <w:sz w:val="24"/>
                <w:szCs w:val="24"/>
              </w:rPr>
              <w:t>Extent to which development (ex</w:t>
            </w:r>
            <w:r>
              <w:rPr>
                <w:rFonts w:ascii="Times New Roman" w:hAnsi="Times New Roman" w:cs="Times New Roman"/>
                <w:sz w:val="24"/>
                <w:szCs w:val="24"/>
              </w:rPr>
              <w:t xml:space="preserve">pressed as days) is delayed for </w:t>
            </w:r>
            <w:r w:rsidRPr="00153246">
              <w:rPr>
                <w:rFonts w:ascii="Times New Roman" w:hAnsi="Times New Roman" w:cs="Times New Roman"/>
                <w:sz w:val="24"/>
                <w:szCs w:val="24"/>
              </w:rPr>
              <w:t>each hour increase in photoperio</w:t>
            </w:r>
            <w:r>
              <w:rPr>
                <w:rFonts w:ascii="Times New Roman" w:hAnsi="Times New Roman" w:cs="Times New Roman"/>
                <w:sz w:val="24"/>
                <w:szCs w:val="24"/>
              </w:rPr>
              <w:t xml:space="preserve">d above the longest photoperiod </w:t>
            </w:r>
            <w:r w:rsidRPr="00153246">
              <w:rPr>
                <w:rFonts w:ascii="Times New Roman" w:hAnsi="Times New Roman" w:cs="Times New Roman"/>
                <w:sz w:val="24"/>
                <w:szCs w:val="24"/>
              </w:rPr>
              <w:t>at which development proce</w:t>
            </w:r>
            <w:r>
              <w:rPr>
                <w:rFonts w:ascii="Times New Roman" w:hAnsi="Times New Roman" w:cs="Times New Roman"/>
                <w:sz w:val="24"/>
                <w:szCs w:val="24"/>
              </w:rPr>
              <w:t xml:space="preserve">eds at a maximum rate (which is </w:t>
            </w:r>
            <w:r w:rsidRPr="00153246">
              <w:rPr>
                <w:rFonts w:ascii="Times New Roman" w:hAnsi="Times New Roman" w:cs="Times New Roman"/>
                <w:sz w:val="24"/>
                <w:szCs w:val="24"/>
              </w:rPr>
              <w:t>considered to be 12.5 hours)</w:t>
            </w:r>
          </w:p>
        </w:tc>
        <w:tc>
          <w:tcPr>
            <w:tcW w:w="1525" w:type="dxa"/>
          </w:tcPr>
          <w:p w:rsidR="009678A9" w:rsidRDefault="0079504F" w:rsidP="00D51E00">
            <w:pPr>
              <w:jc w:val="center"/>
              <w:rPr>
                <w:rFonts w:ascii="Times New Roman" w:hAnsi="Times New Roman" w:cs="Times New Roman"/>
                <w:sz w:val="24"/>
                <w:szCs w:val="24"/>
              </w:rPr>
            </w:pPr>
            <w:r>
              <w:rPr>
                <w:rFonts w:ascii="Times New Roman" w:hAnsi="Times New Roman" w:cs="Times New Roman"/>
                <w:sz w:val="24"/>
                <w:szCs w:val="24"/>
              </w:rPr>
              <w:t>0.75</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 xml:space="preserve">P5: </w:t>
            </w:r>
            <w:r w:rsidRPr="00153246">
              <w:rPr>
                <w:rFonts w:ascii="Times New Roman" w:hAnsi="Times New Roman" w:cs="Times New Roman"/>
                <w:sz w:val="24"/>
                <w:szCs w:val="24"/>
              </w:rPr>
              <w:t xml:space="preserve">Thermal time from </w:t>
            </w:r>
            <w:proofErr w:type="spellStart"/>
            <w:r w:rsidRPr="00153246">
              <w:rPr>
                <w:rFonts w:ascii="Times New Roman" w:hAnsi="Times New Roman" w:cs="Times New Roman"/>
                <w:sz w:val="24"/>
                <w:szCs w:val="24"/>
              </w:rPr>
              <w:t>silking</w:t>
            </w:r>
            <w:proofErr w:type="spellEnd"/>
            <w:r w:rsidRPr="00153246">
              <w:rPr>
                <w:rFonts w:ascii="Times New Roman" w:hAnsi="Times New Roman" w:cs="Times New Roman"/>
                <w:sz w:val="24"/>
                <w:szCs w:val="24"/>
              </w:rPr>
              <w:t xml:space="preserve"> to ph</w:t>
            </w:r>
            <w:r>
              <w:rPr>
                <w:rFonts w:ascii="Times New Roman" w:hAnsi="Times New Roman" w:cs="Times New Roman"/>
                <w:sz w:val="24"/>
                <w:szCs w:val="24"/>
              </w:rPr>
              <w:t xml:space="preserve">ysiological maturity (expressed </w:t>
            </w:r>
            <w:r w:rsidRPr="00153246">
              <w:rPr>
                <w:rFonts w:ascii="Times New Roman" w:hAnsi="Times New Roman" w:cs="Times New Roman"/>
                <w:sz w:val="24"/>
                <w:szCs w:val="24"/>
              </w:rPr>
              <w:t xml:space="preserve">in </w:t>
            </w:r>
            <w:proofErr w:type="gramStart"/>
            <w:r w:rsidRPr="00153246">
              <w:rPr>
                <w:rFonts w:ascii="Times New Roman" w:hAnsi="Times New Roman" w:cs="Times New Roman"/>
                <w:sz w:val="24"/>
                <w:szCs w:val="24"/>
              </w:rPr>
              <w:t>degree days</w:t>
            </w:r>
            <w:proofErr w:type="gramEnd"/>
            <w:r w:rsidRPr="00153246">
              <w:rPr>
                <w:rFonts w:ascii="Times New Roman" w:hAnsi="Times New Roman" w:cs="Times New Roman"/>
                <w:sz w:val="24"/>
                <w:szCs w:val="24"/>
              </w:rPr>
              <w:t xml:space="preserve"> above a base temperature of 8 </w:t>
            </w:r>
            <w:proofErr w:type="spellStart"/>
            <w:r w:rsidRPr="00153246">
              <w:rPr>
                <w:rFonts w:ascii="Times New Roman" w:hAnsi="Times New Roman" w:cs="Times New Roman"/>
                <w:sz w:val="24"/>
                <w:szCs w:val="24"/>
              </w:rPr>
              <w:t>deg.C</w:t>
            </w:r>
            <w:proofErr w:type="spellEnd"/>
            <w:r w:rsidRPr="00153246">
              <w:rPr>
                <w:rFonts w:ascii="Times New Roman" w:hAnsi="Times New Roman" w:cs="Times New Roman"/>
                <w:sz w:val="24"/>
                <w:szCs w:val="24"/>
              </w:rPr>
              <w:t>).</w:t>
            </w:r>
          </w:p>
        </w:tc>
        <w:tc>
          <w:tcPr>
            <w:tcW w:w="1525" w:type="dxa"/>
          </w:tcPr>
          <w:p w:rsidR="009678A9" w:rsidRDefault="0079504F" w:rsidP="00D51E00">
            <w:pPr>
              <w:jc w:val="center"/>
              <w:rPr>
                <w:rFonts w:ascii="Times New Roman" w:hAnsi="Times New Roman" w:cs="Times New Roman"/>
                <w:sz w:val="24"/>
                <w:szCs w:val="24"/>
              </w:rPr>
            </w:pPr>
            <w:r>
              <w:rPr>
                <w:rFonts w:ascii="Times New Roman" w:hAnsi="Times New Roman" w:cs="Times New Roman"/>
                <w:sz w:val="24"/>
                <w:szCs w:val="24"/>
              </w:rPr>
              <w:t>85</w:t>
            </w:r>
            <w:r w:rsidR="009678A9">
              <w:rPr>
                <w:rFonts w:ascii="Times New Roman" w:hAnsi="Times New Roman" w:cs="Times New Roman"/>
                <w:sz w:val="24"/>
                <w:szCs w:val="24"/>
              </w:rPr>
              <w:t>0</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 xml:space="preserve">G2: </w:t>
            </w:r>
            <w:r w:rsidRPr="00153246">
              <w:rPr>
                <w:rFonts w:ascii="Times New Roman" w:hAnsi="Times New Roman" w:cs="Times New Roman"/>
                <w:sz w:val="24"/>
                <w:szCs w:val="24"/>
              </w:rPr>
              <w:t>Maximum possible number of kernels per plant</w:t>
            </w:r>
          </w:p>
        </w:tc>
        <w:tc>
          <w:tcPr>
            <w:tcW w:w="1525" w:type="dxa"/>
          </w:tcPr>
          <w:p w:rsidR="009678A9" w:rsidRDefault="0079504F" w:rsidP="00D51E00">
            <w:pPr>
              <w:jc w:val="center"/>
              <w:rPr>
                <w:rFonts w:ascii="Times New Roman" w:hAnsi="Times New Roman" w:cs="Times New Roman"/>
                <w:sz w:val="24"/>
                <w:szCs w:val="24"/>
              </w:rPr>
            </w:pPr>
            <w:r>
              <w:rPr>
                <w:rFonts w:ascii="Times New Roman" w:hAnsi="Times New Roman" w:cs="Times New Roman"/>
                <w:sz w:val="24"/>
                <w:szCs w:val="24"/>
              </w:rPr>
              <w:t>80</w:t>
            </w:r>
            <w:r w:rsidR="009678A9">
              <w:rPr>
                <w:rFonts w:ascii="Times New Roman" w:hAnsi="Times New Roman" w:cs="Times New Roman"/>
                <w:sz w:val="24"/>
                <w:szCs w:val="24"/>
              </w:rPr>
              <w:t>0</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 xml:space="preserve">G3: </w:t>
            </w:r>
            <w:r w:rsidRPr="00153246">
              <w:rPr>
                <w:rFonts w:ascii="Times New Roman" w:hAnsi="Times New Roman" w:cs="Times New Roman"/>
                <w:sz w:val="24"/>
                <w:szCs w:val="24"/>
              </w:rPr>
              <w:t>Kernel filling rate during the</w:t>
            </w:r>
            <w:r>
              <w:rPr>
                <w:rFonts w:ascii="Times New Roman" w:hAnsi="Times New Roman" w:cs="Times New Roman"/>
                <w:sz w:val="24"/>
                <w:szCs w:val="24"/>
              </w:rPr>
              <w:t xml:space="preserve"> linear grain filling stage and </w:t>
            </w:r>
            <w:r w:rsidRPr="00153246">
              <w:rPr>
                <w:rFonts w:ascii="Times New Roman" w:hAnsi="Times New Roman" w:cs="Times New Roman"/>
                <w:sz w:val="24"/>
                <w:szCs w:val="24"/>
              </w:rPr>
              <w:t>under optimum conditions (mg/day)</w:t>
            </w:r>
          </w:p>
        </w:tc>
        <w:tc>
          <w:tcPr>
            <w:tcW w:w="1525" w:type="dxa"/>
          </w:tcPr>
          <w:p w:rsidR="009678A9" w:rsidRDefault="0079504F" w:rsidP="00D51E00">
            <w:pPr>
              <w:jc w:val="center"/>
              <w:rPr>
                <w:rFonts w:ascii="Times New Roman" w:hAnsi="Times New Roman" w:cs="Times New Roman"/>
                <w:sz w:val="24"/>
                <w:szCs w:val="24"/>
              </w:rPr>
            </w:pPr>
            <w:r>
              <w:rPr>
                <w:rFonts w:ascii="Times New Roman" w:hAnsi="Times New Roman" w:cs="Times New Roman"/>
                <w:sz w:val="24"/>
                <w:szCs w:val="24"/>
              </w:rPr>
              <w:t>8</w:t>
            </w:r>
            <w:r w:rsidR="009678A9">
              <w:rPr>
                <w:rFonts w:ascii="Times New Roman" w:hAnsi="Times New Roman" w:cs="Times New Roman"/>
                <w:sz w:val="24"/>
                <w:szCs w:val="24"/>
              </w:rPr>
              <w:t>.5</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 xml:space="preserve">PHINT: </w:t>
            </w:r>
            <w:proofErr w:type="spellStart"/>
            <w:r w:rsidRPr="00153246">
              <w:rPr>
                <w:rFonts w:ascii="Times New Roman" w:hAnsi="Times New Roman" w:cs="Times New Roman"/>
                <w:sz w:val="24"/>
                <w:szCs w:val="24"/>
              </w:rPr>
              <w:t>Phylochron</w:t>
            </w:r>
            <w:proofErr w:type="spellEnd"/>
            <w:r w:rsidRPr="00153246">
              <w:rPr>
                <w:rFonts w:ascii="Times New Roman" w:hAnsi="Times New Roman" w:cs="Times New Roman"/>
                <w:sz w:val="24"/>
                <w:szCs w:val="24"/>
              </w:rPr>
              <w:t xml:space="preserve"> interval; the interva</w:t>
            </w:r>
            <w:r>
              <w:rPr>
                <w:rFonts w:ascii="Times New Roman" w:hAnsi="Times New Roman" w:cs="Times New Roman"/>
                <w:sz w:val="24"/>
                <w:szCs w:val="24"/>
              </w:rPr>
              <w:t>l in thermal time (</w:t>
            </w:r>
            <w:proofErr w:type="gramStart"/>
            <w:r>
              <w:rPr>
                <w:rFonts w:ascii="Times New Roman" w:hAnsi="Times New Roman" w:cs="Times New Roman"/>
                <w:sz w:val="24"/>
                <w:szCs w:val="24"/>
              </w:rPr>
              <w:t>degree days</w:t>
            </w:r>
            <w:proofErr w:type="gramEnd"/>
            <w:r>
              <w:rPr>
                <w:rFonts w:ascii="Times New Roman" w:hAnsi="Times New Roman" w:cs="Times New Roman"/>
                <w:sz w:val="24"/>
                <w:szCs w:val="24"/>
              </w:rPr>
              <w:t xml:space="preserve">) </w:t>
            </w:r>
            <w:r w:rsidRPr="00153246">
              <w:rPr>
                <w:rFonts w:ascii="Times New Roman" w:hAnsi="Times New Roman" w:cs="Times New Roman"/>
                <w:sz w:val="24"/>
                <w:szCs w:val="24"/>
              </w:rPr>
              <w:t>between successive leaf tip appearances.</w:t>
            </w:r>
          </w:p>
        </w:tc>
        <w:tc>
          <w:tcPr>
            <w:tcW w:w="15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50</w:t>
            </w:r>
          </w:p>
        </w:tc>
      </w:tr>
      <w:tr w:rsidR="009678A9" w:rsidTr="00D51E00">
        <w:trPr>
          <w:jc w:val="center"/>
        </w:trPr>
        <w:tc>
          <w:tcPr>
            <w:tcW w:w="9350" w:type="dxa"/>
            <w:gridSpan w:val="2"/>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Species parameters</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 xml:space="preserve">FSLFN: </w:t>
            </w:r>
            <w:r w:rsidRPr="00D43F88">
              <w:rPr>
                <w:rFonts w:ascii="Times New Roman" w:hAnsi="Times New Roman" w:cs="Times New Roman"/>
                <w:sz w:val="24"/>
                <w:szCs w:val="24"/>
              </w:rPr>
              <w:t>Fraction of leaf area senesced under 100% nitrogen stress, 1/day</w:t>
            </w:r>
          </w:p>
        </w:tc>
        <w:tc>
          <w:tcPr>
            <w:tcW w:w="15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0.150</w:t>
            </w:r>
          </w:p>
        </w:tc>
      </w:tr>
      <w:tr w:rsidR="009678A9" w:rsidTr="00D51E00">
        <w:trPr>
          <w:jc w:val="center"/>
        </w:trPr>
        <w:tc>
          <w:tcPr>
            <w:tcW w:w="9350" w:type="dxa"/>
            <w:gridSpan w:val="2"/>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Decomposition parameters</w:t>
            </w:r>
          </w:p>
        </w:tc>
      </w:tr>
      <w:tr w:rsidR="009678A9" w:rsidTr="00D51E00">
        <w:trPr>
          <w:jc w:val="center"/>
        </w:trPr>
        <w:tc>
          <w:tcPr>
            <w:tcW w:w="7825" w:type="dxa"/>
          </w:tcPr>
          <w:p w:rsidR="0079504F" w:rsidRDefault="0079504F" w:rsidP="00D51E00">
            <w:pPr>
              <w:jc w:val="center"/>
              <w:rPr>
                <w:rFonts w:ascii="Times New Roman" w:hAnsi="Times New Roman" w:cs="Times New Roman"/>
                <w:sz w:val="24"/>
                <w:szCs w:val="24"/>
              </w:rPr>
            </w:pPr>
            <w:r w:rsidRPr="0079504F">
              <w:rPr>
                <w:rFonts w:ascii="Times New Roman" w:hAnsi="Times New Roman" w:cs="Times New Roman"/>
                <w:sz w:val="24"/>
                <w:szCs w:val="24"/>
              </w:rPr>
              <w:t>DECMET(0)</w:t>
            </w:r>
          </w:p>
          <w:p w:rsidR="0079504F" w:rsidRDefault="0079504F" w:rsidP="00D51E00">
            <w:pPr>
              <w:jc w:val="center"/>
              <w:rPr>
                <w:rFonts w:ascii="Times New Roman" w:hAnsi="Times New Roman" w:cs="Times New Roman"/>
                <w:sz w:val="24"/>
                <w:szCs w:val="24"/>
              </w:rPr>
            </w:pPr>
            <w:r>
              <w:rPr>
                <w:rFonts w:ascii="Times New Roman" w:hAnsi="Times New Roman" w:cs="Times New Roman"/>
                <w:sz w:val="24"/>
                <w:szCs w:val="24"/>
              </w:rPr>
              <w:t>DECMET(1</w:t>
            </w:r>
            <w:r w:rsidRPr="0079504F">
              <w:rPr>
                <w:rFonts w:ascii="Times New Roman" w:hAnsi="Times New Roman" w:cs="Times New Roman"/>
                <w:sz w:val="24"/>
                <w:szCs w:val="24"/>
              </w:rPr>
              <w:t>)</w:t>
            </w:r>
          </w:p>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DECS1(0)</w:t>
            </w:r>
          </w:p>
        </w:tc>
        <w:tc>
          <w:tcPr>
            <w:tcW w:w="1525" w:type="dxa"/>
          </w:tcPr>
          <w:p w:rsidR="0079504F" w:rsidRDefault="0079504F" w:rsidP="00D51E00">
            <w:pPr>
              <w:jc w:val="center"/>
              <w:rPr>
                <w:rFonts w:ascii="Times New Roman" w:hAnsi="Times New Roman" w:cs="Times New Roman"/>
                <w:sz w:val="24"/>
                <w:szCs w:val="24"/>
              </w:rPr>
            </w:pPr>
            <w:r>
              <w:rPr>
                <w:rFonts w:ascii="Times New Roman" w:hAnsi="Times New Roman" w:cs="Times New Roman"/>
                <w:sz w:val="24"/>
                <w:szCs w:val="24"/>
              </w:rPr>
              <w:t>0.04055</w:t>
            </w:r>
          </w:p>
          <w:p w:rsidR="0079504F" w:rsidRDefault="0079504F" w:rsidP="00D51E00">
            <w:pPr>
              <w:jc w:val="center"/>
              <w:rPr>
                <w:rFonts w:ascii="Times New Roman" w:hAnsi="Times New Roman" w:cs="Times New Roman"/>
                <w:sz w:val="24"/>
                <w:szCs w:val="24"/>
              </w:rPr>
            </w:pPr>
            <w:r>
              <w:rPr>
                <w:rFonts w:ascii="Times New Roman" w:hAnsi="Times New Roman" w:cs="Times New Roman"/>
                <w:sz w:val="24"/>
                <w:szCs w:val="24"/>
              </w:rPr>
              <w:t>0.05068</w:t>
            </w:r>
          </w:p>
          <w:p w:rsidR="009678A9" w:rsidRDefault="0079504F" w:rsidP="00D51E00">
            <w:pPr>
              <w:jc w:val="center"/>
              <w:rPr>
                <w:rFonts w:ascii="Times New Roman" w:hAnsi="Times New Roman" w:cs="Times New Roman"/>
                <w:sz w:val="24"/>
                <w:szCs w:val="24"/>
              </w:rPr>
            </w:pPr>
            <w:r>
              <w:rPr>
                <w:rFonts w:ascii="Times New Roman" w:hAnsi="Times New Roman" w:cs="Times New Roman"/>
                <w:sz w:val="24"/>
                <w:szCs w:val="24"/>
              </w:rPr>
              <w:t>0.01644</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DECS1(1)</w:t>
            </w:r>
          </w:p>
        </w:tc>
        <w:tc>
          <w:tcPr>
            <w:tcW w:w="1525" w:type="dxa"/>
          </w:tcPr>
          <w:p w:rsidR="009678A9" w:rsidRDefault="0079504F" w:rsidP="00D51E00">
            <w:pPr>
              <w:jc w:val="center"/>
              <w:rPr>
                <w:rFonts w:ascii="Times New Roman" w:hAnsi="Times New Roman" w:cs="Times New Roman"/>
                <w:sz w:val="24"/>
                <w:szCs w:val="24"/>
              </w:rPr>
            </w:pPr>
            <w:r>
              <w:rPr>
                <w:rFonts w:ascii="Times New Roman" w:hAnsi="Times New Roman" w:cs="Times New Roman"/>
                <w:sz w:val="24"/>
                <w:szCs w:val="24"/>
              </w:rPr>
              <w:t>0.0200</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DECS2(1)</w:t>
            </w:r>
          </w:p>
        </w:tc>
        <w:tc>
          <w:tcPr>
            <w:tcW w:w="1525" w:type="dxa"/>
          </w:tcPr>
          <w:p w:rsidR="009678A9" w:rsidRDefault="0079504F" w:rsidP="00D51E00">
            <w:pPr>
              <w:jc w:val="center"/>
              <w:rPr>
                <w:rFonts w:ascii="Times New Roman" w:hAnsi="Times New Roman" w:cs="Times New Roman"/>
                <w:sz w:val="24"/>
                <w:szCs w:val="24"/>
              </w:rPr>
            </w:pPr>
            <w:r>
              <w:rPr>
                <w:rFonts w:ascii="Times New Roman" w:hAnsi="Times New Roman" w:cs="Times New Roman"/>
                <w:sz w:val="24"/>
                <w:szCs w:val="24"/>
              </w:rPr>
              <w:t>0.000548</w:t>
            </w:r>
          </w:p>
        </w:tc>
      </w:tr>
      <w:tr w:rsidR="009678A9" w:rsidTr="00D51E00">
        <w:trPr>
          <w:jc w:val="center"/>
        </w:trPr>
        <w:tc>
          <w:tcPr>
            <w:tcW w:w="7825" w:type="dxa"/>
          </w:tcPr>
          <w:p w:rsidR="009678A9" w:rsidRDefault="009678A9" w:rsidP="00D51E00">
            <w:pPr>
              <w:jc w:val="center"/>
              <w:rPr>
                <w:rFonts w:ascii="Times New Roman" w:hAnsi="Times New Roman" w:cs="Times New Roman"/>
                <w:sz w:val="24"/>
                <w:szCs w:val="24"/>
              </w:rPr>
            </w:pPr>
            <w:r>
              <w:rPr>
                <w:rFonts w:ascii="Times New Roman" w:hAnsi="Times New Roman" w:cs="Times New Roman"/>
                <w:sz w:val="24"/>
                <w:szCs w:val="24"/>
              </w:rPr>
              <w:t>DECS3(1)</w:t>
            </w:r>
          </w:p>
        </w:tc>
        <w:tc>
          <w:tcPr>
            <w:tcW w:w="1525" w:type="dxa"/>
          </w:tcPr>
          <w:p w:rsidR="009678A9" w:rsidRDefault="0079504F" w:rsidP="00D51E00">
            <w:pPr>
              <w:jc w:val="center"/>
              <w:rPr>
                <w:rFonts w:ascii="Times New Roman" w:hAnsi="Times New Roman" w:cs="Times New Roman"/>
                <w:sz w:val="24"/>
                <w:szCs w:val="24"/>
              </w:rPr>
            </w:pPr>
            <w:r>
              <w:rPr>
                <w:rFonts w:ascii="Times New Roman" w:hAnsi="Times New Roman" w:cs="Times New Roman"/>
                <w:sz w:val="24"/>
                <w:szCs w:val="24"/>
              </w:rPr>
              <w:t>0.000012</w:t>
            </w:r>
          </w:p>
        </w:tc>
      </w:tr>
      <w:tr w:rsidR="0079504F" w:rsidTr="00D51E00">
        <w:trPr>
          <w:jc w:val="center"/>
        </w:trPr>
        <w:tc>
          <w:tcPr>
            <w:tcW w:w="7825" w:type="dxa"/>
          </w:tcPr>
          <w:p w:rsidR="0079504F" w:rsidRDefault="0079504F" w:rsidP="00D51E00">
            <w:pPr>
              <w:jc w:val="center"/>
              <w:rPr>
                <w:rFonts w:ascii="Times New Roman" w:hAnsi="Times New Roman" w:cs="Times New Roman"/>
                <w:sz w:val="24"/>
                <w:szCs w:val="24"/>
              </w:rPr>
            </w:pPr>
          </w:p>
        </w:tc>
        <w:tc>
          <w:tcPr>
            <w:tcW w:w="1525" w:type="dxa"/>
          </w:tcPr>
          <w:p w:rsidR="0079504F" w:rsidRDefault="0079504F" w:rsidP="00D51E00">
            <w:pPr>
              <w:jc w:val="center"/>
              <w:rPr>
                <w:rFonts w:ascii="Times New Roman" w:hAnsi="Times New Roman" w:cs="Times New Roman"/>
                <w:sz w:val="24"/>
                <w:szCs w:val="24"/>
              </w:rPr>
            </w:pPr>
          </w:p>
        </w:tc>
      </w:tr>
    </w:tbl>
    <w:p w:rsidR="009678A9" w:rsidRDefault="009678A9" w:rsidP="001028EF">
      <w:pPr>
        <w:rPr>
          <w:rFonts w:ascii="Times New Roman" w:hAnsi="Times New Roman" w:cs="Times New Roman"/>
          <w:b/>
          <w:sz w:val="24"/>
          <w:szCs w:val="24"/>
        </w:rPr>
      </w:pPr>
      <w:bookmarkStart w:id="15" w:name="_GoBack"/>
      <w:bookmarkEnd w:id="15"/>
    </w:p>
    <w:sectPr w:rsidR="009678A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885" w:rsidRDefault="00EE1885" w:rsidP="001D30AC">
      <w:pPr>
        <w:spacing w:after="0" w:line="240" w:lineRule="auto"/>
      </w:pPr>
      <w:r>
        <w:separator/>
      </w:r>
    </w:p>
  </w:endnote>
  <w:endnote w:type="continuationSeparator" w:id="0">
    <w:p w:rsidR="00EE1885" w:rsidRDefault="00EE1885" w:rsidP="001D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598180"/>
      <w:docPartObj>
        <w:docPartGallery w:val="Page Numbers (Bottom of Page)"/>
        <w:docPartUnique/>
      </w:docPartObj>
    </w:sdtPr>
    <w:sdtEndPr>
      <w:rPr>
        <w:noProof/>
      </w:rPr>
    </w:sdtEndPr>
    <w:sdtContent>
      <w:p w:rsidR="001D30AC" w:rsidRDefault="001D30AC">
        <w:pPr>
          <w:pStyle w:val="Footer"/>
          <w:jc w:val="right"/>
        </w:pPr>
        <w:r>
          <w:fldChar w:fldCharType="begin"/>
        </w:r>
        <w:r>
          <w:instrText xml:space="preserve"> PAGE   \* MERGEFORMAT </w:instrText>
        </w:r>
        <w:r>
          <w:fldChar w:fldCharType="separate"/>
        </w:r>
        <w:r w:rsidR="0063150D">
          <w:rPr>
            <w:noProof/>
          </w:rPr>
          <w:t>6</w:t>
        </w:r>
        <w:r>
          <w:rPr>
            <w:noProof/>
          </w:rPr>
          <w:fldChar w:fldCharType="end"/>
        </w:r>
      </w:p>
    </w:sdtContent>
  </w:sdt>
  <w:p w:rsidR="001D30AC" w:rsidRDefault="001D3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885" w:rsidRDefault="00EE1885" w:rsidP="001D30AC">
      <w:pPr>
        <w:spacing w:after="0" w:line="240" w:lineRule="auto"/>
      </w:pPr>
      <w:r>
        <w:separator/>
      </w:r>
    </w:p>
  </w:footnote>
  <w:footnote w:type="continuationSeparator" w:id="0">
    <w:p w:rsidR="00EE1885" w:rsidRDefault="00EE1885" w:rsidP="001D3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40C3"/>
    <w:multiLevelType w:val="multilevel"/>
    <w:tmpl w:val="6158E45A"/>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C052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DF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367A81"/>
    <w:multiLevelType w:val="multilevel"/>
    <w:tmpl w:val="E74CCD3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16599C"/>
    <w:multiLevelType w:val="multilevel"/>
    <w:tmpl w:val="EC4A924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A02887"/>
    <w:multiLevelType w:val="hybridMultilevel"/>
    <w:tmpl w:val="011612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4E20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D5D255E"/>
    <w:multiLevelType w:val="multilevel"/>
    <w:tmpl w:val="640A532A"/>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36109C"/>
    <w:multiLevelType w:val="hybridMultilevel"/>
    <w:tmpl w:val="543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82A45"/>
    <w:multiLevelType w:val="multilevel"/>
    <w:tmpl w:val="9B5EE0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AE93BDD"/>
    <w:multiLevelType w:val="hybridMultilevel"/>
    <w:tmpl w:val="922C22A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43A1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1"/>
  </w:num>
  <w:num w:numId="3">
    <w:abstractNumId w:val="2"/>
  </w:num>
  <w:num w:numId="4">
    <w:abstractNumId w:val="3"/>
  </w:num>
  <w:num w:numId="5">
    <w:abstractNumId w:val="7"/>
  </w:num>
  <w:num w:numId="6">
    <w:abstractNumId w:val="0"/>
  </w:num>
  <w:num w:numId="7">
    <w:abstractNumId w:val="4"/>
  </w:num>
  <w:num w:numId="8">
    <w:abstractNumId w:val="9"/>
  </w:num>
  <w:num w:numId="9">
    <w:abstractNumId w:val="6"/>
  </w:num>
  <w:num w:numId="10">
    <w:abstractNumId w:val="9"/>
  </w:num>
  <w:num w:numId="11">
    <w:abstractNumId w:val="9"/>
  </w:num>
  <w:num w:numId="12">
    <w:abstractNumId w:val="9"/>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5"/>
  </w:num>
  <w:num w:numId="21">
    <w:abstractNumId w:val="10"/>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45"/>
    <w:rsid w:val="000205B3"/>
    <w:rsid w:val="00090CCB"/>
    <w:rsid w:val="001028EF"/>
    <w:rsid w:val="00117721"/>
    <w:rsid w:val="00117A0D"/>
    <w:rsid w:val="001447D8"/>
    <w:rsid w:val="001671F7"/>
    <w:rsid w:val="0017408D"/>
    <w:rsid w:val="001C02B2"/>
    <w:rsid w:val="001D30AC"/>
    <w:rsid w:val="00232707"/>
    <w:rsid w:val="00244F2A"/>
    <w:rsid w:val="00250743"/>
    <w:rsid w:val="0025784B"/>
    <w:rsid w:val="0028055F"/>
    <w:rsid w:val="00292BB1"/>
    <w:rsid w:val="00343C04"/>
    <w:rsid w:val="00400571"/>
    <w:rsid w:val="00406FC3"/>
    <w:rsid w:val="00432C0F"/>
    <w:rsid w:val="0043598A"/>
    <w:rsid w:val="004764FA"/>
    <w:rsid w:val="0052152A"/>
    <w:rsid w:val="0054156E"/>
    <w:rsid w:val="0063150D"/>
    <w:rsid w:val="00673768"/>
    <w:rsid w:val="006C3945"/>
    <w:rsid w:val="00705CBA"/>
    <w:rsid w:val="00707C82"/>
    <w:rsid w:val="00774880"/>
    <w:rsid w:val="0079504F"/>
    <w:rsid w:val="007F3453"/>
    <w:rsid w:val="008154B8"/>
    <w:rsid w:val="008D142C"/>
    <w:rsid w:val="008F091A"/>
    <w:rsid w:val="009678A9"/>
    <w:rsid w:val="00A056D9"/>
    <w:rsid w:val="00A662CC"/>
    <w:rsid w:val="00A71DF5"/>
    <w:rsid w:val="00AB13D6"/>
    <w:rsid w:val="00AC6DB0"/>
    <w:rsid w:val="00BC485E"/>
    <w:rsid w:val="00C36AD9"/>
    <w:rsid w:val="00C418B0"/>
    <w:rsid w:val="00D74831"/>
    <w:rsid w:val="00DC7796"/>
    <w:rsid w:val="00E27C2E"/>
    <w:rsid w:val="00EE1885"/>
    <w:rsid w:val="00EE36A5"/>
    <w:rsid w:val="00F275F0"/>
    <w:rsid w:val="00F44066"/>
    <w:rsid w:val="00F60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5AC0"/>
  <w15:chartTrackingRefBased/>
  <w15:docId w15:val="{EB1147D1-AF88-4C93-9B7A-1ECE922A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0571"/>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1F7"/>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0722"/>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0722"/>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0722"/>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0722"/>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0722"/>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0722"/>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0722"/>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5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5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0571"/>
    <w:pPr>
      <w:ind w:left="720"/>
      <w:contextualSpacing/>
    </w:pPr>
  </w:style>
  <w:style w:type="character" w:customStyle="1" w:styleId="Heading1Char">
    <w:name w:val="Heading 1 Char"/>
    <w:basedOn w:val="DefaultParagraphFont"/>
    <w:link w:val="Heading1"/>
    <w:uiPriority w:val="9"/>
    <w:rsid w:val="004005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C6DB0"/>
    <w:rPr>
      <w:color w:val="0563C1" w:themeColor="hyperlink"/>
      <w:u w:val="single"/>
    </w:rPr>
  </w:style>
  <w:style w:type="character" w:customStyle="1" w:styleId="Heading2Char">
    <w:name w:val="Heading 2 Char"/>
    <w:basedOn w:val="DefaultParagraphFont"/>
    <w:link w:val="Heading2"/>
    <w:uiPriority w:val="9"/>
    <w:rsid w:val="001671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07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072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072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072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072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07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072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D30AC"/>
    <w:pPr>
      <w:numPr>
        <w:numId w:val="0"/>
      </w:numPr>
      <w:outlineLvl w:val="9"/>
    </w:pPr>
  </w:style>
  <w:style w:type="paragraph" w:styleId="TOC1">
    <w:name w:val="toc 1"/>
    <w:basedOn w:val="Normal"/>
    <w:next w:val="Normal"/>
    <w:autoRedefine/>
    <w:uiPriority w:val="39"/>
    <w:unhideWhenUsed/>
    <w:rsid w:val="001D30AC"/>
    <w:pPr>
      <w:spacing w:after="100"/>
    </w:pPr>
  </w:style>
  <w:style w:type="paragraph" w:styleId="TOC2">
    <w:name w:val="toc 2"/>
    <w:basedOn w:val="Normal"/>
    <w:next w:val="Normal"/>
    <w:autoRedefine/>
    <w:uiPriority w:val="39"/>
    <w:unhideWhenUsed/>
    <w:rsid w:val="001D30AC"/>
    <w:pPr>
      <w:spacing w:after="100"/>
      <w:ind w:left="220"/>
    </w:pPr>
  </w:style>
  <w:style w:type="paragraph" w:styleId="Header">
    <w:name w:val="header"/>
    <w:basedOn w:val="Normal"/>
    <w:link w:val="HeaderChar"/>
    <w:uiPriority w:val="99"/>
    <w:unhideWhenUsed/>
    <w:rsid w:val="001D3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0AC"/>
  </w:style>
  <w:style w:type="paragraph" w:styleId="Footer">
    <w:name w:val="footer"/>
    <w:basedOn w:val="Normal"/>
    <w:link w:val="FooterChar"/>
    <w:uiPriority w:val="99"/>
    <w:unhideWhenUsed/>
    <w:rsid w:val="001D3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0AC"/>
  </w:style>
  <w:style w:type="table" w:styleId="PlainTable2">
    <w:name w:val="Plain Table 2"/>
    <w:basedOn w:val="TableNormal"/>
    <w:uiPriority w:val="42"/>
    <w:rsid w:val="009678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wsatmossc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setserver.sws.uiuc.edu/docs/N%20Tracking%20Project/Weather%20Data/WEATHER%20DATA%20file%20format.docx" TargetMode="External"/><Relationship Id="rId12" Type="http://schemas.openxmlformats.org/officeDocument/2006/relationships/hyperlink" Target="file:///\\swsatmoss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etserver.sws.uiuc.edu/docs/N%20Tracking%20Project/FileX%20format.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setserver.sws.uiuc.edu/docs/N%20Tracking%20Project/Soil%20Data/Champaign%20soil%20data%20sample.xlsx" TargetMode="External"/><Relationship Id="rId4" Type="http://schemas.openxmlformats.org/officeDocument/2006/relationships/webSettings" Target="webSettings.xml"/><Relationship Id="rId9" Type="http://schemas.openxmlformats.org/officeDocument/2006/relationships/hyperlink" Target="file:///\\SWSATMOSSC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3433</TotalTime>
  <Pages>7</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Muhammad</dc:creator>
  <cp:keywords/>
  <dc:description/>
  <cp:lastModifiedBy>Umar, Muhammad</cp:lastModifiedBy>
  <cp:revision>16</cp:revision>
  <dcterms:created xsi:type="dcterms:W3CDTF">2017-02-14T21:37:00Z</dcterms:created>
  <dcterms:modified xsi:type="dcterms:W3CDTF">2017-02-28T20:55:00Z</dcterms:modified>
</cp:coreProperties>
</file>