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D90" w:rsidRPr="00C50D90" w:rsidRDefault="00C50D90" w:rsidP="00C50D90">
      <w:pPr>
        <w:jc w:val="center"/>
        <w:rPr>
          <w:b/>
        </w:rPr>
      </w:pPr>
      <w:r w:rsidRPr="00C50D90">
        <w:rPr>
          <w:b/>
        </w:rPr>
        <w:t>LiDAR Scan Types</w:t>
      </w:r>
    </w:p>
    <w:p w:rsidR="00C50D90" w:rsidRDefault="00C50D90" w:rsidP="00C50D90">
      <w:pPr>
        <w:jc w:val="center"/>
      </w:pPr>
      <w:r>
        <w:t>David Kristovich, dkristo@illinois.edu</w:t>
      </w:r>
    </w:p>
    <w:p w:rsidR="00C50D90" w:rsidRDefault="00C50D90"/>
    <w:p w:rsidR="00C50D90" w:rsidRDefault="00C50D90">
      <w:r>
        <w:t xml:space="preserve">These are types of scans that we often use for the </w:t>
      </w:r>
      <w:proofErr w:type="spellStart"/>
      <w:r>
        <w:t>lidars</w:t>
      </w:r>
      <w:proofErr w:type="spellEnd"/>
      <w:r>
        <w:t>. A Fourth type</w:t>
      </w:r>
      <w:r w:rsidR="00545B0D">
        <w:t xml:space="preserve"> </w:t>
      </w:r>
      <w:r>
        <w:t xml:space="preserve">of scan is defined by the </w:t>
      </w:r>
      <w:proofErr w:type="spellStart"/>
      <w:r>
        <w:t>lidar</w:t>
      </w:r>
      <w:proofErr w:type="spellEnd"/>
      <w:r>
        <w:t xml:space="preserve"> operator. Here is an overview diagram with example plots of data. More detail is below this first diagram. </w:t>
      </w:r>
    </w:p>
    <w:p w:rsidR="00FD5DBF" w:rsidRDefault="00C50D90">
      <w:r w:rsidRPr="00C50D90">
        <w:rPr>
          <w:noProof/>
          <w:lang w:eastAsia="zh-CN"/>
        </w:rPr>
        <w:drawing>
          <wp:inline distT="0" distB="0" distL="0" distR="0" wp14:anchorId="37B2BBC5" wp14:editId="012D57CB">
            <wp:extent cx="5943600" cy="4451985"/>
            <wp:effectExtent l="0" t="0" r="0" b="5715"/>
            <wp:docPr id="2" name="Picture 1" descr="C:\Users\bechlajoas\Documents\New folder\figures\lid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bechlajoas\Documents\New folder\figures\lida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1736"/>
                    <a:stretch/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solidFill>
                      <a:schemeClr val="tx2">
                        <a:lumMod val="40000"/>
                        <a:lumOff val="6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B0D" w:rsidRDefault="00545B0D">
      <w:r>
        <w:t>User Scan types are not shown in the diagram and are defined below.</w:t>
      </w:r>
    </w:p>
    <w:p w:rsidR="00C50D90" w:rsidRDefault="00545B0D">
      <w:r>
        <w:br w:type="column"/>
      </w:r>
    </w:p>
    <w:p w:rsidR="00C50D90" w:rsidRPr="00C50D90" w:rsidRDefault="00C50D90">
      <w:pPr>
        <w:rPr>
          <w:b/>
          <w:u w:val="single"/>
        </w:rPr>
      </w:pPr>
      <w:r w:rsidRPr="00C50D90">
        <w:rPr>
          <w:b/>
          <w:u w:val="single"/>
        </w:rPr>
        <w:t>PPI – Plan Position Indicator Scan Type</w:t>
      </w:r>
    </w:p>
    <w:p w:rsidR="00C50D90" w:rsidRDefault="00C50D90">
      <w:r>
        <w:t>Produces files named VAD*.HPL</w:t>
      </w:r>
    </w:p>
    <w:p w:rsidR="00C50D90" w:rsidRDefault="00C50D90">
      <w:r w:rsidRPr="00C50D90">
        <w:rPr>
          <w:noProof/>
          <w:lang w:eastAsia="zh-CN"/>
        </w:rPr>
        <w:drawing>
          <wp:inline distT="0" distB="0" distL="0" distR="0" wp14:anchorId="2C75E353" wp14:editId="44C863A8">
            <wp:extent cx="2503035" cy="1128591"/>
            <wp:effectExtent l="0" t="0" r="0" b="0"/>
            <wp:docPr id="1" name="Picture 1" descr="C:\Users\bechlajoas\Documents\New folder\figures\lid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bechlajoas\Documents\New folder\figures\lida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7172" r="57398" b="67908"/>
                    <a:stretch/>
                  </pic:blipFill>
                  <pic:spPr bwMode="auto">
                    <a:xfrm>
                      <a:off x="0" y="0"/>
                      <a:ext cx="2504049" cy="1129048"/>
                    </a:xfrm>
                    <a:prstGeom prst="rect">
                      <a:avLst/>
                    </a:prstGeom>
                    <a:solidFill>
                      <a:schemeClr val="tx2">
                        <a:lumMod val="40000"/>
                        <a:lumOff val="6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D90" w:rsidRDefault="00C50D90">
      <w:r>
        <w:t xml:space="preserve">The </w:t>
      </w:r>
      <w:proofErr w:type="spellStart"/>
      <w:r>
        <w:t>lidar</w:t>
      </w:r>
      <w:proofErr w:type="spellEnd"/>
      <w:r>
        <w:t xml:space="preserve"> </w:t>
      </w:r>
      <w:r w:rsidR="00545B0D">
        <w:t xml:space="preserve">sweeps in a full circle - </w:t>
      </w:r>
      <w:r>
        <w:t xml:space="preserve">scans over a full range of azimuths, but keeps the elevation of the beam constant. So, for example, the </w:t>
      </w:r>
      <w:proofErr w:type="spellStart"/>
      <w:r>
        <w:t>lidar</w:t>
      </w:r>
      <w:proofErr w:type="spellEnd"/>
      <w:r>
        <w:t xml:space="preserve"> will scan, producing data with these characteristics:</w:t>
      </w:r>
    </w:p>
    <w:p w:rsidR="00C50D90" w:rsidRDefault="00C50D90">
      <w:r>
        <w:t>Time</w:t>
      </w:r>
      <w:r>
        <w:tab/>
        <w:t>Azimuth Angle</w:t>
      </w:r>
      <w:r>
        <w:tab/>
        <w:t>Elevation Angle</w:t>
      </w:r>
      <w:r>
        <w:tab/>
      </w:r>
    </w:p>
    <w:p w:rsidR="00C50D90" w:rsidRDefault="007E5CFA" w:rsidP="007E5CFA">
      <w:pPr>
        <w:spacing w:after="0"/>
      </w:pPr>
      <w:r>
        <w:t>1</w:t>
      </w:r>
      <w:r>
        <w:tab/>
      </w:r>
      <w:r w:rsidR="00C50D90">
        <w:t>0.000°</w:t>
      </w:r>
      <w:r w:rsidR="00C50D90">
        <w:tab/>
        <w:t xml:space="preserve"> </w:t>
      </w:r>
      <w:r w:rsidR="00C50D90">
        <w:tab/>
        <w:t>10° (almost horizontal, just 10 degrees above the level ground)</w:t>
      </w:r>
    </w:p>
    <w:p w:rsidR="00C50D90" w:rsidRDefault="007E5CFA" w:rsidP="007E5CFA">
      <w:pPr>
        <w:spacing w:after="0"/>
      </w:pPr>
      <w:r>
        <w:t>2</w:t>
      </w:r>
      <w:r>
        <w:tab/>
      </w:r>
      <w:r w:rsidR="00C50D90">
        <w:t xml:space="preserve">0.001° </w:t>
      </w:r>
      <w:r w:rsidR="00C50D90">
        <w:tab/>
      </w:r>
      <w:r w:rsidR="00C50D90">
        <w:tab/>
        <w:t>10°</w:t>
      </w:r>
    </w:p>
    <w:p w:rsidR="00C50D90" w:rsidRDefault="007E5CFA" w:rsidP="007E5CFA">
      <w:pPr>
        <w:spacing w:after="0"/>
      </w:pPr>
      <w:r>
        <w:t>3</w:t>
      </w:r>
      <w:r>
        <w:tab/>
      </w:r>
      <w:r w:rsidR="00C50D90">
        <w:t>0.002°</w:t>
      </w:r>
      <w:r w:rsidR="00C50D90">
        <w:tab/>
      </w:r>
      <w:r w:rsidR="00C50D90">
        <w:tab/>
        <w:t>10°</w:t>
      </w:r>
    </w:p>
    <w:p w:rsidR="00C50D90" w:rsidRDefault="00C50D90" w:rsidP="007E5CFA">
      <w:pPr>
        <w:spacing w:after="0"/>
      </w:pPr>
      <w:r>
        <w:t>.</w:t>
      </w:r>
      <w:r>
        <w:tab/>
      </w:r>
      <w:r>
        <w:tab/>
        <w:t>.</w:t>
      </w:r>
    </w:p>
    <w:p w:rsidR="00C50D90" w:rsidRDefault="00C50D90" w:rsidP="007E5CFA">
      <w:pPr>
        <w:spacing w:after="0"/>
      </w:pPr>
      <w:r>
        <w:t>.</w:t>
      </w:r>
      <w:r>
        <w:tab/>
      </w:r>
      <w:r>
        <w:tab/>
        <w:t>.</w:t>
      </w:r>
    </w:p>
    <w:p w:rsidR="00C50D90" w:rsidRDefault="00C50D90" w:rsidP="007E5CFA">
      <w:pPr>
        <w:spacing w:after="0"/>
      </w:pPr>
      <w:r>
        <w:t>.</w:t>
      </w:r>
      <w:r>
        <w:tab/>
      </w:r>
      <w:r>
        <w:tab/>
        <w:t>.</w:t>
      </w:r>
    </w:p>
    <w:p w:rsidR="00C50D90" w:rsidRDefault="007E5CFA" w:rsidP="007E5CFA">
      <w:pPr>
        <w:spacing w:after="0"/>
      </w:pPr>
      <w:r>
        <w:t>.</w:t>
      </w:r>
      <w:r>
        <w:tab/>
        <w:t>359.999°</w:t>
      </w:r>
      <w:r>
        <w:tab/>
        <w:t>10°</w:t>
      </w:r>
    </w:p>
    <w:p w:rsidR="007E5CFA" w:rsidRDefault="007E5CFA"/>
    <w:p w:rsidR="007E5CFA" w:rsidRDefault="007E5CFA"/>
    <w:p w:rsidR="007E5CFA" w:rsidRPr="00C50D90" w:rsidRDefault="00545B0D" w:rsidP="007E5CFA">
      <w:pPr>
        <w:rPr>
          <w:b/>
          <w:u w:val="single"/>
        </w:rPr>
      </w:pPr>
      <w:r>
        <w:rPr>
          <w:b/>
          <w:u w:val="single"/>
        </w:rPr>
        <w:br w:type="column"/>
      </w:r>
      <w:r w:rsidR="007E5CFA">
        <w:rPr>
          <w:b/>
          <w:u w:val="single"/>
        </w:rPr>
        <w:lastRenderedPageBreak/>
        <w:t>Stare</w:t>
      </w:r>
      <w:r w:rsidR="007E5CFA" w:rsidRPr="00C50D90">
        <w:rPr>
          <w:b/>
          <w:u w:val="single"/>
        </w:rPr>
        <w:t xml:space="preserve"> Scan Type</w:t>
      </w:r>
    </w:p>
    <w:p w:rsidR="007E5CFA" w:rsidRDefault="007E5CFA" w:rsidP="007E5CFA">
      <w:r>
        <w:t>Produces files named Stare*.HPL</w:t>
      </w:r>
    </w:p>
    <w:p w:rsidR="007E5CFA" w:rsidRDefault="007E5CFA" w:rsidP="007E5CFA">
      <w:pPr>
        <w:rPr>
          <w:b/>
          <w:u w:val="single"/>
        </w:rPr>
      </w:pPr>
      <w:r w:rsidRPr="007E5CFA">
        <w:rPr>
          <w:b/>
          <w:noProof/>
          <w:u w:val="single"/>
          <w:lang w:eastAsia="zh-CN"/>
        </w:rPr>
        <w:drawing>
          <wp:inline distT="0" distB="0" distL="0" distR="0" wp14:anchorId="6FF94926" wp14:editId="4B3FF3C8">
            <wp:extent cx="1932940" cy="1317749"/>
            <wp:effectExtent l="0" t="0" r="0" b="0"/>
            <wp:docPr id="4" name="Picture 1" descr="C:\Users\bechlajoas\Documents\New folder\figures\lid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bechlajoas\Documents\New folder\figures\lida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" t="32264" r="67258" b="38630"/>
                    <a:stretch/>
                  </pic:blipFill>
                  <pic:spPr bwMode="auto">
                    <a:xfrm>
                      <a:off x="0" y="0"/>
                      <a:ext cx="1934318" cy="1318688"/>
                    </a:xfrm>
                    <a:prstGeom prst="rect">
                      <a:avLst/>
                    </a:prstGeom>
                    <a:solidFill>
                      <a:schemeClr val="tx2">
                        <a:lumMod val="40000"/>
                        <a:lumOff val="6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B0D" w:rsidRDefault="00545B0D" w:rsidP="00545B0D">
      <w:r>
        <w:t xml:space="preserve">The </w:t>
      </w:r>
      <w:proofErr w:type="spellStart"/>
      <w:r>
        <w:t>lidar</w:t>
      </w:r>
      <w:proofErr w:type="spellEnd"/>
      <w:r>
        <w:t xml:space="preserve"> takes data by staring in one direction. Usually, stares are done with the </w:t>
      </w:r>
      <w:proofErr w:type="spellStart"/>
      <w:r>
        <w:t>lidar</w:t>
      </w:r>
      <w:proofErr w:type="spellEnd"/>
      <w:r>
        <w:t xml:space="preserve"> looking directly upward. The </w:t>
      </w:r>
      <w:proofErr w:type="spellStart"/>
      <w:r>
        <w:t>lidar</w:t>
      </w:r>
      <w:proofErr w:type="spellEnd"/>
      <w:r>
        <w:t xml:space="preserve"> measures the weather as it flows past the </w:t>
      </w:r>
      <w:proofErr w:type="spellStart"/>
      <w:r>
        <w:t>lidar</w:t>
      </w:r>
      <w:proofErr w:type="spellEnd"/>
      <w:r>
        <w:t>. Azimuth and Elevation angles are constant – just time changes</w:t>
      </w:r>
    </w:p>
    <w:p w:rsidR="00545B0D" w:rsidRDefault="00545B0D" w:rsidP="00545B0D">
      <w:r>
        <w:t>Time</w:t>
      </w:r>
      <w:r>
        <w:tab/>
        <w:t>Azimuth Angle</w:t>
      </w:r>
      <w:r>
        <w:tab/>
        <w:t>Elevation Angle</w:t>
      </w:r>
      <w:r>
        <w:tab/>
      </w:r>
    </w:p>
    <w:p w:rsidR="00545B0D" w:rsidRDefault="00545B0D" w:rsidP="00545B0D">
      <w:pPr>
        <w:spacing w:after="0"/>
      </w:pPr>
      <w:r>
        <w:t>1</w:t>
      </w:r>
      <w:r>
        <w:tab/>
        <w:t>90°</w:t>
      </w:r>
      <w:r>
        <w:tab/>
        <w:t xml:space="preserve"> </w:t>
      </w:r>
      <w:r>
        <w:tab/>
        <w:t>90° (Straight up, the azimuth angle is arbitrary - there is no horizontal direction)</w:t>
      </w:r>
    </w:p>
    <w:p w:rsidR="00545B0D" w:rsidRDefault="00545B0D" w:rsidP="00545B0D">
      <w:pPr>
        <w:spacing w:after="0"/>
      </w:pPr>
      <w:r>
        <w:t>2</w:t>
      </w:r>
      <w:r>
        <w:tab/>
        <w:t>90°</w:t>
      </w:r>
      <w:r>
        <w:tab/>
        <w:t xml:space="preserve"> </w:t>
      </w:r>
      <w:r>
        <w:tab/>
        <w:t>90° (Straight up, the azimuth angle is arbitrary)</w:t>
      </w:r>
    </w:p>
    <w:p w:rsidR="00545B0D" w:rsidRDefault="00545B0D" w:rsidP="00545B0D">
      <w:pPr>
        <w:spacing w:after="0"/>
      </w:pPr>
      <w:r>
        <w:t>3</w:t>
      </w:r>
      <w:r>
        <w:tab/>
        <w:t>90°</w:t>
      </w:r>
      <w:r>
        <w:tab/>
        <w:t xml:space="preserve"> </w:t>
      </w:r>
      <w:r>
        <w:tab/>
        <w:t>90° (Straight up, the azimuth angle is arbitrary)</w:t>
      </w:r>
    </w:p>
    <w:p w:rsidR="00545B0D" w:rsidRDefault="00545B0D" w:rsidP="00545B0D">
      <w:pPr>
        <w:spacing w:after="0"/>
      </w:pPr>
      <w:r>
        <w:t>.</w:t>
      </w:r>
      <w:r>
        <w:tab/>
      </w:r>
      <w:r>
        <w:tab/>
        <w:t>.</w:t>
      </w:r>
    </w:p>
    <w:p w:rsidR="00545B0D" w:rsidRDefault="00545B0D" w:rsidP="00545B0D">
      <w:pPr>
        <w:spacing w:after="0"/>
      </w:pPr>
      <w:r>
        <w:t>.</w:t>
      </w:r>
      <w:r>
        <w:tab/>
      </w:r>
      <w:r>
        <w:tab/>
        <w:t>.</w:t>
      </w:r>
    </w:p>
    <w:p w:rsidR="00545B0D" w:rsidRDefault="00545B0D" w:rsidP="00545B0D">
      <w:pPr>
        <w:spacing w:after="0"/>
      </w:pPr>
      <w:r>
        <w:t>.</w:t>
      </w:r>
      <w:r>
        <w:tab/>
      </w:r>
      <w:r>
        <w:tab/>
        <w:t>.</w:t>
      </w:r>
    </w:p>
    <w:p w:rsidR="00545B0D" w:rsidRDefault="00545B0D" w:rsidP="00545B0D">
      <w:pPr>
        <w:spacing w:after="0"/>
      </w:pPr>
      <w:r>
        <w:t>##</w:t>
      </w:r>
      <w:r>
        <w:tab/>
        <w:t>90°</w:t>
      </w:r>
      <w:r>
        <w:tab/>
        <w:t xml:space="preserve"> </w:t>
      </w:r>
      <w:r>
        <w:tab/>
        <w:t>90° (Straight up, the azimuth angle is arbitrary)</w:t>
      </w:r>
    </w:p>
    <w:p w:rsidR="00545B0D" w:rsidRDefault="00545B0D" w:rsidP="007E5CFA">
      <w:pPr>
        <w:rPr>
          <w:b/>
          <w:u w:val="single"/>
        </w:rPr>
      </w:pPr>
    </w:p>
    <w:p w:rsidR="007E5CFA" w:rsidRDefault="007E5CFA" w:rsidP="007E5CFA">
      <w:pPr>
        <w:rPr>
          <w:b/>
          <w:u w:val="single"/>
        </w:rPr>
      </w:pPr>
    </w:p>
    <w:p w:rsidR="007E5CFA" w:rsidRPr="00C50D90" w:rsidRDefault="00545B0D" w:rsidP="007E5CFA">
      <w:pPr>
        <w:rPr>
          <w:b/>
          <w:u w:val="single"/>
        </w:rPr>
      </w:pPr>
      <w:r>
        <w:rPr>
          <w:b/>
          <w:u w:val="single"/>
        </w:rPr>
        <w:br w:type="column"/>
      </w:r>
      <w:r w:rsidR="007E5CFA">
        <w:rPr>
          <w:b/>
          <w:u w:val="single"/>
        </w:rPr>
        <w:lastRenderedPageBreak/>
        <w:t>RHI</w:t>
      </w:r>
      <w:r w:rsidR="007E5CFA" w:rsidRPr="00C50D90">
        <w:rPr>
          <w:b/>
          <w:u w:val="single"/>
        </w:rPr>
        <w:t xml:space="preserve"> – </w:t>
      </w:r>
      <w:r w:rsidR="007E5CFA">
        <w:rPr>
          <w:b/>
          <w:u w:val="single"/>
        </w:rPr>
        <w:t>Range Height</w:t>
      </w:r>
      <w:r w:rsidR="007E5CFA" w:rsidRPr="00C50D90">
        <w:rPr>
          <w:b/>
          <w:u w:val="single"/>
        </w:rPr>
        <w:t xml:space="preserve"> Indicator Scan Type</w:t>
      </w:r>
    </w:p>
    <w:p w:rsidR="007E5CFA" w:rsidRDefault="007E5CFA" w:rsidP="007E5CFA">
      <w:r>
        <w:t>Produces files named RHI*.HPL</w:t>
      </w:r>
    </w:p>
    <w:p w:rsidR="007E5CFA" w:rsidRDefault="007E5CFA">
      <w:r w:rsidRPr="007E5CFA">
        <w:rPr>
          <w:noProof/>
          <w:lang w:eastAsia="zh-CN"/>
        </w:rPr>
        <w:drawing>
          <wp:inline distT="0" distB="0" distL="0" distR="0" wp14:anchorId="45216B21" wp14:editId="66D1AB8D">
            <wp:extent cx="2581422" cy="1501012"/>
            <wp:effectExtent l="0" t="0" r="0" b="4445"/>
            <wp:docPr id="3" name="Picture 1" descr="C:\Users\bechlajoas\Documents\New folder\figures\lid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bechlajoas\Documents\New folder\figures\lida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69357" r="56098" b="-2494"/>
                    <a:stretch/>
                  </pic:blipFill>
                  <pic:spPr bwMode="auto">
                    <a:xfrm>
                      <a:off x="0" y="0"/>
                      <a:ext cx="2581974" cy="1501333"/>
                    </a:xfrm>
                    <a:prstGeom prst="rect">
                      <a:avLst/>
                    </a:prstGeom>
                    <a:solidFill>
                      <a:schemeClr val="tx2">
                        <a:lumMod val="40000"/>
                        <a:lumOff val="6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CFA" w:rsidRDefault="007E5CFA" w:rsidP="007E5CFA">
      <w:r>
        <w:t xml:space="preserve">The </w:t>
      </w:r>
      <w:proofErr w:type="spellStart"/>
      <w:r>
        <w:t>lidar</w:t>
      </w:r>
      <w:proofErr w:type="spellEnd"/>
      <w:r>
        <w:t xml:space="preserve"> scans does a cross section or vertical slide through the atmosphere. For this, the Azimuth angle is kept constant, but the elevation angle varies. So, for example, the </w:t>
      </w:r>
      <w:proofErr w:type="spellStart"/>
      <w:r>
        <w:t>lidar</w:t>
      </w:r>
      <w:proofErr w:type="spellEnd"/>
      <w:r>
        <w:t xml:space="preserve"> will scan, producing data with these characteristics:</w:t>
      </w:r>
    </w:p>
    <w:p w:rsidR="007E5CFA" w:rsidRDefault="007E5CFA" w:rsidP="007E5CFA">
      <w:r>
        <w:t>Time</w:t>
      </w:r>
      <w:r>
        <w:tab/>
        <w:t>Azimuth Angle</w:t>
      </w:r>
      <w:r>
        <w:tab/>
        <w:t>Elevation Angle</w:t>
      </w:r>
      <w:r>
        <w:tab/>
      </w:r>
    </w:p>
    <w:p w:rsidR="007E5CFA" w:rsidRDefault="007E5CFA" w:rsidP="007E5CFA">
      <w:pPr>
        <w:spacing w:after="0"/>
      </w:pPr>
      <w:r>
        <w:t>1</w:t>
      </w:r>
      <w:r>
        <w:tab/>
        <w:t>270°</w:t>
      </w:r>
      <w:r>
        <w:tab/>
        <w:t xml:space="preserve"> </w:t>
      </w:r>
      <w:r>
        <w:tab/>
        <w:t>0° (looking due west, horizontally)</w:t>
      </w:r>
    </w:p>
    <w:p w:rsidR="007E5CFA" w:rsidRDefault="007E5CFA" w:rsidP="007E5CFA">
      <w:pPr>
        <w:spacing w:after="0"/>
      </w:pPr>
      <w:r>
        <w:t>2</w:t>
      </w:r>
      <w:r>
        <w:tab/>
        <w:t>270°</w:t>
      </w:r>
      <w:r>
        <w:tab/>
      </w:r>
      <w:r>
        <w:tab/>
        <w:t>1° (looking due west, but at a little higher elevation)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##</w:t>
      </w:r>
      <w:r>
        <w:tab/>
        <w:t>270°</w:t>
      </w:r>
      <w:r>
        <w:tab/>
      </w:r>
      <w:r>
        <w:tab/>
        <w:t>89</w:t>
      </w:r>
      <w:proofErr w:type="gramStart"/>
      <w:r>
        <w:t>°  (</w:t>
      </w:r>
      <w:proofErr w:type="gramEnd"/>
      <w:r>
        <w:t>looking upward, but tilted a little toward the west)</w:t>
      </w:r>
    </w:p>
    <w:p w:rsidR="007E5CFA" w:rsidRDefault="007E5CFA" w:rsidP="007E5CFA">
      <w:pPr>
        <w:spacing w:after="0"/>
      </w:pPr>
      <w:r>
        <w:t>##</w:t>
      </w:r>
      <w:r>
        <w:tab/>
        <w:t xml:space="preserve">270° </w:t>
      </w:r>
      <w:r>
        <w:tab/>
      </w:r>
      <w:r>
        <w:tab/>
        <w:t>90</w:t>
      </w:r>
      <w:proofErr w:type="gramStart"/>
      <w:r>
        <w:t>°  (</w:t>
      </w:r>
      <w:proofErr w:type="gramEnd"/>
      <w:r>
        <w:t>looking directly upward)</w:t>
      </w:r>
    </w:p>
    <w:p w:rsidR="007E5CFA" w:rsidRDefault="007E5CFA" w:rsidP="007E5CFA">
      <w:pPr>
        <w:spacing w:after="0"/>
      </w:pPr>
      <w:r>
        <w:t>##</w:t>
      </w:r>
      <w:r>
        <w:tab/>
        <w:t>270°</w:t>
      </w:r>
      <w:r>
        <w:tab/>
      </w:r>
      <w:r>
        <w:tab/>
        <w:t>91</w:t>
      </w:r>
      <w:proofErr w:type="gramStart"/>
      <w:r>
        <w:t>°  (</w:t>
      </w:r>
      <w:proofErr w:type="gramEnd"/>
      <w:r>
        <w:t>looking upward, but tilted a little toward the east)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.</w:t>
      </w:r>
      <w:r>
        <w:tab/>
      </w:r>
      <w:r>
        <w:tab/>
        <w:t>.</w:t>
      </w:r>
    </w:p>
    <w:p w:rsidR="007E5CFA" w:rsidRDefault="007E5CFA" w:rsidP="007E5CFA">
      <w:pPr>
        <w:spacing w:after="0"/>
      </w:pPr>
      <w:r>
        <w:t>##</w:t>
      </w:r>
      <w:r>
        <w:tab/>
        <w:t>270°</w:t>
      </w:r>
      <w:r>
        <w:tab/>
      </w:r>
      <w:r>
        <w:tab/>
        <w:t>178°</w:t>
      </w:r>
    </w:p>
    <w:p w:rsidR="007E5CFA" w:rsidRDefault="007E5CFA" w:rsidP="007E5CFA">
      <w:pPr>
        <w:spacing w:after="0"/>
      </w:pPr>
      <w:r>
        <w:t>##</w:t>
      </w:r>
      <w:r>
        <w:tab/>
        <w:t>270°</w:t>
      </w:r>
      <w:r>
        <w:tab/>
      </w:r>
      <w:r>
        <w:tab/>
        <w:t>179</w:t>
      </w:r>
      <w:proofErr w:type="gramStart"/>
      <w:r>
        <w:t>°(</w:t>
      </w:r>
      <w:proofErr w:type="gramEnd"/>
      <w:r>
        <w:t>looking east, but just slightly upward)</w:t>
      </w:r>
    </w:p>
    <w:p w:rsidR="007E5CFA" w:rsidRPr="007E5CFA" w:rsidRDefault="007E5CFA" w:rsidP="007E5CFA">
      <w:pPr>
        <w:spacing w:after="0"/>
        <w:rPr>
          <w:b/>
        </w:rPr>
      </w:pPr>
      <w:r>
        <w:t>##</w:t>
      </w:r>
      <w:r>
        <w:tab/>
        <w:t>270°</w:t>
      </w:r>
      <w:r>
        <w:tab/>
      </w:r>
      <w:r>
        <w:tab/>
        <w:t>180° (looking due east, horizontally)</w:t>
      </w:r>
    </w:p>
    <w:p w:rsidR="007E5CFA" w:rsidRDefault="007E5CFA"/>
    <w:p w:rsidR="00545B0D" w:rsidRDefault="00545B0D"/>
    <w:p w:rsidR="00545B0D" w:rsidRPr="00C50D90" w:rsidRDefault="00545B0D" w:rsidP="00545B0D">
      <w:pPr>
        <w:rPr>
          <w:b/>
          <w:u w:val="single"/>
        </w:rPr>
      </w:pPr>
      <w:r>
        <w:rPr>
          <w:b/>
          <w:u w:val="single"/>
        </w:rPr>
        <w:br w:type="column"/>
      </w:r>
      <w:r>
        <w:rPr>
          <w:b/>
          <w:u w:val="single"/>
        </w:rPr>
        <w:lastRenderedPageBreak/>
        <w:t>User-Defined</w:t>
      </w:r>
      <w:r w:rsidRPr="00C50D90">
        <w:rPr>
          <w:b/>
          <w:u w:val="single"/>
        </w:rPr>
        <w:t xml:space="preserve"> Scan Type</w:t>
      </w:r>
    </w:p>
    <w:p w:rsidR="00545B0D" w:rsidRDefault="00545B0D" w:rsidP="00545B0D">
      <w:r>
        <w:t>Produces files named User*.HPL</w:t>
      </w:r>
    </w:p>
    <w:p w:rsidR="00545B0D" w:rsidRDefault="00545B0D">
      <w:r>
        <w:t xml:space="preserve">For this scan type, we give the </w:t>
      </w:r>
      <w:proofErr w:type="spellStart"/>
      <w:r>
        <w:t>lidar</w:t>
      </w:r>
      <w:proofErr w:type="spellEnd"/>
      <w:r>
        <w:t xml:space="preserve"> two directions (azimuth1, elevation1) and (azimuth2, elevation2)</w:t>
      </w:r>
    </w:p>
    <w:p w:rsidR="00545B0D" w:rsidRDefault="00545B0D">
      <w:r>
        <w:t xml:space="preserve">The </w:t>
      </w:r>
      <w:proofErr w:type="spellStart"/>
      <w:r>
        <w:t>lidar</w:t>
      </w:r>
      <w:proofErr w:type="spellEnd"/>
      <w:r>
        <w:t xml:space="preserve"> moves from the first direction to the second at a speed that we determine. </w:t>
      </w:r>
    </w:p>
    <w:p w:rsidR="00545B0D" w:rsidRDefault="00545B0D">
      <w:r>
        <w:t xml:space="preserve">Each beam recorded in the data is between the two points, as the </w:t>
      </w:r>
      <w:proofErr w:type="spellStart"/>
      <w:r>
        <w:t>lidar</w:t>
      </w:r>
      <w:proofErr w:type="spellEnd"/>
      <w:r>
        <w:t xml:space="preserve"> moves at a defined speed.</w:t>
      </w:r>
    </w:p>
    <w:p w:rsidR="00545B0D" w:rsidRDefault="00545B0D"/>
    <w:p w:rsidR="00BA01E4" w:rsidRDefault="00BA01E4"/>
    <w:p w:rsidR="00BA01E4" w:rsidRDefault="00BA01E4">
      <w:r w:rsidRPr="00BA01E4">
        <w:t>C:/ProgramData/Anaconda2/python.exe h:/Website_Backup/SAVANT-Lidar-Paraview/Original/hpl2vtk.py h</w:t>
      </w:r>
      <w:proofErr w:type="gramStart"/>
      <w:r w:rsidRPr="00BA01E4">
        <w:t>:/</w:t>
      </w:r>
      <w:proofErr w:type="gramEnd"/>
      <w:r w:rsidRPr="00BA01E4">
        <w:t>Website_Backup/testData/20180929 Stare sweep --pitch-and-roll</w:t>
      </w:r>
      <w:bookmarkStart w:id="0" w:name="_GoBack"/>
      <w:bookmarkEnd w:id="0"/>
    </w:p>
    <w:sectPr w:rsidR="00BA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90"/>
    <w:rsid w:val="001413A2"/>
    <w:rsid w:val="00545B0D"/>
    <w:rsid w:val="007E5CFA"/>
    <w:rsid w:val="00BA01E4"/>
    <w:rsid w:val="00C45D2F"/>
    <w:rsid w:val="00C5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CF81"/>
  <w15:chartTrackingRefBased/>
  <w15:docId w15:val="{8E7BE981-7CBB-4B2B-92B4-81D5561A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Kristovich, David A</dc:creator>
  <cp:keywords/>
  <dc:description/>
  <cp:lastModifiedBy>Noctis Yamazaki-Triendl</cp:lastModifiedBy>
  <cp:revision>2</cp:revision>
  <dcterms:created xsi:type="dcterms:W3CDTF">2018-08-24T22:18:00Z</dcterms:created>
  <dcterms:modified xsi:type="dcterms:W3CDTF">2019-06-13T16:56:00Z</dcterms:modified>
</cp:coreProperties>
</file>