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90FFF">
      <w:pPr>
        <w:spacing w:line="360" w:lineRule="auto"/>
        <w:rPr>
          <w:rFonts w:hint="default" w:ascii="Times New Roman" w:hAnsi="Times New Roman" w:eastAsia="SimSun" w:cs="Times New Roman"/>
          <w:b/>
          <w:bCs/>
          <w:sz w:val="24"/>
          <w:szCs w:val="24"/>
        </w:rPr>
      </w:pPr>
    </w:p>
    <w:p w14:paraId="777AD391">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Student name:</w:t>
      </w:r>
      <w:r>
        <w:rPr>
          <w:rFonts w:hint="default" w:ascii="Times New Roman" w:hAnsi="Times New Roman" w:eastAsia="SimSun" w:cs="Times New Roman"/>
          <w:b/>
          <w:bCs/>
          <w:sz w:val="24"/>
          <w:szCs w:val="24"/>
          <w:lang w:val="en-US"/>
        </w:rPr>
        <w:t xml:space="preserve"> MBEMDIA SALIOU Mohamed Mahzou Tariq</w:t>
      </w:r>
    </w:p>
    <w:p w14:paraId="452D6D36">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Matricule :</w:t>
      </w:r>
    </w:p>
    <w:p w14:paraId="2F48733F">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Course code</w:t>
      </w:r>
      <w:r>
        <w:rPr>
          <w:rFonts w:hint="default" w:ascii="Times New Roman" w:hAnsi="Times New Roman" w:eastAsia="SimSun" w:cs="Times New Roman"/>
          <w:b/>
          <w:bCs/>
          <w:sz w:val="24"/>
          <w:szCs w:val="24"/>
          <w:lang w:val="en-US"/>
        </w:rPr>
        <w:t xml:space="preserve"> : 6114</w:t>
      </w:r>
    </w:p>
    <w:p w14:paraId="622C689C">
      <w:pPr>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Teacher's name</w:t>
      </w:r>
      <w:r>
        <w:rPr>
          <w:rFonts w:hint="default" w:ascii="Times New Roman" w:hAnsi="Times New Roman" w:eastAsia="SimSun" w:cs="Times New Roman"/>
          <w:sz w:val="24"/>
          <w:szCs w:val="24"/>
        </w:rPr>
        <w:t>(Dr Fosso)</w:t>
      </w:r>
    </w:p>
    <w:p w14:paraId="376143C4">
      <w:pPr>
        <w:spacing w:line="360" w:lineRule="auto"/>
        <w:rPr>
          <w:rFonts w:hint="default" w:ascii="Times New Roman" w:hAnsi="Times New Roman" w:eastAsia="SimSun" w:cs="Times New Roman"/>
          <w:b/>
          <w:bCs/>
          <w:sz w:val="24"/>
          <w:szCs w:val="24"/>
        </w:rPr>
      </w:pPr>
    </w:p>
    <w:p w14:paraId="273D54C8">
      <w:pPr>
        <w:spacing w:line="360" w:lineRule="auto"/>
        <w:rPr>
          <w:rFonts w:hint="default" w:ascii="Times New Roman" w:hAnsi="Times New Roman" w:eastAsia="SimSun" w:cs="Times New Roman"/>
          <w:b/>
          <w:bCs/>
          <w:sz w:val="24"/>
          <w:szCs w:val="24"/>
        </w:rPr>
      </w:pPr>
    </w:p>
    <w:p w14:paraId="562A2FEC">
      <w:pPr>
        <w:spacing w:line="360" w:lineRule="auto"/>
        <w:rPr>
          <w:rFonts w:hint="default" w:ascii="Times New Roman" w:hAnsi="Times New Roman" w:eastAsia="SimSun" w:cs="Times New Roman"/>
          <w:b/>
          <w:bCs/>
          <w:sz w:val="24"/>
          <w:szCs w:val="24"/>
        </w:rPr>
      </w:pPr>
    </w:p>
    <w:p w14:paraId="626C2823">
      <w:pPr>
        <w:spacing w:line="360" w:lineRule="auto"/>
        <w:rPr>
          <w:rFonts w:hint="default" w:ascii="Times New Roman" w:hAnsi="Times New Roman" w:eastAsia="SimSun" w:cs="Times New Roman"/>
          <w:b/>
          <w:bCs/>
          <w:sz w:val="24"/>
          <w:szCs w:val="24"/>
        </w:rPr>
      </w:pPr>
    </w:p>
    <w:p w14:paraId="03168BA8">
      <w:pPr>
        <w:pStyle w:val="2"/>
        <w:bidi w:val="0"/>
        <w:spacing w:line="360" w:lineRule="auto"/>
        <w:rPr>
          <w:rFonts w:hint="default" w:ascii="Times New Roman" w:hAnsi="Times New Roman" w:cs="Times New Roman"/>
        </w:rPr>
      </w:pPr>
      <w:r>
        <w:rPr>
          <w:rFonts w:hint="default" w:ascii="Times New Roman" w:hAnsi="Times New Roman" w:cs="Times New Roman"/>
          <w:lang w:val="en-US"/>
        </w:rPr>
        <w:t>P</w:t>
      </w:r>
      <w:r>
        <w:rPr>
          <w:rFonts w:hint="default" w:ascii="Times New Roman" w:hAnsi="Times New Roman" w:cs="Times New Roman"/>
        </w:rPr>
        <w:t>roje</w:t>
      </w:r>
      <w:r>
        <w:rPr>
          <w:rFonts w:hint="default" w:ascii="Times New Roman" w:hAnsi="Times New Roman" w:cs="Times New Roman"/>
          <w:lang w:val="en-US"/>
        </w:rPr>
        <w:t>c</w:t>
      </w:r>
      <w:r>
        <w:rPr>
          <w:rFonts w:hint="default" w:ascii="Times New Roman" w:hAnsi="Times New Roman" w:cs="Times New Roman"/>
        </w:rPr>
        <w:t xml:space="preserve">t : </w:t>
      </w:r>
      <w:r>
        <w:rPr>
          <w:rFonts w:hint="default" w:ascii="Times New Roman" w:hAnsi="Times New Roman" w:cs="Times New Roman"/>
          <w:b w:val="0"/>
          <w:bCs w:val="0"/>
        </w:rPr>
        <w:t>Design, engineering, and securing of a full software and cloud infrastructure for a nationwide smart tourism platform (NaTourCam).</w:t>
      </w:r>
    </w:p>
    <w:p w14:paraId="4F3A43C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398A8C08">
      <w:pPr>
        <w:pStyle w:val="2"/>
        <w:numPr>
          <w:numId w:val="0"/>
        </w:numPr>
        <w:bidi w:val="0"/>
        <w:spacing w:line="360" w:lineRule="auto"/>
        <w:ind w:leftChars="0"/>
        <w:rPr>
          <w:rFonts w:hint="default" w:ascii="Times New Roman" w:hAnsi="Times New Roman" w:cs="Times New Roman"/>
          <w:lang w:val="en-US"/>
        </w:rPr>
      </w:pPr>
      <w:r>
        <w:rPr>
          <w:rFonts w:hint="default" w:ascii="Times New Roman" w:hAnsi="Times New Roman" w:cs="Times New Roman"/>
          <w:lang w:val="en-US"/>
        </w:rPr>
        <w:t>Project presentation</w:t>
      </w:r>
    </w:p>
    <w:p w14:paraId="0BACA12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 the era of digital transformation, Cameroon, often described as “Africa in miniature,” faces the challenge of modernizing its tourism sector. The NaTourCam project was born out of a desire to create an integrated national platform capable of digitizing, promoting, and securing the country's exceptional cultural and natural heritage</w:t>
      </w:r>
      <w:r>
        <w:rPr>
          <w:rFonts w:hint="default" w:ascii="Times New Roman" w:hAnsi="Times New Roman" w:cs="Times New Roman"/>
        </w:rPr>
        <w:t>.</w:t>
      </w:r>
    </w:p>
    <w:p w14:paraId="15D47750">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Unlike traditional information systems, NaTourCam is designed as a complex socio-technical system. It must serve a massive user base of 7 million people while respecting cultural diversity represented by more than 250 national languages. The infrastructure is based on strategic geographic distribution across the country's 10 regions, requiring high-precision software engineering to guarantee performance and data sovereignty</w:t>
      </w:r>
      <w:r>
        <w:rPr>
          <w:rFonts w:hint="default" w:ascii="Times New Roman" w:hAnsi="Times New Roman" w:cs="Times New Roman"/>
        </w:rPr>
        <w:t>.</w:t>
      </w:r>
    </w:p>
    <w:p w14:paraId="4C7BF35E">
      <w:pPr>
        <w:pStyle w:val="2"/>
        <w:bidi w:val="0"/>
        <w:spacing w:line="360" w:lineRule="auto"/>
        <w:rPr>
          <w:rFonts w:hint="default" w:ascii="Times New Roman" w:hAnsi="Times New Roman" w:cs="Times New Roman"/>
        </w:rPr>
      </w:pPr>
      <w:r>
        <w:rPr>
          <w:rFonts w:hint="default" w:ascii="Times New Roman" w:hAnsi="Times New Roman" w:cs="Times New Roman"/>
          <w:lang w:val="en-US"/>
        </w:rPr>
        <w:t xml:space="preserve">Part 1 : </w:t>
      </w:r>
      <w:r>
        <w:rPr>
          <w:rFonts w:hint="default" w:ascii="Times New Roman" w:hAnsi="Times New Roman" w:cs="Times New Roman"/>
        </w:rPr>
        <w:t>DDD and Agile Architecture</w:t>
      </w:r>
    </w:p>
    <w:p w14:paraId="3147CD17">
      <w:pPr>
        <w:pStyle w:val="3"/>
        <w:numPr>
          <w:ilvl w:val="0"/>
          <w:numId w:val="1"/>
        </w:numPr>
        <w:bidi w:val="0"/>
        <w:spacing w:line="360" w:lineRule="auto"/>
        <w:rPr>
          <w:rFonts w:hint="default" w:ascii="Times New Roman" w:hAnsi="Times New Roman" w:cs="Times New Roman"/>
          <w:lang w:val="en-US"/>
        </w:rPr>
      </w:pPr>
      <w:r>
        <w:rPr>
          <w:rFonts w:hint="default" w:ascii="Times New Roman" w:hAnsi="Times New Roman" w:cs="Times New Roman"/>
        </w:rPr>
        <w:t>Bounded Contexts</w:t>
      </w:r>
    </w:p>
    <w:p w14:paraId="258CE409">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decomposition of NaTourCam into bounded contexts follows Domain-Driven Design principles, ensuring that each domain encapsulates a coherent business responsibility, aligns technical models with cultural realities, and enables independent evolution of services.</w:t>
      </w:r>
    </w:p>
    <w:p w14:paraId="68E17D80">
      <w:pPr>
        <w:spacing w:line="360" w:lineRule="auto"/>
        <w:rPr>
          <w:rFonts w:hint="default" w:ascii="Times New Roman" w:hAnsi="Times New Roman" w:eastAsia="SimSu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1"/>
        <w:gridCol w:w="2835"/>
        <w:gridCol w:w="2956"/>
      </w:tblGrid>
      <w:tr w14:paraId="6AE8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834E08">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Context</w:t>
            </w:r>
          </w:p>
        </w:tc>
        <w:tc>
          <w:tcPr>
            <w:tcW w:w="2841" w:type="dxa"/>
          </w:tcPr>
          <w:p w14:paraId="3843D2EC">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Liability</w:t>
            </w:r>
          </w:p>
        </w:tc>
        <w:tc>
          <w:tcPr>
            <w:tcW w:w="2841" w:type="dxa"/>
          </w:tcPr>
          <w:p w14:paraId="12A2646B">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Key entities</w:t>
            </w:r>
          </w:p>
        </w:tc>
      </w:tr>
      <w:tr w14:paraId="0B00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8A0A44">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Cultural Heritage</w:t>
            </w:r>
          </w:p>
        </w:tc>
        <w:tc>
          <w:tcPr>
            <w:tcW w:w="2841" w:type="dxa"/>
          </w:tcPr>
          <w:p w14:paraId="35100644">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Management of cultural content (stories, rituals, languages, objects)</w:t>
            </w:r>
          </w:p>
          <w:p w14:paraId="6740DA87">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Approval by cultural authorities</w:t>
            </w:r>
          </w:p>
        </w:tc>
        <w:tc>
          <w:tcPr>
            <w:tcW w:w="2841" w:type="dxa"/>
          </w:tcPr>
          <w:p w14:paraId="7A56138B">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CulturalArtifact</w:t>
            </w:r>
          </w:p>
          <w:p w14:paraId="4D80D1A3">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Language</w:t>
            </w:r>
          </w:p>
          <w:p w14:paraId="5921101C">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Translation</w:t>
            </w:r>
          </w:p>
          <w:p w14:paraId="251A35DE">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CulturalAuthority</w:t>
            </w:r>
          </w:p>
        </w:tc>
      </w:tr>
      <w:tr w14:paraId="02D0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F5690D">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Tourism Sites Context</w:t>
            </w:r>
          </w:p>
        </w:tc>
        <w:tc>
          <w:tcPr>
            <w:tcW w:w="2841" w:type="dxa"/>
          </w:tcPr>
          <w:p w14:paraId="08A28B8C">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Management of tourist sites (parks, museums, chiefdoms)</w:t>
            </w:r>
          </w:p>
          <w:p w14:paraId="4485B0D6">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Geographic and logistical information</w:t>
            </w:r>
          </w:p>
        </w:tc>
        <w:tc>
          <w:tcPr>
            <w:tcW w:w="2841" w:type="dxa"/>
          </w:tcPr>
          <w:p w14:paraId="326F08E1">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TourismSite</w:t>
            </w:r>
          </w:p>
          <w:p w14:paraId="04CE1D66">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SiteCategory</w:t>
            </w:r>
          </w:p>
          <w:p w14:paraId="2F85DFAF">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OpeningSchedule</w:t>
            </w:r>
          </w:p>
          <w:p w14:paraId="0983366D">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Region</w:t>
            </w:r>
          </w:p>
        </w:tc>
      </w:tr>
      <w:tr w14:paraId="1ED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CE23B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Profiles Context</w:t>
            </w:r>
          </w:p>
        </w:tc>
        <w:tc>
          <w:tcPr>
            <w:tcW w:w="2841" w:type="dxa"/>
          </w:tcPr>
          <w:p w14:paraId="4965538E">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User management (tourists, partners, administrators)</w:t>
            </w:r>
            <w:r>
              <w:rPr>
                <w:rFonts w:hint="default" w:ascii="Times New Roman" w:hAnsi="Times New Roman" w:eastAsia="SimSun" w:cs="Times New Roman"/>
                <w:sz w:val="24"/>
                <w:szCs w:val="24"/>
              </w:rPr>
              <w:t>Préférences linguistiques et culturelles</w:t>
            </w:r>
          </w:p>
        </w:tc>
        <w:tc>
          <w:tcPr>
            <w:tcW w:w="2841" w:type="dxa"/>
          </w:tcPr>
          <w:p w14:paraId="03AE0447">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User</w:t>
            </w:r>
          </w:p>
          <w:p w14:paraId="0B018D3E">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Role</w:t>
            </w:r>
          </w:p>
          <w:p w14:paraId="6B02BE76">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Preference</w:t>
            </w:r>
          </w:p>
          <w:p w14:paraId="6AFA836D">
            <w:pPr>
              <w:numPr>
                <w:ilvl w:val="0"/>
                <w:numId w:val="2"/>
              </w:numPr>
              <w:spacing w:line="360" w:lineRule="auto"/>
              <w:ind w:left="420" w:leftChars="0" w:hanging="420" w:firstLineChars="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AccessibilitySettings</w:t>
            </w:r>
          </w:p>
        </w:tc>
      </w:tr>
      <w:tr w14:paraId="0A0B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F5D689">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Ticketing &amp; Payments Context</w:t>
            </w:r>
          </w:p>
        </w:tc>
        <w:tc>
          <w:tcPr>
            <w:tcW w:w="2841" w:type="dxa"/>
          </w:tcPr>
          <w:p w14:paraId="415AC3D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Ticket sales</w:t>
            </w:r>
          </w:p>
          <w:p w14:paraId="65E49B72">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Integration of mobile payments (Mobile Money)</w:t>
            </w:r>
          </w:p>
        </w:tc>
        <w:tc>
          <w:tcPr>
            <w:tcW w:w="2841" w:type="dxa"/>
          </w:tcPr>
          <w:p w14:paraId="6E55F976">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Ticket</w:t>
            </w:r>
          </w:p>
          <w:p w14:paraId="37B7D2E4">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PaymentTransaction</w:t>
            </w:r>
          </w:p>
          <w:p w14:paraId="5BED6CC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PaymentProvider</w:t>
            </w:r>
          </w:p>
          <w:p w14:paraId="4D04B0AB">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Invoice</w:t>
            </w:r>
          </w:p>
        </w:tc>
      </w:tr>
      <w:tr w14:paraId="6565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20DE75">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Recommendation Engine Context</w:t>
            </w:r>
          </w:p>
        </w:tc>
        <w:tc>
          <w:tcPr>
            <w:tcW w:w="2841" w:type="dxa"/>
          </w:tcPr>
          <w:p w14:paraId="52A8420A">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Personalized suggestions</w:t>
            </w:r>
          </w:p>
          <w:p w14:paraId="3F886F69">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behavior analysis</w:t>
            </w:r>
          </w:p>
        </w:tc>
        <w:tc>
          <w:tcPr>
            <w:tcW w:w="2841" w:type="dxa"/>
          </w:tcPr>
          <w:p w14:paraId="4045166C">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RecommendationModel</w:t>
            </w:r>
          </w:p>
          <w:p w14:paraId="2683DB90">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UserBehavior</w:t>
            </w:r>
          </w:p>
          <w:p w14:paraId="58E49A6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ScoringRule</w:t>
            </w:r>
          </w:p>
        </w:tc>
      </w:tr>
      <w:tr w14:paraId="2137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440D93">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Geo-Services Context</w:t>
            </w:r>
          </w:p>
        </w:tc>
        <w:tc>
          <w:tcPr>
            <w:tcW w:w="2841" w:type="dxa"/>
          </w:tcPr>
          <w:p w14:paraId="477B173D">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Geolocation</w:t>
            </w:r>
          </w:p>
          <w:p w14:paraId="6E4D62C2">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Itineraries</w:t>
            </w:r>
          </w:p>
          <w:p w14:paraId="64AD4B32">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Security alerts</w:t>
            </w:r>
          </w:p>
        </w:tc>
        <w:tc>
          <w:tcPr>
            <w:tcW w:w="2841" w:type="dxa"/>
          </w:tcPr>
          <w:p w14:paraId="328F7A3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GeoLocation</w:t>
            </w:r>
          </w:p>
          <w:p w14:paraId="163BD19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Itinerary</w:t>
            </w:r>
          </w:p>
          <w:p w14:paraId="2077188F">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SafetyAlert</w:t>
            </w:r>
          </w:p>
        </w:tc>
      </w:tr>
      <w:tr w14:paraId="1AD1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05560C">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Partner Integration Context</w:t>
            </w:r>
          </w:p>
        </w:tc>
        <w:tc>
          <w:tcPr>
            <w:tcW w:w="2841" w:type="dxa"/>
          </w:tcPr>
          <w:p w14:paraId="4B70E605">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APIs for hotels, agencies, and transport companies</w:t>
            </w:r>
          </w:p>
          <w:p w14:paraId="3D8B4200">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Integration contract management</w:t>
            </w:r>
          </w:p>
        </w:tc>
        <w:tc>
          <w:tcPr>
            <w:tcW w:w="2841" w:type="dxa"/>
          </w:tcPr>
          <w:p w14:paraId="652A32D1">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Partner</w:t>
            </w:r>
          </w:p>
          <w:p w14:paraId="7B1B63D9">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PartnerAPIKey</w:t>
            </w:r>
          </w:p>
          <w:p w14:paraId="21B58D50">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Contract</w:t>
            </w:r>
          </w:p>
        </w:tc>
      </w:tr>
      <w:tr w14:paraId="1C55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99D90B">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Analytics &amp; Governance Context</w:t>
            </w:r>
          </w:p>
        </w:tc>
        <w:tc>
          <w:tcPr>
            <w:tcW w:w="2841" w:type="dxa"/>
          </w:tcPr>
          <w:p w14:paraId="3D7EAE15">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Dashboards</w:t>
            </w:r>
          </w:p>
          <w:p w14:paraId="049C1BA8">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Statistics for the Department of Tourism</w:t>
            </w:r>
          </w:p>
        </w:tc>
        <w:tc>
          <w:tcPr>
            <w:tcW w:w="2841" w:type="dxa"/>
          </w:tcPr>
          <w:p w14:paraId="25D35764">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KPI</w:t>
            </w:r>
          </w:p>
          <w:p w14:paraId="59EADB44">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Report</w:t>
            </w:r>
          </w:p>
          <w:p w14:paraId="7EA94AB4">
            <w:pPr>
              <w:numPr>
                <w:ilvl w:val="0"/>
                <w:numId w:val="2"/>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DataAggregation</w:t>
            </w:r>
          </w:p>
        </w:tc>
      </w:tr>
    </w:tbl>
    <w:p w14:paraId="79C937D8">
      <w:pPr>
        <w:numPr>
          <w:numId w:val="0"/>
        </w:numPr>
        <w:spacing w:line="360" w:lineRule="auto"/>
        <w:ind w:leftChars="0"/>
        <w:rPr>
          <w:rFonts w:hint="default" w:ascii="Times New Roman" w:hAnsi="Times New Roman" w:eastAsia="SimSun" w:cs="Times New Roman"/>
          <w:sz w:val="24"/>
          <w:szCs w:val="24"/>
          <w:lang w:val="en-US"/>
        </w:rPr>
      </w:pPr>
    </w:p>
    <w:p w14:paraId="6DC57572">
      <w:pPr>
        <w:pStyle w:val="3"/>
        <w:numPr>
          <w:ilvl w:val="0"/>
          <w:numId w:val="1"/>
        </w:numPr>
        <w:bidi w:val="0"/>
        <w:spacing w:line="360" w:lineRule="auto"/>
        <w:rPr>
          <w:rFonts w:hint="default" w:ascii="Times New Roman" w:hAnsi="Times New Roman" w:cs="Times New Roman"/>
          <w:lang w:val="en-US"/>
        </w:rPr>
      </w:pPr>
      <w:r>
        <w:rPr>
          <w:rFonts w:hint="default" w:ascii="Times New Roman" w:hAnsi="Times New Roman" w:cs="Times New Roman"/>
        </w:rPr>
        <w:t>Ubiquitous Language</w:t>
      </w:r>
    </w:p>
    <w:p w14:paraId="29C3C9E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Ubiquitous Language establishes a shared vocabulary between developers, cultural experts, tourism operators, and government stakeholders, reducing ambiguity and ensuring semantic consistency across the system.</w:t>
      </w:r>
    </w:p>
    <w:p w14:paraId="750CDB91">
      <w:pPr>
        <w:spacing w:line="360" w:lineRule="auto"/>
        <w:rPr>
          <w:rFonts w:hint="default" w:ascii="Times New Roman" w:hAnsi="Times New Roman" w:eastAsia="SimSun" w:cs="Times New Roman"/>
          <w:sz w:val="24"/>
          <w:szCs w:val="24"/>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2FE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5CC5D6D">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Context</w:t>
            </w:r>
            <w:r>
              <w:rPr>
                <w:rFonts w:hint="default" w:ascii="Times New Roman" w:hAnsi="Times New Roman" w:eastAsia="SimSun" w:cs="Times New Roman"/>
                <w:sz w:val="24"/>
                <w:szCs w:val="24"/>
                <w:lang w:val="en-US"/>
              </w:rPr>
              <w:t>s</w:t>
            </w:r>
          </w:p>
        </w:tc>
        <w:tc>
          <w:tcPr>
            <w:tcW w:w="2841" w:type="dxa"/>
          </w:tcPr>
          <w:p w14:paraId="5B6067D5">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Term</w:t>
            </w:r>
            <w:r>
              <w:rPr>
                <w:rFonts w:hint="default" w:ascii="Times New Roman" w:hAnsi="Times New Roman" w:eastAsia="SimSun" w:cs="Times New Roman"/>
                <w:sz w:val="24"/>
                <w:szCs w:val="24"/>
                <w:lang w:val="en-US"/>
              </w:rPr>
              <w:t>s</w:t>
            </w:r>
          </w:p>
        </w:tc>
        <w:tc>
          <w:tcPr>
            <w:tcW w:w="2841" w:type="dxa"/>
          </w:tcPr>
          <w:p w14:paraId="5D72723C">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Job Definition</w:t>
            </w:r>
          </w:p>
        </w:tc>
      </w:tr>
      <w:tr w14:paraId="2C31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0" w:hRule="atLeast"/>
        </w:trPr>
        <w:tc>
          <w:tcPr>
            <w:tcW w:w="2840" w:type="dxa"/>
            <w:vMerge w:val="restart"/>
          </w:tcPr>
          <w:p w14:paraId="191D6988">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Cultural Heritage</w:t>
            </w:r>
          </w:p>
        </w:tc>
        <w:tc>
          <w:tcPr>
            <w:tcW w:w="2841" w:type="dxa"/>
          </w:tcPr>
          <w:p w14:paraId="25108D98">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Cultural Artifact</w:t>
            </w:r>
          </w:p>
          <w:p w14:paraId="38209D73">
            <w:pPr>
              <w:spacing w:line="360" w:lineRule="auto"/>
              <w:rPr>
                <w:rFonts w:hint="default" w:ascii="Times New Roman" w:hAnsi="Times New Roman" w:eastAsia="SimSun" w:cs="Times New Roman"/>
                <w:sz w:val="24"/>
                <w:szCs w:val="24"/>
                <w:lang w:val="en-US"/>
              </w:rPr>
            </w:pPr>
          </w:p>
        </w:tc>
        <w:tc>
          <w:tcPr>
            <w:tcW w:w="2841" w:type="dxa"/>
          </w:tcPr>
          <w:p w14:paraId="6AC29F66">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Validated cultural element representing local identity</w:t>
            </w:r>
          </w:p>
        </w:tc>
      </w:tr>
      <w:tr w14:paraId="706C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88" w:hRule="atLeast"/>
        </w:trPr>
        <w:tc>
          <w:tcPr>
            <w:tcW w:w="2840" w:type="dxa"/>
            <w:vMerge w:val="continue"/>
          </w:tcPr>
          <w:p w14:paraId="0E174E31">
            <w:pPr>
              <w:spacing w:line="360" w:lineRule="auto"/>
              <w:rPr>
                <w:rFonts w:hint="default" w:ascii="Times New Roman" w:hAnsi="Times New Roman" w:eastAsia="SimSun" w:cs="Times New Roman"/>
                <w:sz w:val="24"/>
                <w:szCs w:val="24"/>
              </w:rPr>
            </w:pPr>
          </w:p>
        </w:tc>
        <w:tc>
          <w:tcPr>
            <w:tcW w:w="2841" w:type="dxa"/>
          </w:tcPr>
          <w:p w14:paraId="2511D1D6">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Cultural Authority</w:t>
            </w:r>
          </w:p>
          <w:p w14:paraId="4409E2F0">
            <w:pPr>
              <w:spacing w:line="360" w:lineRule="auto"/>
              <w:rPr>
                <w:rFonts w:hint="default" w:ascii="Times New Roman" w:hAnsi="Times New Roman" w:eastAsia="SimSun" w:cs="Times New Roman"/>
                <w:sz w:val="24"/>
                <w:szCs w:val="24"/>
              </w:rPr>
            </w:pPr>
          </w:p>
        </w:tc>
        <w:tc>
          <w:tcPr>
            <w:tcW w:w="2841" w:type="dxa"/>
          </w:tcPr>
          <w:p w14:paraId="2D4FA98E">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Institution or chiefdom authorizing dissemination</w:t>
            </w:r>
          </w:p>
        </w:tc>
      </w:tr>
      <w:tr w14:paraId="310A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1" w:hRule="atLeast"/>
        </w:trPr>
        <w:tc>
          <w:tcPr>
            <w:tcW w:w="2840" w:type="dxa"/>
            <w:vMerge w:val="continue"/>
          </w:tcPr>
          <w:p w14:paraId="569CA34E">
            <w:pPr>
              <w:spacing w:line="360" w:lineRule="auto"/>
              <w:rPr>
                <w:rFonts w:hint="default" w:ascii="Times New Roman" w:hAnsi="Times New Roman" w:eastAsia="SimSun" w:cs="Times New Roman"/>
                <w:sz w:val="24"/>
                <w:szCs w:val="24"/>
              </w:rPr>
            </w:pPr>
          </w:p>
        </w:tc>
        <w:tc>
          <w:tcPr>
            <w:tcW w:w="2841" w:type="dxa"/>
          </w:tcPr>
          <w:p w14:paraId="6A10173C">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Translation</w:t>
            </w:r>
          </w:p>
          <w:p w14:paraId="31BC6448">
            <w:pPr>
              <w:spacing w:line="360" w:lineRule="auto"/>
              <w:rPr>
                <w:rFonts w:hint="default" w:ascii="Times New Roman" w:hAnsi="Times New Roman" w:eastAsia="SimSun" w:cs="Times New Roman"/>
                <w:sz w:val="24"/>
                <w:szCs w:val="24"/>
              </w:rPr>
            </w:pPr>
          </w:p>
        </w:tc>
        <w:tc>
          <w:tcPr>
            <w:tcW w:w="2841" w:type="dxa"/>
          </w:tcPr>
          <w:p w14:paraId="6FEA2FEC">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Official language version of content</w:t>
            </w:r>
          </w:p>
        </w:tc>
      </w:tr>
      <w:tr w14:paraId="16FE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25" w:hRule="atLeast"/>
        </w:trPr>
        <w:tc>
          <w:tcPr>
            <w:tcW w:w="2840" w:type="dxa"/>
            <w:vMerge w:val="continue"/>
          </w:tcPr>
          <w:p w14:paraId="64CA5333">
            <w:pPr>
              <w:spacing w:line="360" w:lineRule="auto"/>
              <w:rPr>
                <w:rFonts w:hint="default" w:ascii="Times New Roman" w:hAnsi="Times New Roman" w:eastAsia="SimSun" w:cs="Times New Roman"/>
                <w:sz w:val="24"/>
                <w:szCs w:val="24"/>
              </w:rPr>
            </w:pPr>
          </w:p>
        </w:tc>
        <w:tc>
          <w:tcPr>
            <w:tcW w:w="2841" w:type="dxa"/>
          </w:tcPr>
          <w:p w14:paraId="66D044B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Sacred Content</w:t>
            </w:r>
          </w:p>
        </w:tc>
        <w:tc>
          <w:tcPr>
            <w:tcW w:w="2841" w:type="dxa"/>
          </w:tcPr>
          <w:p w14:paraId="27A60AE2">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Restricted access content</w:t>
            </w:r>
          </w:p>
        </w:tc>
      </w:tr>
      <w:tr w14:paraId="63B3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39" w:hRule="atLeast"/>
        </w:trPr>
        <w:tc>
          <w:tcPr>
            <w:tcW w:w="2840" w:type="dxa"/>
            <w:vMerge w:val="restart"/>
          </w:tcPr>
          <w:p w14:paraId="6FFABBAB">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Ticketing &amp; Payments Context</w:t>
            </w:r>
          </w:p>
        </w:tc>
        <w:tc>
          <w:tcPr>
            <w:tcW w:w="2841" w:type="dxa"/>
          </w:tcPr>
          <w:p w14:paraId="26C8344D">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Ticket</w:t>
            </w:r>
          </w:p>
        </w:tc>
        <w:tc>
          <w:tcPr>
            <w:tcW w:w="2841" w:type="dxa"/>
          </w:tcPr>
          <w:p w14:paraId="7E7F5B5E">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Digital right of access to a website</w:t>
            </w:r>
          </w:p>
        </w:tc>
      </w:tr>
      <w:tr w14:paraId="3188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7" w:hRule="atLeast"/>
        </w:trPr>
        <w:tc>
          <w:tcPr>
            <w:tcW w:w="2840" w:type="dxa"/>
            <w:vMerge w:val="continue"/>
          </w:tcPr>
          <w:p w14:paraId="1CD92CF4">
            <w:pPr>
              <w:spacing w:line="360" w:lineRule="auto"/>
              <w:rPr>
                <w:rFonts w:hint="default" w:ascii="Times New Roman" w:hAnsi="Times New Roman" w:eastAsia="SimSun" w:cs="Times New Roman"/>
                <w:sz w:val="24"/>
                <w:szCs w:val="24"/>
              </w:rPr>
            </w:pPr>
          </w:p>
        </w:tc>
        <w:tc>
          <w:tcPr>
            <w:tcW w:w="2841" w:type="dxa"/>
          </w:tcPr>
          <w:p w14:paraId="5D87CFA9">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Payment Transaction</w:t>
            </w:r>
          </w:p>
        </w:tc>
        <w:tc>
          <w:tcPr>
            <w:tcW w:w="2841" w:type="dxa"/>
          </w:tcPr>
          <w:p w14:paraId="5E4A3E9B">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Traceable financial transaction</w:t>
            </w:r>
          </w:p>
        </w:tc>
      </w:tr>
      <w:tr w14:paraId="599B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5" w:hRule="atLeast"/>
        </w:trPr>
        <w:tc>
          <w:tcPr>
            <w:tcW w:w="2840" w:type="dxa"/>
            <w:vMerge w:val="continue"/>
          </w:tcPr>
          <w:p w14:paraId="3523913B">
            <w:pPr>
              <w:spacing w:line="360" w:lineRule="auto"/>
              <w:rPr>
                <w:rFonts w:hint="default" w:ascii="Times New Roman" w:hAnsi="Times New Roman" w:eastAsia="SimSun" w:cs="Times New Roman"/>
                <w:sz w:val="24"/>
                <w:szCs w:val="24"/>
              </w:rPr>
            </w:pPr>
          </w:p>
        </w:tc>
        <w:tc>
          <w:tcPr>
            <w:tcW w:w="2841" w:type="dxa"/>
          </w:tcPr>
          <w:p w14:paraId="3CA7658A">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Mobile Payment</w:t>
            </w:r>
          </w:p>
        </w:tc>
        <w:tc>
          <w:tcPr>
            <w:tcW w:w="2841" w:type="dxa"/>
          </w:tcPr>
          <w:p w14:paraId="0AEF8E24">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Payment via Mobile Money</w:t>
            </w:r>
          </w:p>
        </w:tc>
      </w:tr>
      <w:tr w14:paraId="68E2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7" w:hRule="atLeast"/>
        </w:trPr>
        <w:tc>
          <w:tcPr>
            <w:tcW w:w="2840" w:type="dxa"/>
            <w:vMerge w:val="continue"/>
          </w:tcPr>
          <w:p w14:paraId="7F81EAA1">
            <w:pPr>
              <w:spacing w:line="360" w:lineRule="auto"/>
              <w:rPr>
                <w:rFonts w:hint="default" w:ascii="Times New Roman" w:hAnsi="Times New Roman" w:eastAsia="SimSun" w:cs="Times New Roman"/>
                <w:sz w:val="24"/>
                <w:szCs w:val="24"/>
              </w:rPr>
            </w:pPr>
          </w:p>
        </w:tc>
        <w:tc>
          <w:tcPr>
            <w:tcW w:w="2841" w:type="dxa"/>
          </w:tcPr>
          <w:p w14:paraId="2331D207">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Refund</w:t>
            </w:r>
          </w:p>
        </w:tc>
        <w:tc>
          <w:tcPr>
            <w:tcW w:w="2841" w:type="dxa"/>
          </w:tcPr>
          <w:p w14:paraId="3387EBB7">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refund check</w:t>
            </w:r>
          </w:p>
        </w:tc>
      </w:tr>
      <w:tr w14:paraId="08BD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0" w:hRule="atLeast"/>
        </w:trPr>
        <w:tc>
          <w:tcPr>
            <w:tcW w:w="2840" w:type="dxa"/>
            <w:vMerge w:val="restart"/>
          </w:tcPr>
          <w:p w14:paraId="61295337">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Geo-Services</w:t>
            </w:r>
          </w:p>
        </w:tc>
        <w:tc>
          <w:tcPr>
            <w:tcW w:w="2841" w:type="dxa"/>
          </w:tcPr>
          <w:p w14:paraId="2CAE8F06">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Itinerary</w:t>
            </w:r>
          </w:p>
        </w:tc>
        <w:tc>
          <w:tcPr>
            <w:tcW w:w="2841" w:type="dxa"/>
          </w:tcPr>
          <w:p w14:paraId="6C9A8056">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Recommended geolocated route</w:t>
            </w:r>
          </w:p>
        </w:tc>
      </w:tr>
      <w:tr w14:paraId="73EE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2" w:hRule="atLeast"/>
        </w:trPr>
        <w:tc>
          <w:tcPr>
            <w:tcW w:w="2840" w:type="dxa"/>
            <w:vMerge w:val="continue"/>
          </w:tcPr>
          <w:p w14:paraId="0A9AB002">
            <w:pPr>
              <w:spacing w:line="360" w:lineRule="auto"/>
              <w:rPr>
                <w:rFonts w:hint="default" w:ascii="Times New Roman" w:hAnsi="Times New Roman" w:eastAsia="SimSun" w:cs="Times New Roman"/>
                <w:sz w:val="24"/>
                <w:szCs w:val="24"/>
              </w:rPr>
            </w:pPr>
          </w:p>
        </w:tc>
        <w:tc>
          <w:tcPr>
            <w:tcW w:w="2841" w:type="dxa"/>
          </w:tcPr>
          <w:p w14:paraId="5BF19842">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S</w:t>
            </w:r>
            <w:r>
              <w:rPr>
                <w:rFonts w:hint="default" w:ascii="Times New Roman" w:hAnsi="Times New Roman" w:eastAsia="SimSun" w:cs="Times New Roman"/>
                <w:sz w:val="24"/>
                <w:szCs w:val="24"/>
              </w:rPr>
              <w:t>afety Aler</w:t>
            </w:r>
            <w:r>
              <w:rPr>
                <w:rFonts w:hint="default" w:ascii="Times New Roman" w:hAnsi="Times New Roman" w:eastAsia="SimSun" w:cs="Times New Roman"/>
                <w:sz w:val="24"/>
                <w:szCs w:val="24"/>
                <w:lang w:val="en-US"/>
              </w:rPr>
              <w:t>t</w:t>
            </w:r>
          </w:p>
        </w:tc>
        <w:tc>
          <w:tcPr>
            <w:tcW w:w="2841" w:type="dxa"/>
          </w:tcPr>
          <w:p w14:paraId="0BC2A628">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Real-time risk notification</w:t>
            </w:r>
          </w:p>
        </w:tc>
      </w:tr>
      <w:tr w14:paraId="7A29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2" w:hRule="atLeast"/>
        </w:trPr>
        <w:tc>
          <w:tcPr>
            <w:tcW w:w="2840" w:type="dxa"/>
            <w:vMerge w:val="continue"/>
          </w:tcPr>
          <w:p w14:paraId="085F5870">
            <w:pPr>
              <w:spacing w:line="360" w:lineRule="auto"/>
              <w:rPr>
                <w:rFonts w:hint="default" w:ascii="Times New Roman" w:hAnsi="Times New Roman" w:eastAsia="SimSun" w:cs="Times New Roman"/>
                <w:sz w:val="24"/>
                <w:szCs w:val="24"/>
              </w:rPr>
            </w:pPr>
          </w:p>
        </w:tc>
        <w:tc>
          <w:tcPr>
            <w:tcW w:w="2841" w:type="dxa"/>
          </w:tcPr>
          <w:p w14:paraId="51AC3746">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Geo-Fence</w:t>
            </w:r>
          </w:p>
        </w:tc>
        <w:tc>
          <w:tcPr>
            <w:tcW w:w="2841" w:type="dxa"/>
          </w:tcPr>
          <w:p w14:paraId="4CBC35C7">
            <w:pPr>
              <w:spacing w:line="360" w:lineRule="auto"/>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Virtual zone triggering an alert</w:t>
            </w:r>
          </w:p>
        </w:tc>
      </w:tr>
    </w:tbl>
    <w:p w14:paraId="19B82C90">
      <w:pPr>
        <w:spacing w:line="360" w:lineRule="auto"/>
        <w:rPr>
          <w:rFonts w:hint="default" w:ascii="Times New Roman" w:hAnsi="Times New Roman" w:eastAsia="SimSun" w:cs="Times New Roman"/>
          <w:sz w:val="24"/>
          <w:szCs w:val="24"/>
          <w:lang w:val="en-US"/>
        </w:rPr>
      </w:pPr>
    </w:p>
    <w:p w14:paraId="34420773">
      <w:pPr>
        <w:pStyle w:val="3"/>
        <w:numPr>
          <w:ilvl w:val="0"/>
          <w:numId w:val="1"/>
        </w:numPr>
        <w:bidi w:val="0"/>
        <w:spacing w:line="360" w:lineRule="auto"/>
        <w:rPr>
          <w:rFonts w:hint="default" w:ascii="Times New Roman" w:hAnsi="Times New Roman" w:cs="Times New Roman"/>
          <w:lang w:val="en-US"/>
        </w:rPr>
      </w:pPr>
      <w:r>
        <w:rPr>
          <w:rFonts w:hint="default" w:ascii="Times New Roman" w:hAnsi="Times New Roman" w:cs="Times New Roman"/>
        </w:rPr>
        <w:t>Choix de la Méthodologie Agile : SCRUM</w:t>
      </w:r>
    </w:p>
    <w:p w14:paraId="68CA399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Scrum framework is selected as the primary Agile methodology for the NaTourCam project due to its adaptability, strong stakeholder engagement mechanisms, and suitability for large-scale, distributed systems.</w:t>
      </w:r>
    </w:p>
    <w:p w14:paraId="387CED49">
      <w:pPr>
        <w:spacing w:line="360" w:lineRule="auto"/>
        <w:rPr>
          <w:rFonts w:hint="default" w:ascii="Times New Roman" w:hAnsi="Times New Roman" w:eastAsia="SimSun" w:cs="Times New Roman"/>
          <w:sz w:val="24"/>
          <w:szCs w:val="24"/>
        </w:rPr>
      </w:pPr>
    </w:p>
    <w:p w14:paraId="5F5545F3">
      <w:pPr>
        <w:numPr>
          <w:ilvl w:val="0"/>
          <w:numId w:val="3"/>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Scalability</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Scrum allows the use of the “Scrum of Scrums” framework to coordinate teams distributed between Yaoundé, Buea, Douala, and Maroua.</w:t>
      </w:r>
      <w:r>
        <w:rPr>
          <w:rFonts w:hint="default" w:ascii="Times New Roman" w:hAnsi="Times New Roman" w:eastAsia="SimSun" w:cs="Times New Roman"/>
          <w:sz w:val="24"/>
          <w:szCs w:val="24"/>
        </w:rPr>
        <w:t>.</w:t>
      </w:r>
    </w:p>
    <w:p w14:paraId="50D78588">
      <w:pPr>
        <w:numPr>
          <w:ilvl w:val="0"/>
          <w:numId w:val="3"/>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Uncertainty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t>Short cycles (Sprints) allow for rapid testing of user acceptance of VR/AR services.</w:t>
      </w:r>
    </w:p>
    <w:p w14:paraId="3A806EF0">
      <w:pPr>
        <w:numPr>
          <w:ilvl w:val="0"/>
          <w:numId w:val="3"/>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takeholder Diversity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t xml:space="preserve"> Sprint Reviews provide a structured framework for incorporating feedback from cultural guardians, government, and tourism agencies</w:t>
      </w:r>
      <w:r>
        <w:rPr>
          <w:rFonts w:hint="default" w:ascii="Times New Roman" w:hAnsi="Times New Roman" w:eastAsia="SimSun" w:cs="Times New Roman"/>
          <w:sz w:val="24"/>
          <w:szCs w:val="24"/>
          <w:lang w:val="en-US"/>
        </w:rPr>
        <w:t>.</w:t>
      </w:r>
    </w:p>
    <w:p w14:paraId="0A32645C">
      <w:pPr>
        <w:numPr>
          <w:ilvl w:val="0"/>
          <w:numId w:val="3"/>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Incremental Delivery</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Allows you to launch basic services (ticketing) first before adding complex modules such as the recommendation engine.</w:t>
      </w:r>
    </w:p>
    <w:p w14:paraId="4A9339FD">
      <w:pPr>
        <w:numPr>
          <w:numId w:val="0"/>
        </w:numPr>
        <w:spacing w:line="360" w:lineRule="auto"/>
        <w:ind w:leftChars="0"/>
        <w:rPr>
          <w:rFonts w:hint="default" w:ascii="Times New Roman" w:hAnsi="Times New Roman" w:eastAsia="SimSun" w:cs="Times New Roman"/>
          <w:sz w:val="24"/>
          <w:szCs w:val="24"/>
        </w:rPr>
      </w:pPr>
    </w:p>
    <w:p w14:paraId="324A28B9">
      <w:pPr>
        <w:pStyle w:val="3"/>
        <w:numPr>
          <w:ilvl w:val="0"/>
          <w:numId w:val="1"/>
        </w:numPr>
        <w:bidi w:val="0"/>
        <w:spacing w:line="360" w:lineRule="auto"/>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59264" behindDoc="0" locked="0" layoutInCell="1" allowOverlap="1">
            <wp:simplePos x="0" y="0"/>
            <wp:positionH relativeFrom="column">
              <wp:posOffset>492760</wp:posOffset>
            </wp:positionH>
            <wp:positionV relativeFrom="paragraph">
              <wp:posOffset>771525</wp:posOffset>
            </wp:positionV>
            <wp:extent cx="4599940" cy="6746875"/>
            <wp:effectExtent l="0" t="0" r="10160" b="9525"/>
            <wp:wrapSquare wrapText="bothSides"/>
            <wp:docPr id="1" name="Image 1" descr="usecase-orig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secase-original2"/>
                    <pic:cNvPicPr>
                      <a:picLocks noChangeAspect="1"/>
                    </pic:cNvPicPr>
                  </pic:nvPicPr>
                  <pic:blipFill>
                    <a:blip r:embed="rId4"/>
                    <a:stretch>
                      <a:fillRect/>
                    </a:stretch>
                  </pic:blipFill>
                  <pic:spPr>
                    <a:xfrm>
                      <a:off x="0" y="0"/>
                      <a:ext cx="4599940" cy="6746875"/>
                    </a:xfrm>
                    <a:prstGeom prst="rect">
                      <a:avLst/>
                    </a:prstGeom>
                  </pic:spPr>
                </pic:pic>
              </a:graphicData>
            </a:graphic>
          </wp:anchor>
        </w:drawing>
      </w:r>
      <w:r>
        <w:rPr>
          <w:rFonts w:hint="default" w:ascii="Times New Roman" w:hAnsi="Times New Roman" w:cs="Times New Roman"/>
        </w:rPr>
        <w:t>Major Interactions</w:t>
      </w:r>
    </w:p>
    <w:p w14:paraId="7D9F311D">
      <w:pPr>
        <w:spacing w:line="360" w:lineRule="auto"/>
        <w:rPr>
          <w:rFonts w:hint="default" w:ascii="Times New Roman" w:hAnsi="Times New Roman" w:cs="Times New Roman"/>
          <w:lang w:val="en-US"/>
        </w:rPr>
      </w:pPr>
    </w:p>
    <w:p w14:paraId="748832D4">
      <w:pPr>
        <w:pStyle w:val="3"/>
        <w:numPr>
          <w:ilvl w:val="0"/>
          <w:numId w:val="1"/>
        </w:numPr>
        <w:bidi w:val="0"/>
        <w:spacing w:line="360" w:lineRule="auto"/>
        <w:rPr>
          <w:rFonts w:hint="default" w:ascii="Times New Roman" w:hAnsi="Times New Roman" w:cs="Times New Roman"/>
          <w:lang w:val="en-US"/>
        </w:rPr>
      </w:pPr>
      <w:r>
        <w:rPr>
          <w:rFonts w:hint="default" w:ascii="Times New Roman" w:hAnsi="Times New Roman" w:cs="Times New Roman"/>
        </w:rPr>
        <w:t>Contribution of Agility to Collaboration</w:t>
      </w:r>
    </w:p>
    <w:p w14:paraId="3454F89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implementation of Scrum for NaTourCam is not only about coding faster, but also about building bridges between very different worlds (technology, tradition, administration). According to Sommerville, the success of a complex system depends on the involvement of stakeholders throughout the process</w:t>
      </w:r>
      <w:r>
        <w:rPr>
          <w:rFonts w:hint="default" w:ascii="Times New Roman" w:hAnsi="Times New Roman" w:eastAsia="SimSun" w:cs="Times New Roman"/>
          <w:sz w:val="24"/>
          <w:szCs w:val="24"/>
        </w:rPr>
        <w:t>.</w:t>
      </w:r>
    </w:p>
    <w:p w14:paraId="71F1E462">
      <w:pPr>
        <w:pStyle w:val="4"/>
        <w:numPr>
          <w:ilvl w:val="0"/>
          <w:numId w:val="4"/>
        </w:numPr>
        <w:bidi w:val="0"/>
        <w:spacing w:line="360" w:lineRule="auto"/>
        <w:ind w:left="425" w:leftChars="0" w:hanging="425" w:firstLineChars="0"/>
        <w:rPr>
          <w:rFonts w:hint="default" w:ascii="Times New Roman" w:hAnsi="Times New Roman" w:cs="Times New Roman"/>
          <w:lang w:val="en-US"/>
        </w:rPr>
      </w:pPr>
      <w:r>
        <w:rPr>
          <w:rFonts w:hint="default" w:ascii="Times New Roman" w:hAnsi="Times New Roman" w:eastAsia="SimSun" w:cs="Times New Roman"/>
          <w:sz w:val="24"/>
          <w:szCs w:val="24"/>
        </w:rPr>
        <w:t>With Linguists and Cultural Guardians</w:t>
      </w:r>
    </w:p>
    <w:p w14:paraId="08E7440E">
      <w:pPr>
        <w:numPr>
          <w:ilvl w:val="0"/>
          <w:numId w:val="5"/>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Sprints Reviews &amp; Démos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At the end of each sprint (2 to 4 weeks), we present the translation prototypes or 3D models to the heritage guardians. This allows them to immediately validate whether the representation of a sacred artifact or local language (e.g., Ewondo, Duala, Fufulde) is accurate and respectful</w:t>
      </w:r>
      <w:r>
        <w:rPr>
          <w:rFonts w:hint="default" w:ascii="Times New Roman" w:hAnsi="Times New Roman" w:eastAsia="SimSun" w:cs="Times New Roman"/>
          <w:sz w:val="24"/>
          <w:szCs w:val="24"/>
        </w:rPr>
        <w:t>.</w:t>
      </w:r>
    </w:p>
    <w:p w14:paraId="4EC8DBA4">
      <w:pPr>
        <w:numPr>
          <w:ilvl w:val="0"/>
          <w:numId w:val="5"/>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Product Backlog Refinement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Linguists help refine user stories to ensure that cultural nuances are incorporated from the design phase onwards, thereby avoiding costly errors at the end of the project</w:t>
      </w:r>
      <w:r>
        <w:rPr>
          <w:rFonts w:hint="default" w:ascii="Times New Roman" w:hAnsi="Times New Roman" w:eastAsia="SimSun" w:cs="Times New Roman"/>
          <w:sz w:val="24"/>
          <w:szCs w:val="24"/>
        </w:rPr>
        <w:t>.</w:t>
      </w:r>
    </w:p>
    <w:p w14:paraId="38ECF39A">
      <w:pPr>
        <w:pStyle w:val="4"/>
        <w:numPr>
          <w:ilvl w:val="0"/>
          <w:numId w:val="6"/>
        </w:numPr>
        <w:bidi w:val="0"/>
        <w:spacing w:line="360" w:lineRule="auto"/>
        <w:ind w:leftChars="0"/>
        <w:rPr>
          <w:rFonts w:hint="default" w:ascii="Times New Roman" w:hAnsi="Times New Roman" w:cs="Times New Roman"/>
          <w:lang w:val="en-US"/>
        </w:rPr>
      </w:pPr>
      <w:r>
        <w:rPr>
          <w:rFonts w:hint="default" w:ascii="Times New Roman" w:hAnsi="Times New Roman" w:eastAsia="SimSun" w:cs="Times New Roman"/>
          <w:sz w:val="24"/>
          <w:szCs w:val="24"/>
        </w:rPr>
        <w:t>With Local Tour Operators</w:t>
      </w:r>
    </w:p>
    <w:p w14:paraId="7A714860">
      <w:pPr>
        <w:numPr>
          <w:ilvl w:val="0"/>
          <w:numId w:val="7"/>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Incremental Delivery</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Instead of waiting two years, tourism agencies receive functional modules quickly (e.g., the booking module). This allows them to adjust their commercial offerings based on the features actually available on the platform</w:t>
      </w:r>
      <w:r>
        <w:rPr>
          <w:rFonts w:hint="default" w:ascii="Times New Roman" w:hAnsi="Times New Roman" w:eastAsia="SimSun" w:cs="Times New Roman"/>
          <w:sz w:val="24"/>
          <w:szCs w:val="24"/>
        </w:rPr>
        <w:t>.</w:t>
      </w:r>
    </w:p>
    <w:p w14:paraId="305B9EF9">
      <w:pPr>
        <w:numPr>
          <w:ilvl w:val="0"/>
          <w:numId w:val="7"/>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Feedback Loops</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rPr>
        <w:t>Local guides test the beta versions in the field (in national parks) and report any connectivity or usability issues directly to the development team</w:t>
      </w:r>
      <w:r>
        <w:rPr>
          <w:rFonts w:hint="default" w:ascii="Times New Roman" w:hAnsi="Times New Roman" w:eastAsia="SimSun" w:cs="Times New Roman"/>
          <w:sz w:val="24"/>
          <w:szCs w:val="24"/>
          <w:lang w:val="en-US"/>
        </w:rPr>
        <w:t>.</w:t>
      </w:r>
    </w:p>
    <w:p w14:paraId="679BBEA4">
      <w:pPr>
        <w:numPr>
          <w:numId w:val="0"/>
        </w:numPr>
        <w:spacing w:line="360" w:lineRule="auto"/>
        <w:ind w:leftChars="0"/>
        <w:rPr>
          <w:rFonts w:hint="default" w:ascii="Times New Roman" w:hAnsi="Times New Roman" w:eastAsia="SimSun" w:cs="Times New Roman"/>
          <w:sz w:val="24"/>
          <w:szCs w:val="24"/>
        </w:rPr>
      </w:pPr>
    </w:p>
    <w:p w14:paraId="19086D69">
      <w:pPr>
        <w:pStyle w:val="4"/>
        <w:numPr>
          <w:ilvl w:val="0"/>
          <w:numId w:val="6"/>
        </w:numPr>
        <w:bidi w:val="0"/>
        <w:spacing w:line="360" w:lineRule="auto"/>
        <w:ind w:left="0" w:leftChars="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With Government Agencies</w:t>
      </w:r>
      <w:r>
        <w:rPr>
          <w:rFonts w:hint="default" w:ascii="Times New Roman" w:hAnsi="Times New Roman" w:eastAsia="SimSun" w:cs="Times New Roman"/>
          <w:sz w:val="24"/>
          <w:szCs w:val="24"/>
        </w:rPr>
        <w:t xml:space="preserve"> (R</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gulation)</w:t>
      </w:r>
    </w:p>
    <w:p w14:paraId="29723250">
      <w:pPr>
        <w:numPr>
          <w:ilvl w:val="0"/>
          <w:numId w:val="8"/>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Transparency and Visibility</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The Product Owner (often a representative of the Ministry) has a clear view of progress via the Information Radiator (Kanban/Scrum Board). This facilitates accountability and alignment with national digitization policies</w:t>
      </w:r>
      <w:r>
        <w:rPr>
          <w:rFonts w:hint="default" w:ascii="Times New Roman" w:hAnsi="Times New Roman" w:eastAsia="SimSun" w:cs="Times New Roman"/>
          <w:sz w:val="24"/>
          <w:szCs w:val="24"/>
        </w:rPr>
        <w:t>.</w:t>
      </w:r>
    </w:p>
    <w:p w14:paraId="2514CAC0">
      <w:pPr>
        <w:numPr>
          <w:ilvl w:val="0"/>
          <w:numId w:val="8"/>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Adaptability to legislative changes:</w:t>
      </w:r>
      <w:r>
        <w:rPr>
          <w:rFonts w:hint="default" w:ascii="Times New Roman" w:hAnsi="Times New Roman" w:eastAsia="SimSun" w:cs="Times New Roman"/>
          <w:b w:val="0"/>
          <w:bCs w:val="0"/>
          <w:sz w:val="24"/>
          <w:szCs w:val="24"/>
        </w:rPr>
        <w:t xml:space="preserve"> If the government changes a law on data protection or tourist taxes, agility allows this change to be incorporated into the next Sprint without disrupting the entire projec</w:t>
      </w:r>
      <w:r>
        <w:rPr>
          <w:rFonts w:hint="default" w:ascii="Times New Roman" w:hAnsi="Times New Roman" w:eastAsia="SimSun" w:cs="Times New Roman"/>
          <w:b w:val="0"/>
          <w:bCs w:val="0"/>
          <w:sz w:val="24"/>
          <w:szCs w:val="24"/>
          <w:lang w:val="en-US"/>
        </w:rPr>
        <w:t>t</w:t>
      </w:r>
      <w:r>
        <w:rPr>
          <w:rFonts w:hint="default" w:ascii="Times New Roman" w:hAnsi="Times New Roman" w:eastAsia="SimSun" w:cs="Times New Roman"/>
          <w:sz w:val="24"/>
          <w:szCs w:val="24"/>
        </w:rPr>
        <w:t>.</w:t>
      </w:r>
    </w:p>
    <w:p w14:paraId="363D4FA3">
      <w:pPr>
        <w:numPr>
          <w:numId w:val="0"/>
        </w:numPr>
        <w:spacing w:line="360" w:lineRule="auto"/>
        <w:ind w:leftChars="0"/>
        <w:rPr>
          <w:rFonts w:hint="default" w:ascii="Times New Roman" w:hAnsi="Times New Roman" w:eastAsia="SimSun" w:cs="Times New Roman"/>
          <w:sz w:val="24"/>
          <w:szCs w:val="24"/>
        </w:rPr>
      </w:pPr>
    </w:p>
    <w:p w14:paraId="5CDEC261">
      <w:pPr>
        <w:pStyle w:val="4"/>
        <w:numPr>
          <w:ilvl w:val="0"/>
          <w:numId w:val="6"/>
        </w:numPr>
        <w:bidi w:val="0"/>
        <w:spacing w:line="360" w:lineRule="auto"/>
        <w:ind w:left="0" w:leftChars="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Among Developers</w:t>
      </w:r>
      <w:r>
        <w:rPr>
          <w:rFonts w:hint="default" w:ascii="Times New Roman" w:hAnsi="Times New Roman" w:eastAsia="SimSun" w:cs="Times New Roman"/>
          <w:sz w:val="24"/>
          <w:szCs w:val="24"/>
        </w:rPr>
        <w:t xml:space="preserve"> (Technique)</w:t>
      </w:r>
    </w:p>
    <w:p w14:paraId="0BEAAD12">
      <w:pPr>
        <w:numPr>
          <w:ilvl w:val="0"/>
          <w:numId w:val="9"/>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SimSun" w:cs="Times New Roman"/>
          <w:b/>
          <w:bCs/>
          <w:sz w:val="24"/>
          <w:szCs w:val="24"/>
        </w:rPr>
        <w:t>Daily Scrums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Technical teams distributed across 10 regions synchronize daily. This reduces silos and ensures that developers in Maroua work to the same standards as those in Douala</w:t>
      </w:r>
      <w:r>
        <w:rPr>
          <w:rFonts w:hint="default" w:ascii="Times New Roman" w:hAnsi="Times New Roman" w:eastAsia="SimSun" w:cs="Times New Roman"/>
          <w:sz w:val="24"/>
          <w:szCs w:val="24"/>
        </w:rPr>
        <w:t>.</w:t>
      </w:r>
    </w:p>
    <w:p w14:paraId="15D3E9D7">
      <w:pPr>
        <w:numPr>
          <w:numId w:val="0"/>
        </w:numPr>
        <w:spacing w:line="360" w:lineRule="auto"/>
        <w:ind w:leftChars="0"/>
        <w:rPr>
          <w:rFonts w:hint="default" w:ascii="Times New Roman" w:hAnsi="Times New Roman" w:eastAsia="SimSun" w:cs="Times New Roman"/>
          <w:sz w:val="24"/>
          <w:szCs w:val="24"/>
        </w:rPr>
      </w:pPr>
    </w:p>
    <w:p w14:paraId="678928ED">
      <w:pPr>
        <w:numPr>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a project like NaTourCam, a rigid approach (Waterfall) would be a failure because cultural needs are too nuanced to be set out in a 500-page document at the start of the project. Agility allows for co-construction of the system: the technology adapts to Cameroonian culture, not the other way around</w:t>
      </w:r>
      <w:r>
        <w:rPr>
          <w:rFonts w:hint="default" w:ascii="Times New Roman" w:hAnsi="Times New Roman" w:eastAsia="SimSun" w:cs="Times New Roman"/>
          <w:sz w:val="24"/>
          <w:szCs w:val="24"/>
        </w:rPr>
        <w:t>.</w:t>
      </w:r>
    </w:p>
    <w:p w14:paraId="390AF4B8">
      <w:pPr>
        <w:numPr>
          <w:numId w:val="0"/>
        </w:numPr>
        <w:spacing w:line="360" w:lineRule="auto"/>
        <w:ind w:leftChars="0"/>
        <w:rPr>
          <w:rFonts w:hint="default" w:ascii="Times New Roman" w:hAnsi="Times New Roman" w:eastAsia="SimSun" w:cs="Times New Roman"/>
          <w:sz w:val="24"/>
          <w:szCs w:val="24"/>
        </w:rPr>
      </w:pPr>
    </w:p>
    <w:p w14:paraId="25F04427">
      <w:pPr>
        <w:pStyle w:val="2"/>
        <w:bidi w:val="0"/>
        <w:spacing w:line="360" w:lineRule="auto"/>
        <w:rPr>
          <w:rFonts w:hint="default" w:ascii="Times New Roman" w:hAnsi="Times New Roman" w:cs="Times New Roman"/>
        </w:rPr>
      </w:pPr>
      <w:r>
        <w:rPr>
          <w:rFonts w:hint="default" w:ascii="Times New Roman" w:hAnsi="Times New Roman" w:cs="Times New Roman"/>
          <w:lang w:val="en-US"/>
        </w:rPr>
        <w:t xml:space="preserve">Partie 2 : </w:t>
      </w:r>
      <w:r>
        <w:rPr>
          <w:rFonts w:hint="default" w:ascii="Times New Roman" w:hAnsi="Times New Roman" w:cs="Times New Roman"/>
        </w:rPr>
        <w:t>SOFTWARE ARCHITECTURE and MICROSERVICES</w:t>
      </w:r>
    </w:p>
    <w:p w14:paraId="50952EF7">
      <w:pPr>
        <w:pStyle w:val="3"/>
        <w:bidi w:val="0"/>
        <w:spacing w:line="360" w:lineRule="auto"/>
        <w:rPr>
          <w:rFonts w:hint="default" w:ascii="Times New Roman" w:hAnsi="Times New Roman" w:cs="Times New Roman"/>
        </w:rPr>
      </w:pPr>
      <w:r>
        <w:rPr>
          <w:rFonts w:hint="default" w:ascii="Times New Roman" w:hAnsi="Times New Roman" w:cs="Times New Roman"/>
          <w:lang w:val="en-US" w:eastAsia="zh-CN"/>
        </w:rPr>
        <w:t>A. Microservices Architecture</w:t>
      </w:r>
    </w:p>
    <w:p w14:paraId="26486622">
      <w:pPr>
        <w:pStyle w:val="4"/>
        <w:numPr>
          <w:ilvl w:val="0"/>
          <w:numId w:val="10"/>
        </w:numPr>
        <w:bidi w:val="0"/>
        <w:spacing w:line="360" w:lineRule="auto"/>
        <w:rPr>
          <w:rFonts w:hint="default" w:ascii="Times New Roman" w:hAnsi="Times New Roman" w:cs="Times New Roman"/>
          <w:lang w:val="en-US"/>
        </w:rPr>
      </w:pPr>
      <w:r>
        <w:rPr>
          <w:rFonts w:hint="default" w:ascii="Times New Roman" w:hAnsi="Times New Roman" w:cs="Times New Roman"/>
        </w:rPr>
        <w:t>Decomposition into microservices</w:t>
      </w:r>
      <w:r>
        <w:rPr>
          <w:rFonts w:hint="default" w:ascii="Times New Roman" w:hAnsi="Times New Roman" w:cs="Times New Roman"/>
          <w:lang w:val="en-US"/>
        </w:rPr>
        <w:t xml:space="preserve"> </w:t>
      </w:r>
    </w:p>
    <w:p w14:paraId="2345C6A4">
      <w:pPr>
        <w:spacing w:line="360" w:lineRule="auto"/>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60288" behindDoc="0" locked="0" layoutInCell="1" allowOverlap="1">
            <wp:simplePos x="0" y="0"/>
            <wp:positionH relativeFrom="column">
              <wp:posOffset>-868680</wp:posOffset>
            </wp:positionH>
            <wp:positionV relativeFrom="paragraph">
              <wp:posOffset>66040</wp:posOffset>
            </wp:positionV>
            <wp:extent cx="6758940" cy="2640965"/>
            <wp:effectExtent l="0" t="0" r="10160" b="635"/>
            <wp:wrapSquare wrapText="bothSides"/>
            <wp:docPr id="2" name="Image 2" descr="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decomposition"/>
                    <pic:cNvPicPr>
                      <a:picLocks noChangeAspect="1"/>
                    </pic:cNvPicPr>
                  </pic:nvPicPr>
                  <pic:blipFill>
                    <a:blip r:embed="rId5"/>
                    <a:stretch>
                      <a:fillRect/>
                    </a:stretch>
                  </pic:blipFill>
                  <pic:spPr>
                    <a:xfrm>
                      <a:off x="0" y="0"/>
                      <a:ext cx="6758940" cy="2640965"/>
                    </a:xfrm>
                    <a:prstGeom prst="rect">
                      <a:avLst/>
                    </a:prstGeom>
                  </pic:spPr>
                </pic:pic>
              </a:graphicData>
            </a:graphic>
          </wp:anchor>
        </w:drawing>
      </w:r>
    </w:p>
    <w:p w14:paraId="2CDDD6AD">
      <w:pPr>
        <w:pStyle w:val="9"/>
        <w:spacing w:line="360" w:lineRule="auto"/>
        <w:ind w:left="1416" w:leftChars="0" w:firstLine="708" w:firstLineChars="0"/>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val="en-US"/>
        </w:rPr>
        <w:t xml:space="preserve"> : decomposition into microservices</w:t>
      </w:r>
    </w:p>
    <w:p w14:paraId="4211CB1F">
      <w:pPr>
        <w:pStyle w:val="3"/>
        <w:numPr>
          <w:ilvl w:val="0"/>
          <w:numId w:val="10"/>
        </w:numPr>
        <w:bidi w:val="0"/>
        <w:spacing w:line="360" w:lineRule="auto"/>
        <w:rPr>
          <w:rFonts w:hint="default" w:ascii="Times New Roman" w:hAnsi="Times New Roman" w:cs="Times New Roman"/>
          <w:lang w:val="en-US"/>
        </w:rPr>
      </w:pPr>
      <w:r>
        <w:rPr>
          <w:rFonts w:hint="default" w:ascii="Times New Roman" w:hAnsi="Times New Roman" w:cs="Times New Roman"/>
        </w:rPr>
        <w:t>Component diagram</w:t>
      </w:r>
    </w:p>
    <w:p w14:paraId="12DC4125">
      <w:pPr>
        <w:spacing w:line="360" w:lineRule="auto"/>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61312" behindDoc="0" locked="0" layoutInCell="1" allowOverlap="1">
            <wp:simplePos x="0" y="0"/>
            <wp:positionH relativeFrom="column">
              <wp:posOffset>-127000</wp:posOffset>
            </wp:positionH>
            <wp:positionV relativeFrom="paragraph">
              <wp:posOffset>97790</wp:posOffset>
            </wp:positionV>
            <wp:extent cx="5912485" cy="1801495"/>
            <wp:effectExtent l="0" t="0" r="5715" b="1905"/>
            <wp:wrapSquare wrapText="bothSides"/>
            <wp:docPr id="3" name="Image 3" descr="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omponent"/>
                    <pic:cNvPicPr>
                      <a:picLocks noChangeAspect="1"/>
                    </pic:cNvPicPr>
                  </pic:nvPicPr>
                  <pic:blipFill>
                    <a:blip r:embed="rId6"/>
                    <a:stretch>
                      <a:fillRect/>
                    </a:stretch>
                  </pic:blipFill>
                  <pic:spPr>
                    <a:xfrm>
                      <a:off x="0" y="0"/>
                      <a:ext cx="5912485" cy="1801495"/>
                    </a:xfrm>
                    <a:prstGeom prst="rect">
                      <a:avLst/>
                    </a:prstGeom>
                  </pic:spPr>
                </pic:pic>
              </a:graphicData>
            </a:graphic>
          </wp:anchor>
        </w:drawing>
      </w:r>
    </w:p>
    <w:p w14:paraId="59EE9100">
      <w:pPr>
        <w:pStyle w:val="9"/>
        <w:spacing w:line="360" w:lineRule="auto"/>
        <w:ind w:left="2124" w:leftChars="0" w:firstLine="708" w:firstLineChars="0"/>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val="en-US"/>
        </w:rPr>
        <w:t xml:space="preserve"> : component diagram</w:t>
      </w:r>
    </w:p>
    <w:p w14:paraId="1362C485">
      <w:pPr>
        <w:spacing w:line="360" w:lineRule="auto"/>
        <w:rPr>
          <w:rFonts w:hint="default" w:ascii="Times New Roman" w:hAnsi="Times New Roman" w:cs="Times New Roman"/>
          <w:lang w:val="en-US"/>
        </w:rPr>
      </w:pPr>
    </w:p>
    <w:p w14:paraId="06C28860">
      <w:pPr>
        <w:spacing w:line="360" w:lineRule="auto"/>
        <w:rPr>
          <w:rFonts w:hint="default" w:ascii="Times New Roman" w:hAnsi="Times New Roman" w:cs="Times New Roman"/>
          <w:lang w:val="en-US"/>
        </w:rPr>
      </w:pPr>
      <w:r>
        <w:rPr>
          <w:rFonts w:hint="default" w:ascii="Times New Roman" w:hAnsi="Times New Roman" w:eastAsia="SimSun" w:cs="Times New Roman"/>
          <w:sz w:val="24"/>
          <w:szCs w:val="24"/>
        </w:rPr>
        <w:t>This component diagram illustrates a cloud-native microservices architecture where each service encapsulates a specific business capability and communicates through well-defined APIs via an API Gateway.</w:t>
      </w:r>
    </w:p>
    <w:p w14:paraId="4D607353">
      <w:pPr>
        <w:spacing w:line="360" w:lineRule="auto"/>
        <w:rPr>
          <w:rFonts w:hint="default" w:ascii="Times New Roman" w:hAnsi="Times New Roman" w:cs="Times New Roman"/>
          <w:lang w:val="en-US"/>
        </w:rPr>
      </w:pPr>
    </w:p>
    <w:p w14:paraId="71E2C3EC">
      <w:pPr>
        <w:pStyle w:val="4"/>
        <w:numPr>
          <w:ilvl w:val="0"/>
          <w:numId w:val="10"/>
        </w:numPr>
        <w:bidi w:val="0"/>
        <w:spacing w:line="360" w:lineRule="auto"/>
        <w:rPr>
          <w:rFonts w:hint="default" w:ascii="Times New Roman" w:hAnsi="Times New Roman" w:cs="Times New Roman"/>
          <w:lang w:val="en-US"/>
        </w:rPr>
      </w:pPr>
      <w:r>
        <w:rPr>
          <w:rFonts w:hint="default" w:ascii="Times New Roman" w:hAnsi="Times New Roman" w:cs="Times New Roman"/>
        </w:rPr>
        <w:t>Support for multilingualism and cultural diversity</w:t>
      </w:r>
    </w:p>
    <w:p w14:paraId="39682B84">
      <w:pPr>
        <w:numPr>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Approche architecturale</w:t>
      </w:r>
    </w:p>
    <w:p w14:paraId="21309482">
      <w:pPr>
        <w:numPr>
          <w:numId w:val="0"/>
        </w:numPr>
        <w:spacing w:line="360" w:lineRule="auto"/>
        <w:ind w:leftChars="0"/>
        <w:rPr>
          <w:rFonts w:hint="default" w:ascii="Times New Roman" w:hAnsi="Times New Roman" w:eastAsia="SimSun" w:cs="Times New Roman"/>
          <w:sz w:val="24"/>
          <w:szCs w:val="24"/>
        </w:rPr>
      </w:pPr>
    </w:p>
    <w:p w14:paraId="2C29ED45">
      <w:pPr>
        <w:numPr>
          <w:ilvl w:val="0"/>
          <w:numId w:val="11"/>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Strict separation</w:t>
      </w:r>
      <w:r>
        <w:rPr>
          <w:rFonts w:hint="default" w:ascii="Times New Roman" w:hAnsi="Times New Roman" w:eastAsia="SimSun" w:cs="Times New Roman"/>
          <w:sz w:val="24"/>
          <w:szCs w:val="24"/>
          <w:lang w:val="en-US"/>
        </w:rPr>
        <w:t>:</w:t>
      </w:r>
    </w:p>
    <w:p w14:paraId="0FF406A5">
      <w:pPr>
        <w:numPr>
          <w:numId w:val="0"/>
        </w:numPr>
        <w:spacing w:line="360" w:lineRule="auto"/>
        <w:ind w:leftChars="0"/>
        <w:rPr>
          <w:rFonts w:hint="default" w:ascii="Times New Roman" w:hAnsi="Times New Roman" w:eastAsia="SimSun" w:cs="Times New Roman"/>
          <w:sz w:val="24"/>
          <w:szCs w:val="24"/>
          <w:lang w:val="en-US"/>
        </w:rPr>
      </w:pPr>
    </w:p>
    <w:p w14:paraId="40F1C4EE">
      <w:pPr>
        <w:numPr>
          <w:ilvl w:val="0"/>
          <w:numId w:val="12"/>
        </w:numPr>
        <w:spacing w:line="360" w:lineRule="auto"/>
        <w:ind w:left="840" w:leftChars="0" w:hanging="420" w:firstLineChars="0"/>
        <w:rPr>
          <w:rFonts w:hint="default" w:ascii="Times New Roman" w:hAnsi="Times New Roman" w:eastAsia="SimSun" w:cs="Times New Roman"/>
          <w:sz w:val="24"/>
          <w:szCs w:val="24"/>
          <w:lang w:val="en-US"/>
        </w:rPr>
      </w:pPr>
      <w:r>
        <w:rPr>
          <w:rStyle w:val="7"/>
          <w:rFonts w:hint="default" w:ascii="Times New Roman" w:hAnsi="Times New Roman" w:eastAsia="SimSun" w:cs="Times New Roman"/>
          <w:sz w:val="24"/>
          <w:szCs w:val="24"/>
        </w:rPr>
        <w:t>Cultural Heritage Service</w:t>
      </w:r>
      <w:r>
        <w:rPr>
          <w:rStyle w:val="7"/>
          <w:rFonts w:hint="default" w:ascii="Times New Roman" w:hAnsi="Times New Roman" w:eastAsia="SimSun" w:cs="Times New Roman"/>
          <w:sz w:val="24"/>
          <w:szCs w:val="24"/>
          <w:lang w:val="en-US"/>
        </w:rPr>
        <w:t xml:space="preserve"> -&gt;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source content</w:t>
      </w:r>
    </w:p>
    <w:p w14:paraId="229E5AB1">
      <w:pPr>
        <w:numPr>
          <w:ilvl w:val="0"/>
          <w:numId w:val="12"/>
        </w:numPr>
        <w:spacing w:line="360" w:lineRule="auto"/>
        <w:ind w:left="840" w:leftChars="0" w:hanging="420" w:firstLineChars="0"/>
        <w:rPr>
          <w:rFonts w:hint="default" w:ascii="Times New Roman" w:hAnsi="Times New Roman" w:eastAsia="SimSun" w:cs="Times New Roman"/>
          <w:sz w:val="24"/>
          <w:szCs w:val="24"/>
          <w:lang w:val="en-US"/>
        </w:rPr>
      </w:pPr>
      <w:r>
        <w:rPr>
          <w:rStyle w:val="7"/>
          <w:rFonts w:hint="default" w:ascii="Times New Roman" w:hAnsi="Times New Roman" w:eastAsia="SimSun" w:cs="Times New Roman"/>
          <w:sz w:val="24"/>
          <w:szCs w:val="24"/>
        </w:rPr>
        <w:t>Translation Service</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-&gt;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t>language versions</w:t>
      </w:r>
    </w:p>
    <w:p w14:paraId="658D4B04">
      <w:pPr>
        <w:numPr>
          <w:numId w:val="0"/>
        </w:numPr>
        <w:spacing w:line="360" w:lineRule="auto"/>
        <w:ind w:left="420" w:leftChars="0"/>
        <w:rPr>
          <w:rFonts w:hint="default" w:ascii="Times New Roman" w:hAnsi="Times New Roman" w:eastAsia="SimSun" w:cs="Times New Roman"/>
          <w:sz w:val="24"/>
          <w:szCs w:val="24"/>
          <w:lang w:val="en-US"/>
        </w:rPr>
      </w:pPr>
    </w:p>
    <w:p w14:paraId="49AF7486">
      <w:pPr>
        <w:numPr>
          <w:ilvl w:val="0"/>
          <w:numId w:val="13"/>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Each piece of content is associated with</w:t>
      </w:r>
      <w:r>
        <w:rPr>
          <w:rFonts w:hint="default" w:ascii="Times New Roman" w:hAnsi="Times New Roman" w:eastAsia="SimSun" w:cs="Times New Roman"/>
          <w:sz w:val="24"/>
          <w:szCs w:val="24"/>
          <w:lang w:val="en-US"/>
        </w:rPr>
        <w:t>:</w:t>
      </w:r>
    </w:p>
    <w:p w14:paraId="33344153">
      <w:pPr>
        <w:numPr>
          <w:ilvl w:val="0"/>
          <w:numId w:val="14"/>
        </w:numPr>
        <w:spacing w:line="360" w:lineRule="auto"/>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language</w:t>
      </w:r>
    </w:p>
    <w:p w14:paraId="56D08252">
      <w:pPr>
        <w:numPr>
          <w:ilvl w:val="0"/>
          <w:numId w:val="14"/>
        </w:numPr>
        <w:spacing w:line="360" w:lineRule="auto"/>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validation status</w:t>
      </w:r>
    </w:p>
    <w:p w14:paraId="39AF0F45">
      <w:pPr>
        <w:numPr>
          <w:ilvl w:val="0"/>
          <w:numId w:val="14"/>
        </w:numPr>
        <w:spacing w:line="360" w:lineRule="auto"/>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 cultural authority</w:t>
      </w:r>
    </w:p>
    <w:p w14:paraId="4D82B945">
      <w:pPr>
        <w:numPr>
          <w:numId w:val="0"/>
        </w:numPr>
        <w:spacing w:line="360" w:lineRule="auto"/>
        <w:ind w:left="420" w:leftChars="0"/>
        <w:rPr>
          <w:rFonts w:hint="default" w:ascii="Times New Roman" w:hAnsi="Times New Roman" w:eastAsia="SimSun" w:cs="Times New Roman"/>
          <w:sz w:val="24"/>
          <w:szCs w:val="24"/>
          <w:lang w:val="en-US"/>
        </w:rPr>
      </w:pPr>
    </w:p>
    <w:p w14:paraId="248B9E4D">
      <w:pPr>
        <w:numPr>
          <w:ilvl w:val="0"/>
          <w:numId w:val="15"/>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 fallback</w:t>
      </w:r>
      <w:r>
        <w:rPr>
          <w:rFonts w:hint="default" w:ascii="Times New Roman" w:hAnsi="Times New Roman" w:eastAsia="SimSun" w:cs="Times New Roman"/>
          <w:sz w:val="24"/>
          <w:szCs w:val="24"/>
          <w:lang w:val="en-US"/>
        </w:rPr>
        <w:t xml:space="preserve"> :</w:t>
      </w:r>
    </w:p>
    <w:p w14:paraId="118BC498">
      <w:pPr>
        <w:numPr>
          <w:ilvl w:val="0"/>
          <w:numId w:val="16"/>
        </w:numPr>
        <w:tabs>
          <w:tab w:val="clear" w:pos="840"/>
        </w:tabs>
        <w:spacing w:line="360" w:lineRule="auto"/>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Local language → French/English</w:t>
      </w:r>
    </w:p>
    <w:p w14:paraId="3C0146BA">
      <w:pPr>
        <w:numPr>
          <w:numId w:val="0"/>
        </w:num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Key advantage</w:t>
      </w:r>
      <w:r>
        <w:rPr>
          <w:rFonts w:hint="default" w:ascii="Times New Roman" w:hAnsi="Times New Roman" w:eastAsia="SimSun" w:cs="Times New Roman"/>
          <w:sz w:val="24"/>
          <w:szCs w:val="24"/>
        </w:rPr>
        <w:t xml:space="preserve"> :</w:t>
      </w:r>
    </w:p>
    <w:p w14:paraId="6C1E10A9">
      <w:pPr>
        <w:numPr>
          <w:ilvl w:val="0"/>
          <w:numId w:val="16"/>
        </w:numPr>
        <w:spacing w:line="360" w:lineRule="auto"/>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 data duplication</w:t>
      </w:r>
    </w:p>
    <w:p w14:paraId="55C8EAC4">
      <w:pPr>
        <w:numPr>
          <w:ilvl w:val="0"/>
          <w:numId w:val="16"/>
        </w:numPr>
        <w:spacing w:line="360" w:lineRule="auto"/>
        <w:ind w:left="840" w:leftChars="0" w:hanging="420" w:firstLineChars="0"/>
        <w:rPr>
          <w:rFonts w:hint="default" w:ascii="Times New Roman" w:hAnsi="Times New Roman" w:cs="Times New Roman"/>
          <w:lang w:val="en-US"/>
        </w:rPr>
      </w:pPr>
      <w:r>
        <w:rPr>
          <w:rFonts w:hint="default" w:ascii="Times New Roman" w:hAnsi="Times New Roman" w:eastAsia="SimSun" w:cs="Times New Roman"/>
          <w:sz w:val="24"/>
          <w:szCs w:val="24"/>
        </w:rPr>
        <w:t>Compliance with cultural norms</w:t>
      </w:r>
    </w:p>
    <w:p w14:paraId="0C8A3C35">
      <w:pPr>
        <w:pStyle w:val="4"/>
        <w:numPr>
          <w:ilvl w:val="0"/>
          <w:numId w:val="10"/>
        </w:numPr>
        <w:bidi w:val="0"/>
        <w:spacing w:line="360" w:lineRule="auto"/>
        <w:rPr>
          <w:rFonts w:hint="default" w:ascii="Times New Roman" w:hAnsi="Times New Roman" w:cs="Times New Roman"/>
          <w:lang w:val="en-US"/>
        </w:rPr>
      </w:pPr>
      <w:r>
        <w:rPr>
          <w:rFonts w:hint="default" w:ascii="Times New Roman" w:hAnsi="Times New Roman" w:cs="Times New Roman"/>
        </w:rPr>
        <w:t>Role of the API Gateway and Service Mesh</w:t>
      </w:r>
    </w:p>
    <w:p w14:paraId="485A730C">
      <w:pPr>
        <w:numPr>
          <w:numId w:val="0"/>
        </w:numPr>
        <w:spacing w:line="360" w:lineRule="auto"/>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API Gateway</w:t>
      </w:r>
      <w:r>
        <w:rPr>
          <w:rFonts w:hint="default" w:ascii="Times New Roman" w:hAnsi="Times New Roman" w:eastAsia="SimSun" w:cs="Times New Roman"/>
          <w:sz w:val="24"/>
          <w:szCs w:val="24"/>
          <w:lang w:val="en-US"/>
        </w:rPr>
        <w:t>:</w:t>
      </w:r>
    </w:p>
    <w:p w14:paraId="6F25BC5F">
      <w:pPr>
        <w:numPr>
          <w:ilvl w:val="0"/>
          <w:numId w:val="17"/>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Centralized authentication</w:t>
      </w:r>
    </w:p>
    <w:p w14:paraId="0690972E">
      <w:pPr>
        <w:numPr>
          <w:ilvl w:val="0"/>
          <w:numId w:val="17"/>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Traffic limitation</w:t>
      </w:r>
      <w:r>
        <w:rPr>
          <w:rFonts w:hint="default" w:ascii="Times New Roman" w:hAnsi="Times New Roman" w:eastAsia="SimSun" w:cs="Times New Roman"/>
          <w:sz w:val="24"/>
          <w:szCs w:val="24"/>
        </w:rPr>
        <w:t>Agrégation de réponses</w:t>
      </w:r>
    </w:p>
    <w:p w14:paraId="788F69F1">
      <w:pPr>
        <w:numPr>
          <w:ilvl w:val="0"/>
          <w:numId w:val="17"/>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Protection against DDoS attacks</w:t>
      </w:r>
    </w:p>
    <w:p w14:paraId="0E77629B">
      <w:pPr>
        <w:numPr>
          <w:numId w:val="0"/>
        </w:numPr>
        <w:spacing w:line="360" w:lineRule="auto"/>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Service Mesh</w:t>
      </w:r>
      <w:r>
        <w:rPr>
          <w:rFonts w:hint="default" w:ascii="Times New Roman" w:hAnsi="Times New Roman" w:eastAsia="SimSun" w:cs="Times New Roman"/>
          <w:sz w:val="24"/>
          <w:szCs w:val="24"/>
          <w:lang w:val="en-US"/>
        </w:rPr>
        <w:t xml:space="preserve"> : </w:t>
      </w:r>
    </w:p>
    <w:p w14:paraId="71E90E79">
      <w:pPr>
        <w:numPr>
          <w:ilvl w:val="0"/>
          <w:numId w:val="17"/>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Internal TLS encryption</w:t>
      </w:r>
    </w:p>
    <w:p w14:paraId="40B8BB72">
      <w:pPr>
        <w:numPr>
          <w:ilvl w:val="0"/>
          <w:numId w:val="17"/>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Circuit breaking</w:t>
      </w:r>
    </w:p>
    <w:p w14:paraId="07F877D7">
      <w:pPr>
        <w:numPr>
          <w:ilvl w:val="0"/>
          <w:numId w:val="17"/>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Observability (metrics, traces)</w:t>
      </w:r>
    </w:p>
    <w:p w14:paraId="666E344A">
      <w:pPr>
        <w:widowControl w:val="0"/>
        <w:numPr>
          <w:ilvl w:val="0"/>
          <w:numId w:val="17"/>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Detailed management of security policies</w:t>
      </w:r>
    </w:p>
    <w:p w14:paraId="0D536885">
      <w:pPr>
        <w:widowControl w:val="0"/>
        <w:numPr>
          <w:numId w:val="0"/>
        </w:numPr>
        <w:spacing w:line="360" w:lineRule="auto"/>
        <w:jc w:val="both"/>
        <w:rPr>
          <w:rFonts w:hint="default" w:ascii="Times New Roman" w:hAnsi="Times New Roman" w:eastAsia="SimSun" w:cs="Times New Roman"/>
          <w:sz w:val="24"/>
          <w:szCs w:val="24"/>
        </w:rPr>
      </w:pPr>
    </w:p>
    <w:p w14:paraId="09D1351D">
      <w:pPr>
        <w:pStyle w:val="3"/>
        <w:numPr>
          <w:ilvl w:val="0"/>
          <w:numId w:val="18"/>
        </w:numPr>
        <w:bidi w:val="0"/>
        <w:spacing w:line="360" w:lineRule="auto"/>
        <w:rPr>
          <w:rFonts w:hint="default" w:ascii="Times New Roman" w:hAnsi="Times New Roman" w:cs="Times New Roman"/>
        </w:rPr>
      </w:pPr>
      <w:r>
        <w:rPr>
          <w:rFonts w:hint="default" w:ascii="Times New Roman" w:hAnsi="Times New Roman" w:cs="Times New Roman"/>
        </w:rPr>
        <w:t>Data Management and APIs</w:t>
      </w:r>
    </w:p>
    <w:p w14:paraId="1355EA04">
      <w:pPr>
        <w:pStyle w:val="4"/>
        <w:numPr>
          <w:ilvl w:val="0"/>
          <w:numId w:val="19"/>
        </w:numPr>
        <w:bidi w:val="0"/>
        <w:spacing w:line="360" w:lineRule="auto"/>
        <w:rPr>
          <w:rFonts w:hint="default" w:ascii="Times New Roman" w:hAnsi="Times New Roman" w:cs="Times New Roman"/>
          <w:lang w:val="en-US"/>
        </w:rPr>
      </w:pPr>
      <w:r>
        <w:rPr>
          <w:rFonts w:hint="default" w:ascii="Times New Roman" w:hAnsi="Times New Roman" w:cs="Times New Roman"/>
        </w:rPr>
        <w:t>Distributed data architecture (SQL + NoSQL)</w:t>
      </w:r>
    </w:p>
    <w:p w14:paraId="34F2F541">
      <w:pPr>
        <w:widowControl w:val="0"/>
        <w:numPr>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Fundamental principle: Polyglot Persistence — each microservice chooses the database that best suits its needs.</w:t>
      </w:r>
    </w:p>
    <w:p w14:paraId="7250EBB7">
      <w:pPr>
        <w:widowControl w:val="0"/>
        <w:numPr>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Proposed architecture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167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0BF4D58">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Micorservice</w:t>
            </w:r>
          </w:p>
        </w:tc>
        <w:tc>
          <w:tcPr>
            <w:tcW w:w="2841" w:type="dxa"/>
          </w:tcPr>
          <w:p w14:paraId="7904A8FD">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Type de DB</w:t>
            </w:r>
          </w:p>
        </w:tc>
        <w:tc>
          <w:tcPr>
            <w:tcW w:w="2841" w:type="dxa"/>
          </w:tcPr>
          <w:p w14:paraId="272C63F0">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Justification</w:t>
            </w:r>
          </w:p>
        </w:tc>
      </w:tr>
      <w:tr w14:paraId="0165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30D94F1">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User, Ticketing, Payment</w:t>
            </w:r>
          </w:p>
        </w:tc>
        <w:tc>
          <w:tcPr>
            <w:tcW w:w="2841" w:type="dxa"/>
          </w:tcPr>
          <w:p w14:paraId="4F3D5703">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PostgreSQL (SQL)</w:t>
            </w:r>
          </w:p>
        </w:tc>
        <w:tc>
          <w:tcPr>
            <w:tcW w:w="2841" w:type="dxa"/>
          </w:tcPr>
          <w:p w14:paraId="1E932BDF">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 xml:space="preserve"> ACID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Transactions</w:t>
            </w:r>
          </w:p>
        </w:tc>
      </w:tr>
      <w:tr w14:paraId="6EA4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F57AA5">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Cultural Content</w:t>
            </w:r>
          </w:p>
        </w:tc>
        <w:tc>
          <w:tcPr>
            <w:tcW w:w="2841" w:type="dxa"/>
          </w:tcPr>
          <w:p w14:paraId="23FED4D2">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MongoDB (NoSQL)</w:t>
            </w:r>
          </w:p>
        </w:tc>
        <w:tc>
          <w:tcPr>
            <w:tcW w:w="2841" w:type="dxa"/>
          </w:tcPr>
          <w:p w14:paraId="6F139F25">
            <w:pPr>
              <w:widowControl w:val="0"/>
              <w:numPr>
                <w:numId w:val="0"/>
              </w:numPr>
              <w:spacing w:line="360" w:lineRule="auto"/>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Semi-structured data</w:t>
            </w:r>
          </w:p>
        </w:tc>
      </w:tr>
      <w:tr w14:paraId="5942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605A9BC">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Geo-Services</w:t>
            </w:r>
          </w:p>
        </w:tc>
        <w:tc>
          <w:tcPr>
            <w:tcW w:w="2841" w:type="dxa"/>
          </w:tcPr>
          <w:p w14:paraId="223E918C">
            <w:pPr>
              <w:widowControl w:val="0"/>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PostGis</w:t>
            </w:r>
          </w:p>
        </w:tc>
        <w:tc>
          <w:tcPr>
            <w:tcW w:w="2841" w:type="dxa"/>
          </w:tcPr>
          <w:p w14:paraId="5DB19DD1">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Spatial queries</w:t>
            </w:r>
          </w:p>
        </w:tc>
      </w:tr>
      <w:tr w14:paraId="3A65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AA0D0EC">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Recommendation Engine</w:t>
            </w:r>
          </w:p>
        </w:tc>
        <w:tc>
          <w:tcPr>
            <w:tcW w:w="2841" w:type="dxa"/>
          </w:tcPr>
          <w:p w14:paraId="0C6EAE7E">
            <w:pPr>
              <w:widowControl w:val="0"/>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NoSQL / Vector DB</w:t>
            </w:r>
          </w:p>
        </w:tc>
        <w:tc>
          <w:tcPr>
            <w:tcW w:w="2841" w:type="dxa"/>
          </w:tcPr>
          <w:p w14:paraId="1BF67706">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Quick scoring</w:t>
            </w:r>
          </w:p>
        </w:tc>
      </w:tr>
      <w:tr w14:paraId="5E30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C41A1D">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Analytics</w:t>
            </w:r>
          </w:p>
        </w:tc>
        <w:tc>
          <w:tcPr>
            <w:tcW w:w="2841" w:type="dxa"/>
          </w:tcPr>
          <w:p w14:paraId="3484F5F9">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Warehouse</w:t>
            </w:r>
          </w:p>
        </w:tc>
        <w:tc>
          <w:tcPr>
            <w:tcW w:w="2841" w:type="dxa"/>
          </w:tcPr>
          <w:p w14:paraId="44CEDF43">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Massive aggregation</w:t>
            </w:r>
          </w:p>
        </w:tc>
      </w:tr>
      <w:tr w14:paraId="6F2D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CBB40F1">
            <w:pPr>
              <w:widowControl w:val="0"/>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w:t>
            </w:r>
            <w:r>
              <w:rPr>
                <w:rFonts w:hint="default" w:ascii="Times New Roman" w:hAnsi="Times New Roman" w:eastAsia="SimSun" w:cs="Times New Roman"/>
                <w:sz w:val="24"/>
                <w:szCs w:val="24"/>
              </w:rPr>
              <w:t>ache</w:t>
            </w:r>
          </w:p>
        </w:tc>
        <w:tc>
          <w:tcPr>
            <w:tcW w:w="2841" w:type="dxa"/>
          </w:tcPr>
          <w:p w14:paraId="0054A1F2">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Redis</w:t>
            </w:r>
          </w:p>
        </w:tc>
        <w:tc>
          <w:tcPr>
            <w:tcW w:w="2841" w:type="dxa"/>
          </w:tcPr>
          <w:p w14:paraId="4B84CFDF">
            <w:pPr>
              <w:widowControl w:val="0"/>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Performance</w:t>
            </w:r>
          </w:p>
        </w:tc>
      </w:tr>
    </w:tbl>
    <w:p w14:paraId="26511E94">
      <w:pPr>
        <w:widowControl w:val="0"/>
        <w:numPr>
          <w:numId w:val="0"/>
        </w:numPr>
        <w:spacing w:line="360" w:lineRule="auto"/>
        <w:ind w:leftChars="0"/>
        <w:jc w:val="both"/>
        <w:rPr>
          <w:rFonts w:hint="default" w:ascii="Times New Roman" w:hAnsi="Times New Roman" w:eastAsia="SimSun" w:cs="Times New Roman"/>
          <w:sz w:val="24"/>
          <w:szCs w:val="24"/>
          <w:lang w:val="en-US"/>
        </w:rPr>
      </w:pPr>
    </w:p>
    <w:p w14:paraId="4F79C79A">
      <w:pPr>
        <w:pStyle w:val="4"/>
        <w:numPr>
          <w:ilvl w:val="0"/>
          <w:numId w:val="19"/>
        </w:numPr>
        <w:bidi w:val="0"/>
        <w:spacing w:line="360" w:lineRule="auto"/>
        <w:rPr>
          <w:rFonts w:hint="default" w:ascii="Times New Roman" w:hAnsi="Times New Roman" w:cs="Times New Roman"/>
          <w:lang w:val="en-US"/>
        </w:rPr>
      </w:pPr>
      <w:r>
        <w:rPr>
          <w:rFonts w:hint="default" w:ascii="Times New Roman" w:hAnsi="Times New Roman" w:cs="Times New Roman"/>
        </w:rPr>
        <w:t>OpenAPI — APIs critiques</w:t>
      </w:r>
    </w:p>
    <w:p w14:paraId="3CBA154F">
      <w:pPr>
        <w:pStyle w:val="5"/>
        <w:numPr>
          <w:ilvl w:val="0"/>
          <w:numId w:val="20"/>
        </w:numPr>
        <w:bidi w:val="0"/>
        <w:spacing w:line="360" w:lineRule="auto"/>
        <w:rPr>
          <w:rFonts w:hint="default" w:ascii="Times New Roman" w:hAnsi="Times New Roman" w:cs="Times New Roman"/>
          <w:lang w:val="en-US"/>
        </w:rPr>
      </w:pPr>
      <w:r>
        <w:rPr>
          <w:rFonts w:hint="default" w:ascii="Times New Roman" w:hAnsi="Times New Roman" w:cs="Times New Roman"/>
        </w:rPr>
        <w:t>Tourism Site Search API (extrait)</w:t>
      </w:r>
    </w:p>
    <w:p w14:paraId="738E2ED8">
      <w:pPr>
        <w:widowControl w:val="0"/>
        <w:numPr>
          <w:numId w:val="0"/>
        </w:numPr>
        <w:spacing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272405" cy="2827655"/>
            <wp:effectExtent l="0" t="0" r="10795" b="444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pic:cNvPicPr>
                  </pic:nvPicPr>
                  <pic:blipFill>
                    <a:blip r:embed="rId7"/>
                    <a:stretch>
                      <a:fillRect/>
                    </a:stretch>
                  </pic:blipFill>
                  <pic:spPr>
                    <a:xfrm>
                      <a:off x="0" y="0"/>
                      <a:ext cx="5272405" cy="2827655"/>
                    </a:xfrm>
                    <a:prstGeom prst="rect">
                      <a:avLst/>
                    </a:prstGeom>
                    <a:noFill/>
                    <a:ln>
                      <a:noFill/>
                    </a:ln>
                  </pic:spPr>
                </pic:pic>
              </a:graphicData>
            </a:graphic>
          </wp:inline>
        </w:drawing>
      </w:r>
    </w:p>
    <w:p w14:paraId="398A3CC6">
      <w:pPr>
        <w:pStyle w:val="5"/>
        <w:numPr>
          <w:ilvl w:val="0"/>
          <w:numId w:val="20"/>
        </w:numPr>
        <w:bidi w:val="0"/>
        <w:spacing w:line="360" w:lineRule="auto"/>
        <w:rPr>
          <w:rFonts w:hint="default" w:ascii="Times New Roman" w:hAnsi="Times New Roman" w:cs="Times New Roman"/>
          <w:lang w:val="en-US"/>
        </w:rPr>
      </w:pPr>
      <w:r>
        <w:rPr>
          <w:rFonts w:hint="default" w:ascii="Times New Roman" w:hAnsi="Times New Roman" w:cs="Times New Roman"/>
        </w:rPr>
        <w:t>Cultural Content API (extrait)</w:t>
      </w:r>
    </w:p>
    <w:p w14:paraId="648308C9">
      <w:pPr>
        <w:widowControl w:val="0"/>
        <w:numPr>
          <w:numId w:val="0"/>
        </w:numPr>
        <w:spacing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270500" cy="1964055"/>
            <wp:effectExtent l="0" t="0" r="0" b="4445"/>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pic:cNvPicPr>
                      <a:picLocks noChangeAspect="1"/>
                    </pic:cNvPicPr>
                  </pic:nvPicPr>
                  <pic:blipFill>
                    <a:blip r:embed="rId8"/>
                    <a:stretch>
                      <a:fillRect/>
                    </a:stretch>
                  </pic:blipFill>
                  <pic:spPr>
                    <a:xfrm>
                      <a:off x="0" y="0"/>
                      <a:ext cx="5270500" cy="1964055"/>
                    </a:xfrm>
                    <a:prstGeom prst="rect">
                      <a:avLst/>
                    </a:prstGeom>
                    <a:noFill/>
                    <a:ln>
                      <a:noFill/>
                    </a:ln>
                  </pic:spPr>
                </pic:pic>
              </a:graphicData>
            </a:graphic>
          </wp:inline>
        </w:drawing>
      </w:r>
    </w:p>
    <w:p w14:paraId="637F253E">
      <w:pPr>
        <w:widowControl w:val="0"/>
        <w:numPr>
          <w:numId w:val="0"/>
        </w:numPr>
        <w:spacing w:line="360" w:lineRule="auto"/>
        <w:ind w:leftChars="0"/>
        <w:jc w:val="both"/>
        <w:rPr>
          <w:rFonts w:hint="default" w:ascii="Times New Roman" w:hAnsi="Times New Roman" w:eastAsia="SimSun" w:cs="Times New Roman"/>
          <w:sz w:val="24"/>
          <w:szCs w:val="24"/>
        </w:rPr>
      </w:pPr>
    </w:p>
    <w:p w14:paraId="5F4D8DA6">
      <w:pPr>
        <w:pStyle w:val="4"/>
        <w:numPr>
          <w:ilvl w:val="0"/>
          <w:numId w:val="18"/>
        </w:numPr>
        <w:bidi w:val="0"/>
        <w:spacing w:line="360" w:lineRule="auto"/>
        <w:rPr>
          <w:rFonts w:hint="default" w:ascii="Times New Roman" w:hAnsi="Times New Roman" w:cs="Times New Roman"/>
        </w:rPr>
      </w:pPr>
      <w:r>
        <w:rPr>
          <w:rFonts w:hint="default" w:ascii="Times New Roman" w:hAnsi="Times New Roman" w:cs="Times New Roman"/>
        </w:rPr>
        <w:t>Performance and Scalability</w:t>
      </w:r>
    </w:p>
    <w:p w14:paraId="331FF412">
      <w:pPr>
        <w:pStyle w:val="4"/>
        <w:numPr>
          <w:ilvl w:val="0"/>
          <w:numId w:val="19"/>
        </w:numPr>
        <w:bidi w:val="0"/>
        <w:spacing w:line="360" w:lineRule="auto"/>
        <w:rPr>
          <w:rFonts w:hint="default" w:ascii="Times New Roman" w:hAnsi="Times New Roman" w:cs="Times New Roman"/>
          <w:lang w:val="en-US"/>
        </w:rPr>
      </w:pPr>
      <w:r>
        <w:rPr>
          <w:rFonts w:hint="default" w:ascii="Times New Roman" w:hAnsi="Times New Roman" w:cs="Times New Roman"/>
        </w:rPr>
        <w:t>Scalabilité et performance</w:t>
      </w:r>
    </w:p>
    <w:p w14:paraId="6E647C7A">
      <w:pPr>
        <w:widowControl w:val="0"/>
        <w:numPr>
          <w:ilvl w:val="0"/>
          <w:numId w:val="21"/>
        </w:numPr>
        <w:spacing w:line="360" w:lineRule="auto"/>
        <w:ind w:lef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Horizontal vs Vertical Scaling</w:t>
      </w:r>
    </w:p>
    <w:p w14:paraId="49A4210B">
      <w:pPr>
        <w:pStyle w:val="10"/>
        <w:keepNext w:val="0"/>
        <w:keepLines w:val="0"/>
        <w:widowControl/>
        <w:numPr>
          <w:ilvl w:val="0"/>
          <w:numId w:val="22"/>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Horizontal : </w:t>
      </w:r>
      <w:r>
        <w:rPr>
          <w:rFonts w:hint="default" w:ascii="Times New Roman" w:hAnsi="Times New Roman" w:cs="Times New Roman"/>
        </w:rPr>
        <w:t>adding pods</w:t>
      </w:r>
    </w:p>
    <w:p w14:paraId="29394878">
      <w:pPr>
        <w:pStyle w:val="10"/>
        <w:keepNext w:val="0"/>
        <w:keepLines w:val="0"/>
        <w:widowControl/>
        <w:numPr>
          <w:ilvl w:val="0"/>
          <w:numId w:val="22"/>
        </w:numPr>
        <w:suppressLineNumbers w:val="0"/>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cs="Times New Roman"/>
        </w:rPr>
        <w:t xml:space="preserve">Vertical : </w:t>
      </w:r>
      <w:r>
        <w:rPr>
          <w:rFonts w:hint="default" w:ascii="Times New Roman" w:hAnsi="Times New Roman" w:cs="Times New Roman"/>
        </w:rPr>
        <w:t>increase in resources (limited)</w:t>
      </w:r>
    </w:p>
    <w:p w14:paraId="220BB8C0">
      <w:pPr>
        <w:pStyle w:val="10"/>
        <w:keepNext w:val="0"/>
        <w:keepLines w:val="0"/>
        <w:widowControl/>
        <w:numPr>
          <w:ilvl w:val="0"/>
          <w:numId w:val="21"/>
        </w:numPr>
        <w:suppressLineNumbers w:val="0"/>
        <w:spacing w:line="360" w:lineRule="auto"/>
        <w:ind w:left="0" w:leftChars="0" w:right="0" w:righ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Caching Strategies</w:t>
      </w:r>
    </w:p>
    <w:p w14:paraId="5BA52020">
      <w:pPr>
        <w:pStyle w:val="10"/>
        <w:keepNext w:val="0"/>
        <w:keepLines w:val="0"/>
        <w:widowControl/>
        <w:numPr>
          <w:ilvl w:val="0"/>
          <w:numId w:val="23"/>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Redis : sessions, profils</w:t>
      </w:r>
    </w:p>
    <w:p w14:paraId="5968AD68">
      <w:pPr>
        <w:pStyle w:val="10"/>
        <w:keepNext w:val="0"/>
        <w:keepLines w:val="0"/>
        <w:widowControl/>
        <w:numPr>
          <w:ilvl w:val="0"/>
          <w:numId w:val="23"/>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CDN : images, vid</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os, AR/VR</w:t>
      </w:r>
      <w:r>
        <w:rPr>
          <w:rFonts w:hint="default" w:ascii="Times New Roman" w:hAnsi="Times New Roman" w:eastAsia="SimSun" w:cs="Times New Roman"/>
          <w:sz w:val="24"/>
          <w:szCs w:val="24"/>
          <w:lang w:val="en-US"/>
        </w:rPr>
        <w:t xml:space="preserve"> contents</w:t>
      </w:r>
    </w:p>
    <w:p w14:paraId="695089A0">
      <w:pPr>
        <w:pStyle w:val="10"/>
        <w:keepNext w:val="0"/>
        <w:keepLines w:val="0"/>
        <w:widowControl/>
        <w:numPr>
          <w:ilvl w:val="0"/>
          <w:numId w:val="23"/>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HTTP Cache Headers</w:t>
      </w:r>
    </w:p>
    <w:p w14:paraId="5AA23892">
      <w:pPr>
        <w:pStyle w:val="10"/>
        <w:keepNext w:val="0"/>
        <w:keepLines w:val="0"/>
        <w:widowControl/>
        <w:numPr>
          <w:ilvl w:val="0"/>
          <w:numId w:val="24"/>
        </w:numPr>
        <w:suppressLineNumbers w:val="0"/>
        <w:spacing w:line="360" w:lineRule="auto"/>
        <w:ind w:leftChars="0" w:right="0" w:righ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Management of 500,000 simultaneous visitors</w:t>
      </w:r>
    </w:p>
    <w:p w14:paraId="0E422E51">
      <w:pPr>
        <w:pStyle w:val="10"/>
        <w:keepNext w:val="0"/>
        <w:keepLines w:val="0"/>
        <w:widowControl/>
        <w:numPr>
          <w:ilvl w:val="0"/>
          <w:numId w:val="25"/>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Auto-scaling Kubernetes</w:t>
      </w:r>
    </w:p>
    <w:p w14:paraId="180074E2">
      <w:pPr>
        <w:pStyle w:val="10"/>
        <w:keepNext w:val="0"/>
        <w:keepLines w:val="0"/>
        <w:widowControl/>
        <w:numPr>
          <w:ilvl w:val="0"/>
          <w:numId w:val="25"/>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Load Balancers multi-régions</w:t>
      </w:r>
    </w:p>
    <w:p w14:paraId="72016EA3">
      <w:pPr>
        <w:pStyle w:val="10"/>
        <w:keepNext w:val="0"/>
        <w:keepLines w:val="0"/>
        <w:widowControl/>
        <w:numPr>
          <w:ilvl w:val="0"/>
          <w:numId w:val="25"/>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CDN mondial</w:t>
      </w:r>
    </w:p>
    <w:p w14:paraId="2A6E0AFD">
      <w:pPr>
        <w:pStyle w:val="10"/>
        <w:keepNext w:val="0"/>
        <w:keepLines w:val="0"/>
        <w:widowControl/>
        <w:numPr>
          <w:ilvl w:val="0"/>
          <w:numId w:val="25"/>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Architecture event-driven</w:t>
      </w:r>
    </w:p>
    <w:p w14:paraId="78AA22D9">
      <w:pPr>
        <w:pStyle w:val="10"/>
        <w:keepNext w:val="0"/>
        <w:keepLines w:val="0"/>
        <w:widowControl/>
        <w:numPr>
          <w:ilvl w:val="0"/>
          <w:numId w:val="25"/>
        </w:numPr>
        <w:suppressLineNumbers w:val="0"/>
        <w:spacing w:line="360" w:lineRule="auto"/>
        <w:ind w:left="420" w:leftChars="0" w:right="0" w:righ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Graceful degradation</w:t>
      </w:r>
    </w:p>
    <w:p w14:paraId="0F8BA8B6">
      <w:pPr>
        <w:pStyle w:val="10"/>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prioritizes availability and user experience through elastic scaling and intelligent caching.</w:t>
      </w:r>
    </w:p>
    <w:p w14:paraId="675A9B01">
      <w:pPr>
        <w:pStyle w:val="10"/>
        <w:keepNext w:val="0"/>
        <w:keepLines w:val="0"/>
        <w:widowControl/>
        <w:numPr>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4"/>
          <w:szCs w:val="24"/>
          <w:lang w:val="en-US"/>
        </w:rPr>
      </w:pPr>
    </w:p>
    <w:p w14:paraId="5A79AA09">
      <w:pPr>
        <w:pStyle w:val="2"/>
        <w:bidi w:val="0"/>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 xml:space="preserve">PART III : CI/CD, DEVOPS and SOFTWARE QUALITY </w:t>
      </w:r>
    </w:p>
    <w:p w14:paraId="30637D39">
      <w:pPr>
        <w:keepNext w:val="0"/>
        <w:keepLines w:val="0"/>
        <w:widowControl/>
        <w:suppressLineNumbers w:val="0"/>
        <w:spacing w:line="360" w:lineRule="auto"/>
        <w:jc w:val="left"/>
        <w:rPr>
          <w:rFonts w:hint="default" w:ascii="Times New Roman" w:hAnsi="Times New Roman" w:eastAsia="LiberationSerif-Bold" w:cs="Times New Roman"/>
          <w:b/>
          <w:bCs/>
          <w:color w:val="000000"/>
          <w:kern w:val="0"/>
          <w:sz w:val="28"/>
          <w:szCs w:val="28"/>
          <w:lang w:val="en-US" w:eastAsia="zh-CN" w:bidi="ar"/>
        </w:rPr>
      </w:pPr>
      <w:bookmarkStart w:id="0" w:name="_GoBack"/>
      <w:bookmarkEnd w:id="0"/>
    </w:p>
    <w:p w14:paraId="48E5AC27">
      <w:pPr>
        <w:pStyle w:val="3"/>
        <w:numPr>
          <w:ilvl w:val="0"/>
          <w:numId w:val="26"/>
        </w:numPr>
        <w:bidi w:val="0"/>
        <w:spacing w:line="360" w:lineRule="auto"/>
        <w:rPr>
          <w:rFonts w:hint="default" w:ascii="Times New Roman" w:hAnsi="Times New Roman" w:cs="Times New Roman"/>
          <w:lang w:val="fr-FR" w:eastAsia="zh-CN"/>
        </w:rPr>
      </w:pPr>
      <w:r>
        <w:rPr>
          <w:rFonts w:hint="default" w:ascii="Times New Roman" w:hAnsi="Times New Roman" w:cs="Times New Roman"/>
        </w:rPr>
        <w:t>Conception du pipeline CI/CD complet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AEBAD"/>
    <w:multiLevelType w:val="singleLevel"/>
    <w:tmpl w:val="84EAE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CB7DE4"/>
    <w:multiLevelType w:val="singleLevel"/>
    <w:tmpl w:val="97CB7DE4"/>
    <w:lvl w:ilvl="0" w:tentative="0">
      <w:start w:val="1"/>
      <w:numFmt w:val="lowerLetter"/>
      <w:suff w:val="space"/>
      <w:lvlText w:val="%1)"/>
      <w:lvlJc w:val="left"/>
    </w:lvl>
  </w:abstractNum>
  <w:abstractNum w:abstractNumId="2">
    <w:nsid w:val="A0AF062A"/>
    <w:multiLevelType w:val="singleLevel"/>
    <w:tmpl w:val="A0AF06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17DF36D"/>
    <w:multiLevelType w:val="singleLevel"/>
    <w:tmpl w:val="A17DF36D"/>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A25DC618"/>
    <w:multiLevelType w:val="singleLevel"/>
    <w:tmpl w:val="A25DC6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01DD931"/>
    <w:multiLevelType w:val="singleLevel"/>
    <w:tmpl w:val="B01DD931"/>
    <w:lvl w:ilvl="0" w:tentative="0">
      <w:start w:val="5"/>
      <w:numFmt w:val="decimal"/>
      <w:lvlText w:val="%1."/>
      <w:lvlJc w:val="left"/>
      <w:pPr>
        <w:tabs>
          <w:tab w:val="left" w:pos="425"/>
        </w:tabs>
        <w:ind w:left="425" w:leftChars="0" w:hanging="425" w:firstLineChars="0"/>
      </w:pPr>
      <w:rPr>
        <w:rFonts w:hint="default"/>
      </w:rPr>
    </w:lvl>
  </w:abstractNum>
  <w:abstractNum w:abstractNumId="6">
    <w:nsid w:val="B6DE1F06"/>
    <w:multiLevelType w:val="singleLevel"/>
    <w:tmpl w:val="B6DE1F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85F9DB5"/>
    <w:multiLevelType w:val="singleLevel"/>
    <w:tmpl w:val="C85F9D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E179A29"/>
    <w:multiLevelType w:val="singleLevel"/>
    <w:tmpl w:val="CE179A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EFC1C8A"/>
    <w:multiLevelType w:val="singleLevel"/>
    <w:tmpl w:val="CEFC1C8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D0B9D39D"/>
    <w:multiLevelType w:val="singleLevel"/>
    <w:tmpl w:val="D0B9D39D"/>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D4C780AE"/>
    <w:multiLevelType w:val="singleLevel"/>
    <w:tmpl w:val="D4C780AE"/>
    <w:lvl w:ilvl="0" w:tentative="0">
      <w:start w:val="3"/>
      <w:numFmt w:val="upperLetter"/>
      <w:suff w:val="space"/>
      <w:lvlText w:val="%1)"/>
      <w:lvlJc w:val="left"/>
    </w:lvl>
  </w:abstractNum>
  <w:abstractNum w:abstractNumId="12">
    <w:nsid w:val="DA5BA040"/>
    <w:multiLevelType w:val="singleLevel"/>
    <w:tmpl w:val="DA5BA040"/>
    <w:lvl w:ilvl="0" w:tentative="0">
      <w:start w:val="1"/>
      <w:numFmt w:val="decimal"/>
      <w:lvlText w:val="%1."/>
      <w:lvlJc w:val="left"/>
      <w:pPr>
        <w:tabs>
          <w:tab w:val="left" w:pos="425"/>
        </w:tabs>
        <w:ind w:left="425" w:leftChars="0" w:hanging="425" w:firstLineChars="0"/>
      </w:pPr>
      <w:rPr>
        <w:rFonts w:hint="default"/>
      </w:rPr>
    </w:lvl>
  </w:abstractNum>
  <w:abstractNum w:abstractNumId="13">
    <w:nsid w:val="E0CBF3C3"/>
    <w:multiLevelType w:val="multilevel"/>
    <w:tmpl w:val="E0CBF3C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E99DF1D2"/>
    <w:multiLevelType w:val="singleLevel"/>
    <w:tmpl w:val="E99DF1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ECD2705B"/>
    <w:multiLevelType w:val="singleLevel"/>
    <w:tmpl w:val="ECD2705B"/>
    <w:lvl w:ilvl="0" w:tentative="0">
      <w:start w:val="1"/>
      <w:numFmt w:val="decimal"/>
      <w:lvlText w:val="%1."/>
      <w:lvlJc w:val="left"/>
      <w:pPr>
        <w:tabs>
          <w:tab w:val="left" w:pos="425"/>
        </w:tabs>
        <w:ind w:left="425" w:leftChars="0" w:hanging="425" w:firstLineChars="0"/>
      </w:pPr>
      <w:rPr>
        <w:rFonts w:hint="default"/>
      </w:rPr>
    </w:lvl>
  </w:abstractNum>
  <w:abstractNum w:abstractNumId="16">
    <w:nsid w:val="03FCF030"/>
    <w:multiLevelType w:val="singleLevel"/>
    <w:tmpl w:val="03FCF0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D9AF861"/>
    <w:multiLevelType w:val="singleLevel"/>
    <w:tmpl w:val="0D9AF8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77F3DE0"/>
    <w:multiLevelType w:val="singleLevel"/>
    <w:tmpl w:val="277F3D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340F2962"/>
    <w:multiLevelType w:val="multilevel"/>
    <w:tmpl w:val="340F296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35602315"/>
    <w:multiLevelType w:val="singleLevel"/>
    <w:tmpl w:val="356023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367E544"/>
    <w:multiLevelType w:val="singleLevel"/>
    <w:tmpl w:val="4367E544"/>
    <w:lvl w:ilvl="0" w:tentative="0">
      <w:start w:val="2"/>
      <w:numFmt w:val="upperLetter"/>
      <w:suff w:val="space"/>
      <w:lvlText w:val="%1."/>
      <w:lvlJc w:val="left"/>
    </w:lvl>
  </w:abstractNum>
  <w:abstractNum w:abstractNumId="22">
    <w:nsid w:val="635E0193"/>
    <w:multiLevelType w:val="singleLevel"/>
    <w:tmpl w:val="635E0193"/>
    <w:lvl w:ilvl="0" w:tentative="0">
      <w:start w:val="2"/>
      <w:numFmt w:val="upperLetter"/>
      <w:suff w:val="space"/>
      <w:lvlText w:val="%1."/>
      <w:lvlJc w:val="left"/>
    </w:lvl>
  </w:abstractNum>
  <w:abstractNum w:abstractNumId="23">
    <w:nsid w:val="6DD6AAE8"/>
    <w:multiLevelType w:val="singleLevel"/>
    <w:tmpl w:val="6DD6AAE8"/>
    <w:lvl w:ilvl="0" w:tentative="0">
      <w:start w:val="1"/>
      <w:numFmt w:val="decimal"/>
      <w:lvlText w:val="%1."/>
      <w:lvlJc w:val="left"/>
      <w:pPr>
        <w:tabs>
          <w:tab w:val="left" w:pos="425"/>
        </w:tabs>
        <w:ind w:left="425" w:leftChars="0" w:hanging="425" w:firstLineChars="0"/>
      </w:pPr>
      <w:rPr>
        <w:rFonts w:hint="default"/>
      </w:rPr>
    </w:lvl>
  </w:abstractNum>
  <w:abstractNum w:abstractNumId="24">
    <w:nsid w:val="7A4A858A"/>
    <w:multiLevelType w:val="singleLevel"/>
    <w:tmpl w:val="7A4A858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7E890260"/>
    <w:multiLevelType w:val="singleLevel"/>
    <w:tmpl w:val="7E890260"/>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5"/>
  </w:num>
  <w:num w:numId="2">
    <w:abstractNumId w:val="7"/>
  </w:num>
  <w:num w:numId="3">
    <w:abstractNumId w:val="17"/>
  </w:num>
  <w:num w:numId="4">
    <w:abstractNumId w:val="3"/>
  </w:num>
  <w:num w:numId="5">
    <w:abstractNumId w:val="8"/>
  </w:num>
  <w:num w:numId="6">
    <w:abstractNumId w:val="22"/>
  </w:num>
  <w:num w:numId="7">
    <w:abstractNumId w:val="4"/>
  </w:num>
  <w:num w:numId="8">
    <w:abstractNumId w:val="0"/>
  </w:num>
  <w:num w:numId="9">
    <w:abstractNumId w:val="18"/>
  </w:num>
  <w:num w:numId="10">
    <w:abstractNumId w:val="23"/>
  </w:num>
  <w:num w:numId="11">
    <w:abstractNumId w:val="19"/>
  </w:num>
  <w:num w:numId="12">
    <w:abstractNumId w:val="25"/>
  </w:num>
  <w:num w:numId="13">
    <w:abstractNumId w:val="13"/>
  </w:num>
  <w:num w:numId="14">
    <w:abstractNumId w:val="24"/>
  </w:num>
  <w:num w:numId="15">
    <w:abstractNumId w:val="16"/>
  </w:num>
  <w:num w:numId="16">
    <w:abstractNumId w:val="9"/>
  </w:num>
  <w:num w:numId="17">
    <w:abstractNumId w:val="6"/>
  </w:num>
  <w:num w:numId="18">
    <w:abstractNumId w:val="21"/>
  </w:num>
  <w:num w:numId="19">
    <w:abstractNumId w:val="5"/>
  </w:num>
  <w:num w:numId="20">
    <w:abstractNumId w:val="10"/>
  </w:num>
  <w:num w:numId="21">
    <w:abstractNumId w:val="1"/>
  </w:num>
  <w:num w:numId="22">
    <w:abstractNumId w:val="2"/>
  </w:num>
  <w:num w:numId="23">
    <w:abstractNumId w:val="20"/>
  </w:num>
  <w:num w:numId="24">
    <w:abstractNumId w:val="11"/>
  </w:num>
  <w:num w:numId="25">
    <w:abstractNumId w:val="14"/>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F4488"/>
    <w:rsid w:val="0A315155"/>
    <w:rsid w:val="0B8B13B1"/>
    <w:rsid w:val="39E31D34"/>
    <w:rsid w:val="4F141EB2"/>
    <w:rsid w:val="50625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link w:val="12"/>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unhideWhenUsed/>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unhideWhenUsed/>
    <w:qFormat/>
    <w:uiPriority w:val="0"/>
    <w:pPr>
      <w:keepNext/>
      <w:keepLines/>
      <w:spacing w:before="280" w:beforeLines="0" w:after="290" w:afterLines="0" w:line="376" w:lineRule="auto"/>
      <w:outlineLvl w:val="3"/>
    </w:pPr>
    <w:rPr>
      <w:rFonts w:ascii="Arial" w:hAnsi="Arial" w:eastAsia="黑体"/>
      <w:b/>
      <w:bCs/>
      <w:sz w:val="28"/>
      <w:szCs w:val="28"/>
    </w:rPr>
  </w:style>
  <w:style w:type="character" w:default="1" w:styleId="6">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character" w:styleId="7">
    <w:name w:val="Strong"/>
    <w:qFormat/>
    <w:uiPriority w:val="0"/>
    <w:rPr>
      <w:b/>
      <w:bCs/>
    </w:rPr>
  </w:style>
  <w:style w:type="character" w:styleId="8">
    <w:name w:val="Emphasis"/>
    <w:qFormat/>
    <w:uiPriority w:val="0"/>
    <w:rPr>
      <w:i/>
      <w:iCs/>
    </w:rPr>
  </w:style>
  <w:style w:type="paragraph" w:styleId="9">
    <w:name w:val="caption"/>
    <w:basedOn w:val="1"/>
    <w:next w:val="1"/>
    <w:semiHidden/>
    <w:unhideWhenUsed/>
    <w:qFormat/>
    <w:uiPriority w:val="0"/>
    <w:rPr>
      <w:rFonts w:ascii="Arial" w:hAnsi="Arial" w:eastAsia="黑体" w:cs="Arial"/>
      <w:sz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12">
    <w:name w:val="Titre 2 Char"/>
    <w:link w:val="3"/>
    <w:uiPriority w:val="0"/>
    <w:rPr>
      <w:rFonts w:ascii="Arial" w:hAnsi="Arial" w:eastAsia="黑体"/>
      <w:b/>
      <w:bCs/>
      <w:sz w:val="32"/>
      <w:szCs w:val="32"/>
    </w:rPr>
  </w:style>
  <w:style w:type="character" w:customStyle="1" w:styleId="13">
    <w:name w:val="Titre 1 Char"/>
    <w:link w:val="2"/>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2026-01-18T20:36:02Z</dcterms:created>
  <dc:creator>ndass</dc:creator>
  <cp:lastModifiedBy>Mohamed Tariq</cp:lastModifiedBy>
  <dcterms:modified xsi:type="dcterms:W3CDTF">2026-01-20T04:34:38Z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8905F860CFEE47AB8BC8C8AFFFC53C55_12</vt:lpwstr>
  </property>
</Properties>
</file>