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b/>
          <w:bCs/>
          <w:sz w:val="72"/>
          <w:szCs w:val="72"/>
        </w:rPr>
      </w:pPr>
      <w:r>
        <w:rPr>
          <w:rFonts w:hint="eastAsia" w:ascii="微软雅黑" w:hAnsi="微软雅黑"/>
          <w:b/>
          <w:bCs/>
          <w:sz w:val="72"/>
          <w:szCs w:val="72"/>
        </w:rPr>
        <w:t>理财产品管理系统</w:t>
      </w:r>
    </w:p>
    <w:p>
      <w:pPr>
        <w:jc w:val="center"/>
        <w:rPr>
          <w:rFonts w:ascii="微软雅黑" w:hAnsi="微软雅黑"/>
          <w:b/>
          <w:bCs/>
          <w:sz w:val="56"/>
          <w:szCs w:val="56"/>
        </w:rPr>
      </w:pPr>
      <w:r>
        <w:rPr>
          <w:rFonts w:hint="eastAsia" w:ascii="微软雅黑" w:hAnsi="微软雅黑"/>
          <w:b/>
          <w:bCs/>
          <w:sz w:val="56"/>
          <w:szCs w:val="56"/>
        </w:rPr>
        <w:t>概要设计说明书</w:t>
      </w:r>
    </w:p>
    <w:p>
      <w:pPr>
        <w:jc w:val="center"/>
        <w:rPr>
          <w:rFonts w:ascii="微软雅黑" w:hAnsi="微软雅黑"/>
          <w:sz w:val="32"/>
          <w:szCs w:val="32"/>
        </w:rPr>
      </w:pPr>
      <w:r>
        <w:rPr>
          <w:rFonts w:hint="eastAsia" w:ascii="微软雅黑" w:hAnsi="微软雅黑"/>
          <w:sz w:val="32"/>
          <w:szCs w:val="32"/>
        </w:rPr>
        <w:t>不想编码就去理财队</w:t>
      </w:r>
    </w:p>
    <w:p>
      <w:pPr>
        <w:widowControl/>
        <w:jc w:val="left"/>
        <w:rPr>
          <w:rFonts w:ascii="微软雅黑" w:hAnsi="微软雅黑"/>
          <w:sz w:val="32"/>
          <w:szCs w:val="32"/>
        </w:rPr>
      </w:pPr>
      <w:r>
        <w:rPr>
          <w:rFonts w:ascii="微软雅黑" w:hAnsi="微软雅黑"/>
          <w:sz w:val="32"/>
          <w:szCs w:val="32"/>
        </w:rPr>
        <w:br w:type="page"/>
      </w:r>
    </w:p>
    <w:p>
      <w:pPr>
        <w:widowControl/>
        <w:jc w:val="center"/>
        <w:rPr>
          <w:rFonts w:ascii="微软雅黑" w:hAnsi="微软雅黑"/>
          <w:sz w:val="40"/>
          <w:szCs w:val="40"/>
        </w:rPr>
      </w:pPr>
      <w:r>
        <w:rPr>
          <w:rFonts w:hint="eastAsia" w:ascii="微软雅黑" w:hAnsi="微软雅黑"/>
          <w:sz w:val="40"/>
          <w:szCs w:val="40"/>
        </w:rPr>
        <w:t>修订历史</w:t>
      </w: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4057"/>
        <w:gridCol w:w="12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892" w:type="dxa"/>
          </w:tcPr>
          <w:p>
            <w:pPr>
              <w:widowControl/>
              <w:jc w:val="center"/>
              <w:rPr>
                <w:rFonts w:ascii="微软雅黑" w:hAnsi="微软雅黑"/>
                <w:sz w:val="28"/>
                <w:szCs w:val="28"/>
              </w:rPr>
            </w:pPr>
            <w:r>
              <w:rPr>
                <w:rFonts w:hint="eastAsia" w:ascii="微软雅黑" w:hAnsi="微软雅黑"/>
                <w:sz w:val="28"/>
                <w:szCs w:val="28"/>
              </w:rPr>
              <w:t>修订日期</w:t>
            </w:r>
          </w:p>
        </w:tc>
        <w:tc>
          <w:tcPr>
            <w:tcW w:w="4057" w:type="dxa"/>
          </w:tcPr>
          <w:p>
            <w:pPr>
              <w:widowControl/>
              <w:jc w:val="center"/>
              <w:rPr>
                <w:rFonts w:ascii="微软雅黑" w:hAnsi="微软雅黑"/>
                <w:sz w:val="28"/>
                <w:szCs w:val="28"/>
              </w:rPr>
            </w:pPr>
            <w:r>
              <w:rPr>
                <w:rFonts w:hint="eastAsia" w:ascii="微软雅黑" w:hAnsi="微软雅黑"/>
                <w:sz w:val="28"/>
                <w:szCs w:val="28"/>
              </w:rPr>
              <w:t>修订内容</w:t>
            </w:r>
          </w:p>
        </w:tc>
        <w:tc>
          <w:tcPr>
            <w:tcW w:w="1276" w:type="dxa"/>
          </w:tcPr>
          <w:p>
            <w:pPr>
              <w:widowControl/>
              <w:jc w:val="center"/>
              <w:rPr>
                <w:rFonts w:ascii="微软雅黑" w:hAnsi="微软雅黑"/>
                <w:sz w:val="28"/>
                <w:szCs w:val="28"/>
              </w:rPr>
            </w:pPr>
            <w:r>
              <w:rPr>
                <w:rFonts w:hint="eastAsia" w:ascii="微软雅黑" w:hAnsi="微软雅黑"/>
                <w:sz w:val="28"/>
                <w:szCs w:val="28"/>
              </w:rPr>
              <w:t>修订人</w:t>
            </w:r>
          </w:p>
        </w:tc>
        <w:tc>
          <w:tcPr>
            <w:tcW w:w="1134" w:type="dxa"/>
          </w:tcPr>
          <w:p>
            <w:pPr>
              <w:widowControl/>
              <w:jc w:val="center"/>
              <w:rPr>
                <w:rFonts w:ascii="微软雅黑" w:hAnsi="微软雅黑"/>
                <w:sz w:val="28"/>
                <w:szCs w:val="28"/>
              </w:rPr>
            </w:pPr>
            <w:r>
              <w:rPr>
                <w:rFonts w:hint="eastAsia" w:ascii="微软雅黑" w:hAnsi="微软雅黑"/>
                <w:sz w:val="28"/>
                <w:szCs w:val="28"/>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892" w:type="dxa"/>
          </w:tcPr>
          <w:p>
            <w:pPr>
              <w:jc w:val="center"/>
              <w:rPr>
                <w:rFonts w:ascii="微软雅黑" w:hAnsi="微软雅黑"/>
              </w:rPr>
            </w:pPr>
          </w:p>
        </w:tc>
        <w:tc>
          <w:tcPr>
            <w:tcW w:w="4057" w:type="dxa"/>
          </w:tcPr>
          <w:p>
            <w:pPr>
              <w:jc w:val="center"/>
              <w:rPr>
                <w:rFonts w:ascii="微软雅黑" w:hAnsi="微软雅黑"/>
              </w:rPr>
            </w:pPr>
          </w:p>
        </w:tc>
        <w:tc>
          <w:tcPr>
            <w:tcW w:w="1276" w:type="dxa"/>
          </w:tcPr>
          <w:p>
            <w:pPr>
              <w:jc w:val="center"/>
              <w:rPr>
                <w:rFonts w:ascii="微软雅黑" w:hAnsi="微软雅黑"/>
              </w:rPr>
            </w:pPr>
          </w:p>
        </w:tc>
        <w:tc>
          <w:tcPr>
            <w:tcW w:w="1134" w:type="dxa"/>
          </w:tcPr>
          <w:p>
            <w:pPr>
              <w:jc w:val="center"/>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892" w:type="dxa"/>
          </w:tcPr>
          <w:p>
            <w:pPr>
              <w:jc w:val="center"/>
              <w:rPr>
                <w:rFonts w:ascii="微软雅黑" w:hAnsi="微软雅黑"/>
              </w:rPr>
            </w:pPr>
          </w:p>
        </w:tc>
        <w:tc>
          <w:tcPr>
            <w:tcW w:w="4057" w:type="dxa"/>
          </w:tcPr>
          <w:p>
            <w:pPr>
              <w:jc w:val="center"/>
              <w:rPr>
                <w:rFonts w:ascii="微软雅黑" w:hAnsi="微软雅黑"/>
              </w:rPr>
            </w:pPr>
          </w:p>
        </w:tc>
        <w:tc>
          <w:tcPr>
            <w:tcW w:w="1276" w:type="dxa"/>
          </w:tcPr>
          <w:p>
            <w:pPr>
              <w:jc w:val="center"/>
              <w:rPr>
                <w:rFonts w:ascii="微软雅黑" w:hAnsi="微软雅黑"/>
              </w:rPr>
            </w:pPr>
          </w:p>
        </w:tc>
        <w:tc>
          <w:tcPr>
            <w:tcW w:w="1134" w:type="dxa"/>
          </w:tcPr>
          <w:p>
            <w:pPr>
              <w:jc w:val="center"/>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892" w:type="dxa"/>
          </w:tcPr>
          <w:p>
            <w:pPr>
              <w:jc w:val="center"/>
              <w:rPr>
                <w:rFonts w:ascii="微软雅黑" w:hAnsi="微软雅黑"/>
              </w:rPr>
            </w:pPr>
          </w:p>
        </w:tc>
        <w:tc>
          <w:tcPr>
            <w:tcW w:w="4057" w:type="dxa"/>
          </w:tcPr>
          <w:p>
            <w:pPr>
              <w:jc w:val="center"/>
              <w:rPr>
                <w:rFonts w:ascii="微软雅黑" w:hAnsi="微软雅黑"/>
              </w:rPr>
            </w:pPr>
          </w:p>
        </w:tc>
        <w:tc>
          <w:tcPr>
            <w:tcW w:w="1276" w:type="dxa"/>
          </w:tcPr>
          <w:p>
            <w:pPr>
              <w:jc w:val="center"/>
              <w:rPr>
                <w:rFonts w:ascii="微软雅黑" w:hAnsi="微软雅黑"/>
              </w:rPr>
            </w:pPr>
          </w:p>
        </w:tc>
        <w:tc>
          <w:tcPr>
            <w:tcW w:w="1134" w:type="dxa"/>
          </w:tcPr>
          <w:p>
            <w:pPr>
              <w:jc w:val="center"/>
              <w:rPr>
                <w:rFonts w:ascii="微软雅黑" w:hAnsi="微软雅黑"/>
              </w:rPr>
            </w:pPr>
          </w:p>
        </w:tc>
      </w:tr>
    </w:tbl>
    <w:p>
      <w:pPr>
        <w:widowControl/>
        <w:jc w:val="left"/>
        <w:rPr>
          <w:rFonts w:ascii="微软雅黑" w:hAnsi="微软雅黑"/>
          <w:sz w:val="32"/>
          <w:szCs w:val="32"/>
        </w:rPr>
        <w:sectPr>
          <w:pgSz w:w="11906" w:h="16838"/>
          <w:pgMar w:top="1440" w:right="1797" w:bottom="1440" w:left="1797" w:header="851" w:footer="992" w:gutter="0"/>
          <w:cols w:space="425" w:num="1"/>
          <w:vAlign w:val="center"/>
          <w:docGrid w:type="linesAndChars" w:linePitch="312" w:charSpace="0"/>
        </w:sectPr>
      </w:pPr>
    </w:p>
    <w:p>
      <w:pPr>
        <w:pStyle w:val="2"/>
      </w:pPr>
      <w:r>
        <w:rPr>
          <w:rFonts w:hint="eastAsia"/>
        </w:rPr>
        <w:t>概述</w:t>
      </w:r>
    </w:p>
    <w:p>
      <w:pPr>
        <w:pStyle w:val="3"/>
      </w:pPr>
      <w:r>
        <w:rPr>
          <w:rFonts w:hint="eastAsia"/>
        </w:rPr>
        <w:t>系统简述</w:t>
      </w:r>
    </w:p>
    <w:p>
      <w:pPr>
        <w:pStyle w:val="3"/>
      </w:pPr>
      <w:r>
        <w:rPr>
          <w:rFonts w:hint="eastAsia"/>
        </w:rPr>
        <w:t>软件设计目标</w:t>
      </w:r>
    </w:p>
    <w:p>
      <w:pPr>
        <w:pStyle w:val="4"/>
      </w:pPr>
      <w:r>
        <w:rPr>
          <w:rFonts w:hint="eastAsia"/>
        </w:rPr>
        <w:t>功能性设计目标</w:t>
      </w:r>
    </w:p>
    <w:p>
      <w:pPr>
        <w:ind w:left="1680" w:hanging="1680" w:hangingChars="600"/>
        <w:rPr>
          <w:sz w:val="28"/>
          <w:szCs w:val="28"/>
        </w:rPr>
      </w:pPr>
      <w:r>
        <w:rPr>
          <w:rFonts w:hint="eastAsia"/>
          <w:sz w:val="28"/>
          <w:szCs w:val="28"/>
        </w:rPr>
        <w:t>最高优先级：供应商认证，登录，退出，员工账号管理，产品录入，产品评估，入库审批，产品上架，产品展示</w:t>
      </w:r>
    </w:p>
    <w:p>
      <w:pPr>
        <w:ind w:left="1680" w:hanging="1680" w:hangingChars="600"/>
        <w:rPr>
          <w:sz w:val="28"/>
          <w:szCs w:val="28"/>
        </w:rPr>
      </w:pPr>
      <w:r>
        <w:rPr>
          <w:rFonts w:hint="eastAsia"/>
          <w:sz w:val="28"/>
          <w:szCs w:val="28"/>
        </w:rPr>
        <w:t>次要优先级：供应商资料管理，黑白名单，产品配置，产品配置入库审批，用户评价</w:t>
      </w:r>
    </w:p>
    <w:p>
      <w:pPr>
        <w:rPr>
          <w:rFonts w:hint="eastAsia"/>
          <w:sz w:val="28"/>
          <w:szCs w:val="28"/>
        </w:rPr>
      </w:pPr>
      <w:r>
        <w:rPr>
          <w:rFonts w:hint="eastAsia"/>
          <w:sz w:val="28"/>
          <w:szCs w:val="28"/>
        </w:rPr>
        <w:t>最低优先级：产品导入，呼叫中心系统，购买产品</w:t>
      </w:r>
    </w:p>
    <w:p>
      <w:pPr>
        <w:pStyle w:val="4"/>
      </w:pPr>
      <w:r>
        <w:rPr>
          <w:rFonts w:hint="eastAsia"/>
        </w:rPr>
        <w:t>非功能性设计目标</w:t>
      </w:r>
      <w:bookmarkStart w:id="0" w:name="_Toc2081497164"/>
      <w:bookmarkStart w:id="1" w:name="_Toc1772127126"/>
    </w:p>
    <w:p>
      <w:pPr>
        <w:pStyle w:val="4"/>
        <w:numPr>
          <w:ilvl w:val="0"/>
          <w:numId w:val="0"/>
        </w:numPr>
        <w:ind w:left="567"/>
      </w:pPr>
      <w:r>
        <w:rPr>
          <w:rFonts w:hint="eastAsia"/>
        </w:rPr>
        <w:t>1.2.2.1</w:t>
      </w:r>
      <w:r>
        <w:t>可用性</w:t>
      </w:r>
      <w:bookmarkEnd w:id="0"/>
      <w:bookmarkEnd w:id="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名称</w:t>
            </w:r>
          </w:p>
        </w:tc>
        <w:tc>
          <w:tcPr>
            <w:tcW w:w="6474"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可操作性</w:t>
            </w:r>
          </w:p>
        </w:tc>
        <w:tc>
          <w:tcPr>
            <w:tcW w:w="6474"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Borders>
              <w:top w:val="dotted" w:color="auto" w:sz="4" w:space="0"/>
              <w:left w:val="dotted" w:color="auto" w:sz="4" w:space="0"/>
              <w:bottom w:val="single" w:color="4F81BD" w:sz="8" w:space="0"/>
              <w:right w:val="dotted" w:color="auto" w:sz="4" w:space="0"/>
            </w:tcBorders>
            <w:shd w:val="clear" w:color="auto" w:fill="DBE5F1"/>
            <w:vAlign w:val="center"/>
          </w:tcPr>
          <w:p>
            <w:pPr>
              <w:rPr>
                <w:color w:val="000000"/>
              </w:rPr>
            </w:pPr>
            <w:r>
              <w:rPr>
                <w:rFonts w:hint="eastAsia"/>
                <w:color w:val="000000"/>
              </w:rPr>
              <w:t>一致性</w:t>
            </w:r>
          </w:p>
        </w:tc>
        <w:tc>
          <w:tcPr>
            <w:tcW w:w="6474" w:type="dxa"/>
            <w:tcBorders>
              <w:top w:val="dotted" w:color="auto" w:sz="4" w:space="0"/>
              <w:left w:val="dotted" w:color="auto" w:sz="4" w:space="0"/>
              <w:bottom w:val="single" w:color="4F81BD" w:sz="8" w:space="0"/>
              <w:right w:val="dotted" w:color="auto" w:sz="4" w:space="0"/>
            </w:tcBorders>
            <w:shd w:val="clear" w:color="auto" w:fill="DBE5F1"/>
            <w:vAlign w:val="center"/>
          </w:tcPr>
          <w:p>
            <w:pPr>
              <w:rPr>
                <w:color w:val="000000"/>
              </w:rPr>
            </w:pPr>
            <w:r>
              <w:rPr>
                <w:color w:val="000000"/>
              </w:rPr>
              <w:t>在</w:t>
            </w:r>
            <w:r>
              <w:rPr>
                <w:rFonts w:hint="eastAsia"/>
                <w:color w:val="000000"/>
              </w:rPr>
              <w:t>不同设备上保持数据一致性</w:t>
            </w:r>
          </w:p>
        </w:tc>
      </w:tr>
    </w:tbl>
    <w:p/>
    <w:p>
      <w:pPr>
        <w:pStyle w:val="4"/>
        <w:numPr>
          <w:ilvl w:val="2"/>
          <w:numId w:val="0"/>
        </w:numPr>
        <w:ind w:firstLine="560" w:firstLineChars="200"/>
      </w:pPr>
      <w:bookmarkStart w:id="2" w:name="_Toc1214225718"/>
      <w:bookmarkStart w:id="3" w:name="_Toc689906439"/>
      <w:r>
        <w:rPr>
          <w:rFonts w:hint="eastAsia"/>
        </w:rPr>
        <w:t>1.2.2.2</w:t>
      </w:r>
      <w:r>
        <w:t>可靠性</w:t>
      </w:r>
      <w:bookmarkEnd w:id="2"/>
      <w:bookmarkEnd w:id="3"/>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6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名称</w:t>
            </w:r>
          </w:p>
        </w:tc>
        <w:tc>
          <w:tcPr>
            <w:tcW w:w="6461"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故障发生周期</w:t>
            </w:r>
          </w:p>
        </w:tc>
        <w:tc>
          <w:tcPr>
            <w:tcW w:w="64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平均每次故障发生</w:t>
            </w:r>
            <w:r>
              <w:rPr>
                <w:color w:val="000000"/>
              </w:rPr>
              <w:t>的</w:t>
            </w:r>
            <w:r>
              <w:rPr>
                <w:rFonts w:hint="eastAsia"/>
                <w:color w:val="000000"/>
              </w:rPr>
              <w:t>周期大于1个月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rFonts w:hint="eastAsia"/>
                <w:color w:val="000000"/>
              </w:rPr>
              <w:t>平均故障修复时间</w:t>
            </w:r>
          </w:p>
        </w:tc>
        <w:tc>
          <w:tcPr>
            <w:tcW w:w="6461"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rFonts w:hint="eastAsia"/>
                <w:color w:val="000000"/>
              </w:rPr>
              <w:t>平均每次故障修复</w:t>
            </w:r>
            <w:r>
              <w:rPr>
                <w:color w:val="000000"/>
              </w:rPr>
              <w:t>的</w:t>
            </w:r>
            <w:r>
              <w:rPr>
                <w:rFonts w:hint="eastAsia"/>
                <w:color w:val="000000"/>
              </w:rPr>
              <w:t>时间小于3天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single" w:color="4F81BD" w:sz="8" w:space="0"/>
              <w:right w:val="dotted" w:color="auto" w:sz="4" w:space="0"/>
            </w:tcBorders>
            <w:shd w:val="clear" w:color="auto" w:fill="FFFFFF"/>
            <w:vAlign w:val="center"/>
          </w:tcPr>
          <w:p>
            <w:pPr>
              <w:rPr>
                <w:color w:val="000000"/>
              </w:rPr>
            </w:pPr>
            <w:r>
              <w:rPr>
                <w:rFonts w:hint="eastAsia"/>
                <w:color w:val="000000"/>
              </w:rPr>
              <w:t>安全性</w:t>
            </w:r>
          </w:p>
        </w:tc>
        <w:tc>
          <w:tcPr>
            <w:tcW w:w="6461" w:type="dxa"/>
            <w:tcBorders>
              <w:top w:val="dotted" w:color="auto" w:sz="4" w:space="0"/>
              <w:left w:val="dotted" w:color="auto" w:sz="4" w:space="0"/>
              <w:bottom w:val="single" w:color="4F81BD" w:sz="8" w:space="0"/>
              <w:right w:val="dotted" w:color="auto" w:sz="4" w:space="0"/>
            </w:tcBorders>
            <w:shd w:val="clear" w:color="auto" w:fill="FFFFFF"/>
            <w:vAlign w:val="center"/>
          </w:tcPr>
          <w:p>
            <w:pPr>
              <w:rPr>
                <w:color w:val="000000"/>
              </w:rPr>
            </w:pPr>
            <w:r>
              <w:rPr>
                <w:rFonts w:hint="eastAsia"/>
                <w:color w:val="000000"/>
              </w:rPr>
              <w:t>恶意用户不能损坏或窃取该系统隐私数据</w:t>
            </w:r>
          </w:p>
        </w:tc>
      </w:tr>
    </w:tbl>
    <w:p/>
    <w:p>
      <w:pPr>
        <w:pStyle w:val="4"/>
        <w:numPr>
          <w:ilvl w:val="2"/>
          <w:numId w:val="0"/>
        </w:numPr>
        <w:ind w:firstLine="560" w:firstLineChars="200"/>
      </w:pPr>
      <w:bookmarkStart w:id="4" w:name="_Toc2102028632"/>
      <w:bookmarkStart w:id="5" w:name="_Toc993310120"/>
      <w:r>
        <w:rPr>
          <w:rFonts w:hint="eastAsia"/>
        </w:rPr>
        <w:t>1.2.2.3</w:t>
      </w:r>
      <w:r>
        <w:t>性能</w:t>
      </w:r>
      <w:bookmarkEnd w:id="4"/>
      <w:bookmarkEnd w:id="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6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名称</w:t>
            </w:r>
          </w:p>
        </w:tc>
        <w:tc>
          <w:tcPr>
            <w:tcW w:w="6461"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事务响应时间</w:t>
            </w:r>
          </w:p>
        </w:tc>
        <w:tc>
          <w:tcPr>
            <w:tcW w:w="64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平均每个事务的响应时间小于1秒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rFonts w:hint="eastAsia"/>
                <w:color w:val="000000"/>
              </w:rPr>
              <w:t>吞吐量</w:t>
            </w:r>
          </w:p>
        </w:tc>
        <w:tc>
          <w:tcPr>
            <w:tcW w:w="6461"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rFonts w:hint="eastAsia"/>
                <w:color w:val="000000"/>
              </w:rPr>
              <w:t>整个系统平均每秒处理大于20个事务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容量</w:t>
            </w:r>
          </w:p>
        </w:tc>
        <w:tc>
          <w:tcPr>
            <w:tcW w:w="6461"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整个系统支持大于50个用户同时操作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Borders>
              <w:top w:val="dotted" w:color="auto" w:sz="4" w:space="0"/>
              <w:left w:val="dotted" w:color="auto" w:sz="4" w:space="0"/>
              <w:bottom w:val="single" w:color="4F81BD" w:sz="8" w:space="0"/>
              <w:right w:val="dotted" w:color="auto" w:sz="4" w:space="0"/>
            </w:tcBorders>
            <w:shd w:val="clear" w:color="auto" w:fill="DBE5F1"/>
            <w:vAlign w:val="center"/>
          </w:tcPr>
          <w:p>
            <w:pPr>
              <w:rPr>
                <w:color w:val="000000"/>
              </w:rPr>
            </w:pPr>
            <w:r>
              <w:rPr>
                <w:rFonts w:hint="eastAsia"/>
                <w:color w:val="000000"/>
              </w:rPr>
              <w:t>资源消耗</w:t>
            </w:r>
          </w:p>
        </w:tc>
        <w:tc>
          <w:tcPr>
            <w:tcW w:w="6461" w:type="dxa"/>
            <w:tcBorders>
              <w:top w:val="dotted" w:color="auto" w:sz="4" w:space="0"/>
              <w:left w:val="dotted" w:color="auto" w:sz="4" w:space="0"/>
              <w:bottom w:val="single" w:color="4F81BD" w:sz="8" w:space="0"/>
              <w:right w:val="dotted" w:color="auto" w:sz="4" w:space="0"/>
            </w:tcBorders>
            <w:shd w:val="clear" w:color="auto" w:fill="DBE5F1"/>
            <w:vAlign w:val="center"/>
          </w:tcPr>
          <w:p>
            <w:pPr>
              <w:rPr>
                <w:color w:val="000000"/>
              </w:rPr>
            </w:pPr>
            <w:r>
              <w:rPr>
                <w:rFonts w:hint="eastAsia"/>
                <w:color w:val="000000"/>
              </w:rPr>
              <w:t>内存占用少，磁盘空间占用少，对网络信号强度和网络速度依赖不高</w:t>
            </w:r>
          </w:p>
        </w:tc>
      </w:tr>
    </w:tbl>
    <w:p>
      <w:pPr>
        <w:rPr>
          <w:rFonts w:eastAsiaTheme="minorEastAsia"/>
        </w:rPr>
      </w:pPr>
    </w:p>
    <w:p>
      <w:pPr>
        <w:pStyle w:val="4"/>
        <w:numPr>
          <w:ilvl w:val="2"/>
          <w:numId w:val="0"/>
        </w:numPr>
        <w:ind w:firstLine="280" w:firstLineChars="100"/>
      </w:pPr>
      <w:bookmarkStart w:id="6" w:name="_Toc541741227"/>
      <w:bookmarkStart w:id="7" w:name="_Toc25315062"/>
      <w:r>
        <w:rPr>
          <w:rFonts w:hint="eastAsia"/>
        </w:rPr>
        <w:t>1.2.2.4</w:t>
      </w:r>
      <w:r>
        <w:t>可支持性</w:t>
      </w:r>
      <w:bookmarkEnd w:id="6"/>
      <w:bookmarkEnd w:id="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名称</w:t>
            </w:r>
          </w:p>
        </w:tc>
        <w:tc>
          <w:tcPr>
            <w:tcW w:w="6460" w:type="dxa"/>
            <w:tcBorders>
              <w:top w:val="single" w:color="4F81BD" w:sz="8" w:space="0"/>
              <w:left w:val="dotted" w:color="auto" w:sz="4" w:space="0"/>
              <w:bottom w:val="dotted" w:color="auto" w:sz="4" w:space="0"/>
              <w:right w:val="dotted" w:color="auto" w:sz="4" w:space="0"/>
            </w:tcBorders>
            <w:shd w:val="clear" w:color="auto" w:fill="8EAADB" w:themeFill="accent1" w:themeFillTint="99"/>
          </w:tcPr>
          <w:p>
            <w:pPr>
              <w:jc w:val="center"/>
              <w:rPr>
                <w:color w:val="000000"/>
              </w:rPr>
            </w:pPr>
            <w:r>
              <w:rPr>
                <w:color w:val="00000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tcBorders>
              <w:top w:val="dotted" w:color="auto" w:sz="8"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编码标准</w:t>
            </w:r>
          </w:p>
        </w:tc>
        <w:tc>
          <w:tcPr>
            <w:tcW w:w="6460" w:type="dxa"/>
            <w:tcBorders>
              <w:top w:val="dotted" w:color="auto" w:sz="8"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rFonts w:hint="eastAsia"/>
                <w:color w:val="000000"/>
              </w:rPr>
              <w:t>类库</w:t>
            </w:r>
          </w:p>
        </w:tc>
        <w:tc>
          <w:tcPr>
            <w:tcW w:w="6460" w:type="dxa"/>
            <w:tcBorders>
              <w:top w:val="dotted" w:color="auto" w:sz="4" w:space="0"/>
              <w:left w:val="dotted" w:color="auto" w:sz="4" w:space="0"/>
              <w:bottom w:val="dotted" w:color="auto" w:sz="4" w:space="0"/>
              <w:right w:val="dotted" w:color="auto" w:sz="4" w:space="0"/>
            </w:tcBorders>
            <w:shd w:val="clear" w:color="auto" w:fill="DBE5F1"/>
            <w:vAlign w:val="center"/>
          </w:tcPr>
          <w:p>
            <w:pPr>
              <w:rPr>
                <w:color w:val="000000"/>
              </w:rPr>
            </w:pPr>
            <w:r>
              <w:rPr>
                <w:color w:val="000000"/>
              </w:rPr>
              <w:t>jdk-</w:t>
            </w:r>
            <w:r>
              <w:rPr>
                <w:rFonts w:hint="eastAsia"/>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tcBorders>
              <w:top w:val="dotted" w:color="auto" w:sz="4" w:space="0"/>
              <w:left w:val="dotted" w:color="auto" w:sz="4" w:space="0"/>
              <w:bottom w:val="single" w:color="4F81BD" w:sz="8" w:space="0"/>
              <w:right w:val="dotted" w:color="auto" w:sz="4" w:space="0"/>
            </w:tcBorders>
            <w:shd w:val="clear" w:color="auto" w:fill="FFFFFF"/>
            <w:vAlign w:val="center"/>
          </w:tcPr>
          <w:p>
            <w:pPr>
              <w:rPr>
                <w:color w:val="000000"/>
              </w:rPr>
            </w:pPr>
            <w:r>
              <w:rPr>
                <w:rFonts w:hint="eastAsia"/>
                <w:color w:val="000000"/>
              </w:rPr>
              <w:t>可移植性</w:t>
            </w:r>
          </w:p>
        </w:tc>
        <w:tc>
          <w:tcPr>
            <w:tcW w:w="6460" w:type="dxa"/>
            <w:tcBorders>
              <w:top w:val="dotted" w:color="auto" w:sz="4" w:space="0"/>
              <w:left w:val="dotted" w:color="auto" w:sz="4" w:space="0"/>
              <w:bottom w:val="single" w:color="4F81BD" w:sz="8" w:space="0"/>
              <w:right w:val="dotted" w:color="auto" w:sz="4" w:space="0"/>
            </w:tcBorders>
            <w:shd w:val="clear" w:color="auto" w:fill="FFFFFF"/>
            <w:vAlign w:val="center"/>
          </w:tcPr>
          <w:p>
            <w:pPr>
              <w:rPr>
                <w:color w:val="000000"/>
              </w:rPr>
            </w:pPr>
            <w:r>
              <w:rPr>
                <w:rFonts w:hint="eastAsia"/>
                <w:color w:val="000000"/>
              </w:rPr>
              <w:t>使用</w:t>
            </w:r>
            <w:r>
              <w:rPr>
                <w:color w:val="000000"/>
              </w:rPr>
              <w:t>HTML，CSS，JavaScript和</w:t>
            </w:r>
            <w:r>
              <w:rPr>
                <w:rFonts w:hint="eastAsia"/>
                <w:color w:val="000000"/>
              </w:rPr>
              <w:t>Java进行该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pPr>
        <w:pStyle w:val="3"/>
      </w:pPr>
      <w:r>
        <w:rPr>
          <w:rFonts w:hint="eastAsia"/>
        </w:rPr>
        <w:t>参考资料</w:t>
      </w:r>
    </w:p>
    <w:p>
      <w:pPr>
        <w:pStyle w:val="2"/>
      </w:pPr>
      <w:r>
        <w:rPr>
          <w:rFonts w:hint="eastAsia"/>
        </w:rPr>
        <w:t>术语表</w:t>
      </w:r>
    </w:p>
    <w:p>
      <w:pPr>
        <w:rPr>
          <w:color w:val="FF0000"/>
        </w:rPr>
      </w:pPr>
      <w:r>
        <w:rPr>
          <w:rFonts w:hint="eastAsia"/>
          <w:color w:val="FF0000"/>
        </w:rPr>
        <w:t>统计一些在项目过程中可能会发生歧义、一定要清晰定义的术语</w:t>
      </w:r>
    </w:p>
    <w:p>
      <w:pPr>
        <w:pStyle w:val="2"/>
      </w:pPr>
      <w:r>
        <w:rPr>
          <w:rFonts w:hint="eastAsia"/>
        </w:rPr>
        <w:t>设计概述</w:t>
      </w:r>
    </w:p>
    <w:p>
      <w:pPr>
        <w:pStyle w:val="3"/>
      </w:pPr>
      <w:r>
        <w:rPr>
          <w:rFonts w:hint="eastAsia"/>
        </w:rPr>
        <w:t>系统结构设计</w:t>
      </w:r>
    </w:p>
    <w:p>
      <w:pPr>
        <w:pStyle w:val="4"/>
      </w:pPr>
      <w:r>
        <w:rPr>
          <w:rFonts w:hint="eastAsia"/>
        </w:rPr>
        <w:t>系统逻辑架构</w:t>
      </w:r>
    </w:p>
    <w:p>
      <w:pPr>
        <w:pStyle w:val="4"/>
      </w:pPr>
      <w:r>
        <w:rPr>
          <w:rFonts w:hint="eastAsia"/>
        </w:rPr>
        <w:t>系统物理架构</w:t>
      </w:r>
    </w:p>
    <w:p>
      <w:pPr>
        <w:pStyle w:val="4"/>
      </w:pPr>
      <w:r>
        <w:rPr>
          <w:rFonts w:hint="eastAsia"/>
        </w:rPr>
        <w:t>系统逻辑数据模型</w:t>
      </w:r>
    </w:p>
    <w:p>
      <w:pPr>
        <w:pStyle w:val="3"/>
      </w:pPr>
      <w:r>
        <w:rPr>
          <w:rFonts w:hint="eastAsia"/>
        </w:rPr>
        <w:t>系统功能划分与设计</w:t>
      </w:r>
    </w:p>
    <w:p>
      <w:pPr>
        <w:pStyle w:val="4"/>
      </w:pPr>
      <w:r>
        <w:rPr>
          <w:rFonts w:hint="eastAsia"/>
        </w:rPr>
        <w:t>子系统-模块名字</w:t>
      </w:r>
    </w:p>
    <w:p>
      <w:pPr>
        <w:pStyle w:val="5"/>
      </w:pPr>
      <w:r>
        <w:rPr>
          <w:rFonts w:hint="eastAsia"/>
        </w:rPr>
        <w:t>功能描述</w:t>
      </w:r>
    </w:p>
    <w:p>
      <w:pPr>
        <w:pStyle w:val="5"/>
        <w:numPr>
          <w:ilvl w:val="3"/>
          <w:numId w:val="1"/>
        </w:numPr>
        <w:ind w:left="851"/>
      </w:pPr>
      <w:r>
        <w:rPr>
          <w:rFonts w:hint="eastAsia"/>
        </w:rPr>
        <w:t>各个用例的流程图</w:t>
      </w:r>
    </w:p>
    <w:p>
      <w:pPr>
        <w:pStyle w:val="5"/>
      </w:pPr>
      <w:r>
        <w:t>概念类图</w:t>
      </w:r>
    </w:p>
    <w:p>
      <w:pPr>
        <w:pStyle w:val="3"/>
      </w:pPr>
      <w:r>
        <w:rPr>
          <w:rFonts w:hint="eastAsia"/>
        </w:rPr>
        <w:t>系统接口设计</w:t>
      </w:r>
    </w:p>
    <w:p>
      <w:pPr>
        <w:pStyle w:val="4"/>
      </w:pPr>
      <w:r>
        <w:rPr>
          <w:rFonts w:hint="eastAsia"/>
        </w:rPr>
        <w:t>提供给用户的接口</w:t>
      </w:r>
    </w:p>
    <w:p>
      <w:pPr>
        <w:rPr>
          <w:color w:val="FF0000"/>
        </w:rPr>
      </w:pPr>
      <w:r>
        <w:rPr>
          <w:rFonts w:hint="eastAsia"/>
          <w:color w:val="FF0000"/>
        </w:rPr>
        <w:t>各个网页</w:t>
      </w:r>
    </w:p>
    <w:p>
      <w:pPr>
        <w:pStyle w:val="4"/>
      </w:pPr>
      <w:r>
        <w:rPr>
          <w:rFonts w:hint="eastAsia"/>
        </w:rPr>
        <w:t>系统内部的接口</w:t>
      </w:r>
    </w:p>
    <w:p>
      <w:pPr>
        <w:rPr>
          <w:color w:val="FF0000"/>
        </w:rPr>
      </w:pPr>
      <w:r>
        <w:rPr>
          <w:rFonts w:hint="eastAsia"/>
          <w:color w:val="FF0000"/>
        </w:rPr>
        <w:t>各个模块在工作的时候需要用到的接口,不需要具体到参数类型等详细内容,但是起码给接口一个名字</w:t>
      </w:r>
    </w:p>
    <w:p>
      <w:pPr>
        <w:pStyle w:val="4"/>
      </w:pPr>
      <w:r>
        <w:rPr>
          <w:rFonts w:hint="eastAsia"/>
        </w:rPr>
        <w:t>系统外部的接口</w:t>
      </w:r>
    </w:p>
    <w:p>
      <w:pPr>
        <w:ind w:left="1275" w:leftChars="607"/>
      </w:pPr>
      <w:r>
        <w:rPr>
          <w:rFonts w:hint="eastAsia"/>
        </w:rPr>
        <w:t>无</w:t>
      </w:r>
    </w:p>
    <w:p>
      <w:pPr>
        <w:pStyle w:val="3"/>
      </w:pPr>
      <w:r>
        <w:rPr>
          <w:rFonts w:hint="eastAsia"/>
        </w:rPr>
        <w:t>约束和假定</w:t>
      </w:r>
    </w:p>
    <w:p>
      <w:pPr>
        <w:rPr>
          <w:color w:val="FF0000"/>
        </w:rPr>
      </w:pPr>
      <w:r>
        <w:rPr>
          <w:rFonts w:hint="eastAsia"/>
          <w:color w:val="FF0000"/>
        </w:rPr>
        <w:t>约束:</w:t>
      </w:r>
    </w:p>
    <w:p>
      <w:pPr>
        <w:rPr>
          <w:color w:val="FF0000"/>
        </w:rPr>
      </w:pPr>
      <w:r>
        <w:rPr>
          <w:rFonts w:hint="eastAsia"/>
          <w:color w:val="FF0000"/>
        </w:rPr>
        <w:t>时间日程</w:t>
      </w:r>
    </w:p>
    <w:p>
      <w:pPr>
        <w:rPr>
          <w:color w:val="FF0000"/>
        </w:rPr>
      </w:pPr>
      <w:r>
        <w:rPr>
          <w:rFonts w:hint="eastAsia"/>
          <w:color w:val="FF0000"/>
        </w:rPr>
        <w:t>项目质量</w:t>
      </w:r>
    </w:p>
    <w:p>
      <w:pPr>
        <w:rPr>
          <w:color w:val="FF0000"/>
        </w:rPr>
      </w:pPr>
      <w:r>
        <w:rPr>
          <w:rFonts w:hint="eastAsia"/>
          <w:color w:val="FF0000"/>
        </w:rPr>
        <w:t>资金预算</w:t>
      </w:r>
    </w:p>
    <w:p>
      <w:pPr>
        <w:rPr>
          <w:color w:val="FF0000"/>
        </w:rPr>
      </w:pPr>
      <w:r>
        <w:rPr>
          <w:rFonts w:hint="eastAsia"/>
          <w:color w:val="FF0000"/>
        </w:rPr>
        <w:t>假设:</w:t>
      </w:r>
    </w:p>
    <w:p>
      <w:pPr>
        <w:rPr>
          <w:color w:val="FF0000"/>
        </w:rPr>
      </w:pPr>
      <w:r>
        <w:rPr>
          <w:rFonts w:hint="eastAsia"/>
          <w:color w:val="FF0000"/>
        </w:rPr>
        <w:t>比如说我们都是全栈工程师</w:t>
      </w:r>
    </w:p>
    <w:p>
      <w:pPr>
        <w:rPr>
          <w:color w:val="FF0000"/>
        </w:rPr>
      </w:pPr>
    </w:p>
    <w:p>
      <w:pPr>
        <w:rPr>
          <w:color w:val="FF0000"/>
        </w:rPr>
      </w:pPr>
      <w:r>
        <w:rPr>
          <w:rFonts w:hint="eastAsia"/>
          <w:color w:val="FF0000"/>
        </w:rPr>
        <w:t>项目三个约束条件</w:t>
      </w:r>
      <w:r>
        <w:rPr>
          <w:color w:val="FF0000"/>
        </w:rPr>
        <w:t>(Triple Constraint)：时间日程（项目周期）、性能规规（质量）、以及资金（成本费用）预算。项目的假设没找到具体定义。</w:t>
      </w:r>
    </w:p>
    <w:p>
      <w:pPr>
        <w:rPr>
          <w:color w:val="FF0000"/>
        </w:rPr>
      </w:pPr>
      <w:r>
        <w:rPr>
          <w:rFonts w:hint="eastAsia"/>
          <w:color w:val="FF0000"/>
        </w:rPr>
        <w:t>约束条件和假设是可以贯穿整个项目的。比如，项目必须在</w:t>
      </w:r>
      <w:r>
        <w:rPr>
          <w:color w:val="FF0000"/>
        </w:rPr>
        <w:t>10月份完成（约束条件），预算是100万（约束条件）。我们提供5个熟练的队员（假设有5个人，假设他们是熟练的）。到后期，5个人来了4个（这时就不是假设了，是问题了）。4个人中，还有一个菜鸟（又成问题了）。假设也是风险的来源，如果不成立，就会转为问题。</w:t>
      </w:r>
    </w:p>
    <w:p>
      <w:pPr>
        <w:pStyle w:val="3"/>
        <w:bidi w:val="0"/>
      </w:pPr>
      <w:r>
        <w:rPr>
          <w:rFonts w:hint="eastAsia"/>
        </w:rPr>
        <w:t>非功能性设计</w:t>
      </w:r>
    </w:p>
    <w:p>
      <w:pPr>
        <w:pStyle w:val="4"/>
        <w:bidi w:val="0"/>
        <w:rPr>
          <w:rFonts w:hint="default"/>
          <w:lang w:val="en-US" w:eastAsia="zh-CN"/>
        </w:rPr>
      </w:pPr>
      <w:r>
        <w:rPr>
          <w:rFonts w:hint="eastAsia"/>
          <w:lang w:val="en-US" w:eastAsia="zh-CN"/>
        </w:rPr>
        <w:t>可用性设计</w:t>
      </w:r>
    </w:p>
    <w:p>
      <w:pPr>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配备用户操作手册，系统配备指导新用户操作的教学流程，总结一些常见的问题并给出建议。</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采用迭代设计，从设计的早期阶段通过评估逐步优化设计。在评估的过程中能够使设计人员和开发人员整合用户和客户例如投资者、供应商、审核录入配置人员等的反馈，直到系统能达到一个可接受的可用性水平。另外确保可用性的首选方法是测试系统上的实际用户。实现高可用性需要将设计工作重点放在系统的预期时的最终用户身上。确定主要用户是谁，他们的工作方式以及必须完成的任务有很多种方法。</w:t>
      </w:r>
    </w:p>
    <w:p>
      <w:pPr>
        <w:pStyle w:val="4"/>
        <w:bidi w:val="0"/>
        <w:rPr>
          <w:rFonts w:hint="eastAsia"/>
          <w:lang w:val="en-US" w:eastAsia="zh-CN"/>
        </w:rPr>
      </w:pPr>
      <w:r>
        <w:rPr>
          <w:rFonts w:hint="eastAsia"/>
          <w:lang w:val="en-US" w:eastAsia="zh-CN"/>
        </w:rPr>
        <w:t>可靠性设计</w:t>
      </w:r>
    </w:p>
    <w:p>
      <w:pPr>
        <w:numPr>
          <w:ilvl w:val="0"/>
          <w:numId w:val="3"/>
        </w:numPr>
        <w:ind w:left="425" w:leftChars="0" w:hanging="425" w:firstLineChars="0"/>
        <w:rPr>
          <w:rFonts w:hint="eastAsia"/>
        </w:rPr>
      </w:pPr>
      <w:r>
        <w:rPr>
          <w:rFonts w:hint="eastAsia"/>
        </w:rPr>
        <w:t>系统</w:t>
      </w:r>
      <w:r>
        <w:rPr>
          <w:rFonts w:hint="eastAsia"/>
          <w:lang w:val="en-US" w:eastAsia="zh-CN"/>
        </w:rPr>
        <w:t>维护</w:t>
      </w:r>
      <w:r>
        <w:rPr>
          <w:rFonts w:hint="eastAsia"/>
        </w:rPr>
        <w:t>员不定期检查系统，当系统出现问题时及时维护。</w:t>
      </w:r>
    </w:p>
    <w:p>
      <w:pPr>
        <w:numPr>
          <w:ilvl w:val="0"/>
          <w:numId w:val="3"/>
        </w:numPr>
        <w:ind w:left="425" w:leftChars="0" w:hanging="425" w:firstLineChars="0"/>
        <w:rPr>
          <w:rFonts w:hint="eastAsia"/>
        </w:rPr>
      </w:pPr>
      <w:r>
        <w:rPr>
          <w:rFonts w:hint="eastAsia"/>
        </w:rPr>
        <w:t>设置备份服务器，避免系统因服务器问题全面瘫痪。</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服务器上系统和软件的版本尽可能选择稳定且新的版本，以减少软件或系统漏洞，关闭服务器不用的端口，及时更新安全补丁。</w:t>
      </w:r>
    </w:p>
    <w:p>
      <w:pPr>
        <w:numPr>
          <w:ilvl w:val="0"/>
          <w:numId w:val="3"/>
        </w:numPr>
        <w:ind w:left="425" w:leftChars="0" w:hanging="425" w:firstLineChars="0"/>
      </w:pPr>
      <w:r>
        <w:rPr>
          <w:rFonts w:hint="eastAsia"/>
        </w:rPr>
        <w:t>后台开发时加强进行安全性测试，包括密码加密、使用验证码等。</w:t>
      </w:r>
    </w:p>
    <w:p>
      <w:pPr>
        <w:numPr>
          <w:ilvl w:val="0"/>
          <w:numId w:val="3"/>
        </w:numPr>
        <w:ind w:left="425" w:leftChars="0" w:hanging="425" w:firstLineChars="0"/>
        <w:rPr>
          <w:rFonts w:hint="eastAsia"/>
        </w:rPr>
      </w:pPr>
      <w:r>
        <w:rPr>
          <w:rFonts w:hint="eastAsia"/>
        </w:rPr>
        <w:t>常做数据备份，防止数据丢失。</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管理员本身的密码尽可能复杂，并且通常访问数据库或后台的时候尽可能使用低权限的账户。</w:t>
      </w:r>
    </w:p>
    <w:p>
      <w:pPr>
        <w:rPr>
          <w:rFonts w:hint="eastAsia"/>
          <w:lang w:val="en-US" w:eastAsia="zh-CN"/>
        </w:rPr>
      </w:pPr>
    </w:p>
    <w:p>
      <w:pPr>
        <w:pStyle w:val="4"/>
        <w:bidi w:val="0"/>
        <w:rPr>
          <w:rFonts w:hint="eastAsia"/>
          <w:lang w:val="en-US" w:eastAsia="zh-CN"/>
        </w:rPr>
      </w:pPr>
      <w:r>
        <w:rPr>
          <w:rFonts w:hint="eastAsia"/>
          <w:lang w:val="en-US" w:eastAsia="zh-CN"/>
        </w:rPr>
        <w:t>性能设计</w:t>
      </w:r>
    </w:p>
    <w:p>
      <w:pPr>
        <w:numPr>
          <w:ilvl w:val="0"/>
          <w:numId w:val="4"/>
        </w:numPr>
        <w:rPr>
          <w:rFonts w:hint="eastAsia"/>
          <w:lang w:val="en-US" w:eastAsia="zh-CN"/>
        </w:rPr>
      </w:pPr>
      <w:r>
        <w:rPr>
          <w:rFonts w:hint="eastAsia"/>
        </w:rPr>
        <w:t>根据需求</w:t>
      </w:r>
      <w:r>
        <w:rPr>
          <w:rFonts w:hint="eastAsia"/>
          <w:lang w:val="en-US" w:eastAsia="zh-CN"/>
        </w:rPr>
        <w:t>配置</w:t>
      </w:r>
      <w:r>
        <w:rPr>
          <w:rFonts w:hint="eastAsia"/>
        </w:rPr>
        <w:t>更高性能的服务器，提升用户访问体验。</w:t>
      </w:r>
    </w:p>
    <w:p>
      <w:pPr>
        <w:numPr>
          <w:ilvl w:val="0"/>
          <w:numId w:val="4"/>
        </w:numPr>
        <w:rPr>
          <w:rFonts w:hint="eastAsia"/>
          <w:lang w:val="en-US" w:eastAsia="zh-CN"/>
        </w:rPr>
      </w:pPr>
      <w:r>
        <w:rPr>
          <w:rFonts w:hint="eastAsia"/>
        </w:rPr>
        <w:t>可以增加带宽大小，保证多用户并发访问，防止系统因访问量过大响应迟缓。</w:t>
      </w:r>
    </w:p>
    <w:p>
      <w:pPr>
        <w:numPr>
          <w:ilvl w:val="0"/>
          <w:numId w:val="4"/>
        </w:numPr>
        <w:rPr>
          <w:rFonts w:hint="eastAsia"/>
          <w:lang w:val="en-US" w:eastAsia="zh-CN"/>
        </w:rPr>
      </w:pPr>
      <w:r>
        <w:rPr>
          <w:rFonts w:hint="eastAsia"/>
          <w:lang w:val="en-US" w:eastAsia="zh-CN"/>
        </w:rPr>
        <w:t>可以考虑将服务器搭建在云服务器上，</w:t>
      </w:r>
      <w:r>
        <w:rPr>
          <w:rFonts w:hint="eastAsia"/>
        </w:rPr>
        <w:t>依靠云服务保证网站服务器性能方面达到最大保障。</w:t>
      </w:r>
    </w:p>
    <w:p>
      <w:pPr>
        <w:pStyle w:val="4"/>
        <w:bidi w:val="0"/>
        <w:rPr>
          <w:rFonts w:hint="eastAsia"/>
          <w:lang w:val="en-US" w:eastAsia="zh-CN"/>
        </w:rPr>
      </w:pPr>
      <w:r>
        <w:rPr>
          <w:rFonts w:hint="eastAsia"/>
          <w:lang w:val="en-US" w:eastAsia="zh-CN"/>
        </w:rPr>
        <w:t>可支持性设计</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严格按照编码标准和编码规范进行开发，采用模块化设计降低耦合性，使系统更具有更高的移植性。</w:t>
      </w:r>
      <w:bookmarkStart w:id="8" w:name="_GoBack"/>
      <w:bookmarkEnd w:id="8"/>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lang w:val="en-US" w:eastAsia="zh-CN"/>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0F0C3"/>
    <w:multiLevelType w:val="singleLevel"/>
    <w:tmpl w:val="8630F0C3"/>
    <w:lvl w:ilvl="0" w:tentative="0">
      <w:start w:val="1"/>
      <w:numFmt w:val="decimal"/>
      <w:lvlText w:val="%1."/>
      <w:lvlJc w:val="left"/>
      <w:pPr>
        <w:tabs>
          <w:tab w:val="left" w:pos="312"/>
        </w:tabs>
      </w:pPr>
    </w:lvl>
  </w:abstractNum>
  <w:abstractNum w:abstractNumId="1">
    <w:nsid w:val="C308F97F"/>
    <w:multiLevelType w:val="singleLevel"/>
    <w:tmpl w:val="C308F97F"/>
    <w:lvl w:ilvl="0" w:tentative="0">
      <w:start w:val="1"/>
      <w:numFmt w:val="decimal"/>
      <w:lvlText w:val="%1."/>
      <w:lvlJc w:val="left"/>
      <w:pPr>
        <w:ind w:left="425" w:hanging="425"/>
      </w:pPr>
      <w:rPr>
        <w:rFonts w:hint="default"/>
      </w:rPr>
    </w:lvl>
  </w:abstractNum>
  <w:abstractNum w:abstractNumId="2">
    <w:nsid w:val="24636F2F"/>
    <w:multiLevelType w:val="singleLevel"/>
    <w:tmpl w:val="24636F2F"/>
    <w:lvl w:ilvl="0" w:tentative="0">
      <w:start w:val="1"/>
      <w:numFmt w:val="decimal"/>
      <w:lvlText w:val="%1."/>
      <w:lvlJc w:val="left"/>
      <w:pPr>
        <w:ind w:left="425" w:hanging="425"/>
      </w:pPr>
      <w:rPr>
        <w:rFonts w:hint="default"/>
      </w:rPr>
    </w:lvl>
  </w:abstractNum>
  <w:abstractNum w:abstractNumId="3">
    <w:nsid w:val="4F400801"/>
    <w:multiLevelType w:val="multilevel"/>
    <w:tmpl w:val="4F400801"/>
    <w:lvl w:ilvl="0" w:tentative="0">
      <w:start w:val="1"/>
      <w:numFmt w:val="decimal"/>
      <w:pStyle w:val="2"/>
      <w:suff w:val="space"/>
      <w:lvlText w:val="%1"/>
      <w:lvlJc w:val="left"/>
      <w:pPr>
        <w:ind w:left="0" w:firstLine="0"/>
      </w:pPr>
      <w:rPr>
        <w:rFonts w:hint="default" w:eastAsia="微软雅黑" w:asciiTheme="majorHAnsi" w:hAnsiTheme="majorHAnsi"/>
        <w:b/>
        <w:i w:val="0"/>
        <w:sz w:val="44"/>
      </w:rPr>
    </w:lvl>
    <w:lvl w:ilvl="1" w:tentative="0">
      <w:start w:val="1"/>
      <w:numFmt w:val="decimal"/>
      <w:pStyle w:val="3"/>
      <w:suff w:val="space"/>
      <w:lvlText w:val="%1.%2"/>
      <w:lvlJc w:val="left"/>
      <w:pPr>
        <w:ind w:left="284" w:firstLine="0"/>
      </w:pPr>
      <w:rPr>
        <w:rFonts w:hint="default" w:eastAsia="微软雅黑" w:asciiTheme="majorHAnsi" w:hAnsiTheme="majorHAnsi"/>
        <w:b/>
        <w:i w:val="0"/>
        <w:sz w:val="32"/>
      </w:rPr>
    </w:lvl>
    <w:lvl w:ilvl="2" w:tentative="0">
      <w:start w:val="1"/>
      <w:numFmt w:val="decimal"/>
      <w:pStyle w:val="4"/>
      <w:suff w:val="space"/>
      <w:lvlText w:val="%1.%2.%3"/>
      <w:lvlJc w:val="left"/>
      <w:pPr>
        <w:ind w:left="568" w:firstLine="0"/>
      </w:pPr>
      <w:rPr>
        <w:rFonts w:hint="default" w:eastAsia="微软雅黑" w:asciiTheme="majorHAnsi" w:hAnsiTheme="majorHAnsi"/>
        <w:b w:val="0"/>
        <w:i w:val="0"/>
        <w:sz w:val="28"/>
      </w:rPr>
    </w:lvl>
    <w:lvl w:ilvl="3" w:tentative="0">
      <w:start w:val="1"/>
      <w:numFmt w:val="decimal"/>
      <w:pStyle w:val="5"/>
      <w:suff w:val="space"/>
      <w:lvlText w:val="%1.%2.%3.%4"/>
      <w:lvlJc w:val="left"/>
      <w:pPr>
        <w:ind w:left="852" w:firstLine="0"/>
      </w:pPr>
      <w:rPr>
        <w:rFonts w:hint="default" w:eastAsia="微软雅黑" w:asciiTheme="majorHAnsi" w:hAnsiTheme="majorHAnsi"/>
        <w:b w:val="0"/>
        <w:i w:val="0"/>
        <w:color w:val="auto"/>
        <w:sz w:val="28"/>
        <w:u w:val="none"/>
      </w:rPr>
    </w:lvl>
    <w:lvl w:ilvl="4" w:tentative="0">
      <w:start w:val="1"/>
      <w:numFmt w:val="decimal"/>
      <w:pStyle w:val="6"/>
      <w:suff w:val="space"/>
      <w:lvlText w:val="%1.%2.%3.%4.%5"/>
      <w:lvlJc w:val="left"/>
      <w:pPr>
        <w:ind w:left="1136" w:firstLine="0"/>
      </w:pPr>
      <w:rPr>
        <w:rFonts w:hint="default" w:eastAsia="宋体" w:asciiTheme="majorHAnsi" w:hAnsiTheme="majorHAnsi"/>
        <w:b w:val="0"/>
        <w:i w:val="0"/>
        <w:sz w:val="28"/>
      </w:rPr>
    </w:lvl>
    <w:lvl w:ilvl="5" w:tentative="0">
      <w:start w:val="1"/>
      <w:numFmt w:val="decimal"/>
      <w:pStyle w:val="7"/>
      <w:suff w:val="space"/>
      <w:lvlText w:val="%1.%2.%3.%4.%5.%6"/>
      <w:lvlJc w:val="left"/>
      <w:pPr>
        <w:ind w:left="1420" w:firstLine="0"/>
      </w:pPr>
      <w:rPr>
        <w:rFonts w:hint="default" w:eastAsia="微软雅黑" w:asciiTheme="majorHAnsi" w:hAnsiTheme="majorHAnsi"/>
        <w:b w:val="0"/>
        <w:i w:val="0"/>
        <w:sz w:val="28"/>
      </w:rPr>
    </w:lvl>
    <w:lvl w:ilvl="6" w:tentative="0">
      <w:start w:val="1"/>
      <w:numFmt w:val="decimal"/>
      <w:suff w:val="space"/>
      <w:lvlText w:val="%1.%2.%3.%4.%5.%6.%7"/>
      <w:lvlJc w:val="left"/>
      <w:pPr>
        <w:ind w:left="1704" w:firstLine="0"/>
      </w:pPr>
      <w:rPr>
        <w:rFonts w:hint="eastAsia"/>
      </w:rPr>
    </w:lvl>
    <w:lvl w:ilvl="7" w:tentative="0">
      <w:start w:val="1"/>
      <w:numFmt w:val="decimal"/>
      <w:suff w:val="space"/>
      <w:lvlText w:val="%1.%2.%3.%4.%5.%6.%7.%8"/>
      <w:lvlJc w:val="left"/>
      <w:pPr>
        <w:ind w:left="1988" w:firstLine="0"/>
      </w:pPr>
      <w:rPr>
        <w:rFonts w:hint="eastAsia"/>
      </w:rPr>
    </w:lvl>
    <w:lvl w:ilvl="8" w:tentative="0">
      <w:start w:val="1"/>
      <w:numFmt w:val="decimal"/>
      <w:suff w:val="space"/>
      <w:lvlText w:val="%1.%2.%3.%4.%5.%6.%7.%8.%9"/>
      <w:lvlJc w:val="left"/>
      <w:pPr>
        <w:ind w:left="2272" w:firstLine="0"/>
      </w:pPr>
      <w:rPr>
        <w:rFonts w:hint="eastAsia"/>
      </w:rPr>
    </w:lvl>
  </w:abstractNum>
  <w:abstractNum w:abstractNumId="4">
    <w:nsid w:val="6CC39D03"/>
    <w:multiLevelType w:val="singleLevel"/>
    <w:tmpl w:val="6CC39D03"/>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17C93"/>
    <w:rsid w:val="00053AD1"/>
    <w:rsid w:val="001135B1"/>
    <w:rsid w:val="00137E75"/>
    <w:rsid w:val="00194656"/>
    <w:rsid w:val="0029037B"/>
    <w:rsid w:val="002A74DA"/>
    <w:rsid w:val="002D03C5"/>
    <w:rsid w:val="003106C0"/>
    <w:rsid w:val="00317314"/>
    <w:rsid w:val="003552AE"/>
    <w:rsid w:val="00380A54"/>
    <w:rsid w:val="003A2907"/>
    <w:rsid w:val="004C170A"/>
    <w:rsid w:val="0052518B"/>
    <w:rsid w:val="005503F7"/>
    <w:rsid w:val="00624961"/>
    <w:rsid w:val="006C492B"/>
    <w:rsid w:val="006F7538"/>
    <w:rsid w:val="00984E24"/>
    <w:rsid w:val="009B408C"/>
    <w:rsid w:val="009C19AE"/>
    <w:rsid w:val="009E2B44"/>
    <w:rsid w:val="009F4E82"/>
    <w:rsid w:val="00A36F64"/>
    <w:rsid w:val="00A81828"/>
    <w:rsid w:val="00AC65D5"/>
    <w:rsid w:val="00AF5D50"/>
    <w:rsid w:val="00B11BA0"/>
    <w:rsid w:val="00B54FBA"/>
    <w:rsid w:val="00C20C11"/>
    <w:rsid w:val="00CD5995"/>
    <w:rsid w:val="00E732F0"/>
    <w:rsid w:val="00F23BBB"/>
    <w:rsid w:val="00F4052D"/>
    <w:rsid w:val="00F64FE5"/>
    <w:rsid w:val="4A1B3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2"/>
      <w:lang w:val="en-US" w:eastAsia="zh-CN" w:bidi="ar-SA"/>
    </w:rPr>
  </w:style>
  <w:style w:type="paragraph" w:styleId="2">
    <w:name w:val="heading 1"/>
    <w:next w:val="1"/>
    <w:link w:val="16"/>
    <w:qFormat/>
    <w:uiPriority w:val="9"/>
    <w:pPr>
      <w:keepLines/>
      <w:numPr>
        <w:ilvl w:val="0"/>
        <w:numId w:val="1"/>
      </w:numPr>
      <w:spacing w:before="340" w:after="330" w:line="578" w:lineRule="auto"/>
      <w:outlineLvl w:val="0"/>
    </w:pPr>
    <w:rPr>
      <w:rFonts w:eastAsia="微软雅黑" w:asciiTheme="minorHAnsi" w:hAnsiTheme="minorHAnsi" w:cstheme="minorBidi"/>
      <w:b/>
      <w:bCs/>
      <w:kern w:val="44"/>
      <w:sz w:val="44"/>
      <w:szCs w:val="44"/>
      <w:lang w:val="en-US" w:eastAsia="zh-CN" w:bidi="ar-SA"/>
    </w:rPr>
  </w:style>
  <w:style w:type="paragraph" w:styleId="3">
    <w:name w:val="heading 2"/>
    <w:next w:val="1"/>
    <w:link w:val="17"/>
    <w:unhideWhenUsed/>
    <w:qFormat/>
    <w:uiPriority w:val="9"/>
    <w:pPr>
      <w:keepLines/>
      <w:numPr>
        <w:ilvl w:val="1"/>
        <w:numId w:val="1"/>
      </w:numPr>
      <w:spacing w:before="260" w:after="260" w:line="415" w:lineRule="auto"/>
      <w:outlineLvl w:val="1"/>
    </w:pPr>
    <w:rPr>
      <w:rFonts w:eastAsia="微软雅黑" w:asciiTheme="majorHAnsi" w:hAnsiTheme="majorHAnsi" w:cstheme="majorBidi"/>
      <w:b/>
      <w:bCs/>
      <w:kern w:val="2"/>
      <w:sz w:val="32"/>
      <w:szCs w:val="32"/>
      <w:lang w:val="en-US" w:eastAsia="zh-CN" w:bidi="ar-SA"/>
    </w:rPr>
  </w:style>
  <w:style w:type="paragraph" w:styleId="4">
    <w:name w:val="heading 3"/>
    <w:next w:val="1"/>
    <w:link w:val="18"/>
    <w:unhideWhenUsed/>
    <w:qFormat/>
    <w:uiPriority w:val="9"/>
    <w:pPr>
      <w:keepLines/>
      <w:numPr>
        <w:ilvl w:val="2"/>
        <w:numId w:val="1"/>
      </w:numPr>
      <w:spacing w:before="260" w:after="260" w:line="415" w:lineRule="auto"/>
      <w:ind w:left="567"/>
      <w:outlineLvl w:val="2"/>
    </w:pPr>
    <w:rPr>
      <w:rFonts w:eastAsia="微软雅黑" w:asciiTheme="minorHAnsi" w:hAnsiTheme="minorHAnsi" w:cstheme="minorBidi"/>
      <w:bCs/>
      <w:kern w:val="2"/>
      <w:sz w:val="28"/>
      <w:szCs w:val="32"/>
      <w:lang w:val="en-US" w:eastAsia="zh-CN" w:bidi="ar-SA"/>
    </w:rPr>
  </w:style>
  <w:style w:type="paragraph" w:styleId="5">
    <w:name w:val="heading 4"/>
    <w:basedOn w:val="4"/>
    <w:next w:val="1"/>
    <w:link w:val="19"/>
    <w:unhideWhenUsed/>
    <w:qFormat/>
    <w:uiPriority w:val="9"/>
    <w:pPr>
      <w:numPr>
        <w:ilvl w:val="3"/>
      </w:numPr>
      <w:spacing w:before="280" w:after="290" w:line="377" w:lineRule="auto"/>
      <w:ind w:left="851"/>
      <w:outlineLvl w:val="3"/>
    </w:pPr>
    <w:rPr>
      <w:rFonts w:asciiTheme="majorHAnsi" w:hAnsiTheme="majorHAnsi" w:cstheme="majorBidi"/>
      <w:bCs w:val="0"/>
      <w:szCs w:val="28"/>
    </w:rPr>
  </w:style>
  <w:style w:type="paragraph" w:styleId="6">
    <w:name w:val="heading 5"/>
    <w:basedOn w:val="4"/>
    <w:next w:val="1"/>
    <w:link w:val="20"/>
    <w:unhideWhenUsed/>
    <w:qFormat/>
    <w:uiPriority w:val="9"/>
    <w:pPr>
      <w:numPr>
        <w:ilvl w:val="4"/>
      </w:numPr>
      <w:spacing w:before="280" w:after="290" w:line="377" w:lineRule="auto"/>
      <w:ind w:left="1134"/>
      <w:outlineLvl w:val="4"/>
    </w:pPr>
    <w:rPr>
      <w:bCs w:val="0"/>
      <w:szCs w:val="28"/>
    </w:rPr>
  </w:style>
  <w:style w:type="paragraph" w:styleId="7">
    <w:name w:val="heading 6"/>
    <w:basedOn w:val="1"/>
    <w:next w:val="1"/>
    <w:link w:val="21"/>
    <w:semiHidden/>
    <w:unhideWhenUsed/>
    <w:qFormat/>
    <w:uiPriority w:val="9"/>
    <w:pPr>
      <w:keepLines/>
      <w:widowControl/>
      <w:numPr>
        <w:ilvl w:val="5"/>
        <w:numId w:val="1"/>
      </w:numPr>
      <w:spacing w:before="240" w:after="64" w:line="319" w:lineRule="auto"/>
      <w:ind w:left="1418"/>
      <w:outlineLvl w:val="5"/>
    </w:pPr>
    <w:rPr>
      <w:rFonts w:asciiTheme="majorHAnsi" w:hAnsiTheme="majorHAnsi" w:eastAsiaTheme="majorEastAsia" w:cstheme="majorBidi"/>
      <w:b/>
      <w:bCs/>
      <w:sz w:val="24"/>
      <w:szCs w:val="24"/>
    </w:rPr>
  </w:style>
  <w:style w:type="paragraph" w:styleId="8">
    <w:name w:val="heading 7"/>
    <w:basedOn w:val="1"/>
    <w:next w:val="1"/>
    <w:link w:val="22"/>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3"/>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4"/>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26"/>
    <w:unhideWhenUsed/>
    <w:uiPriority w:val="99"/>
    <w:pPr>
      <w:tabs>
        <w:tab w:val="center" w:pos="4153"/>
        <w:tab w:val="right" w:pos="8306"/>
      </w:tabs>
      <w:snapToGrid w:val="0"/>
      <w:jc w:val="left"/>
    </w:pPr>
    <w:rPr>
      <w:sz w:val="18"/>
      <w:szCs w:val="18"/>
    </w:rPr>
  </w:style>
  <w:style w:type="paragraph" w:styleId="12">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5"/>
    <w:link w:val="2"/>
    <w:uiPriority w:val="9"/>
    <w:rPr>
      <w:rFonts w:eastAsia="微软雅黑"/>
      <w:b/>
      <w:bCs/>
      <w:kern w:val="44"/>
      <w:sz w:val="44"/>
      <w:szCs w:val="44"/>
    </w:rPr>
  </w:style>
  <w:style w:type="character" w:customStyle="1" w:styleId="17">
    <w:name w:val="标题 2 字符"/>
    <w:basedOn w:val="15"/>
    <w:link w:val="3"/>
    <w:uiPriority w:val="9"/>
    <w:rPr>
      <w:rFonts w:eastAsia="微软雅黑" w:asciiTheme="majorHAnsi" w:hAnsiTheme="majorHAnsi" w:cstheme="majorBidi"/>
      <w:b/>
      <w:bCs/>
      <w:sz w:val="32"/>
      <w:szCs w:val="32"/>
    </w:rPr>
  </w:style>
  <w:style w:type="character" w:customStyle="1" w:styleId="18">
    <w:name w:val="标题 3 字符"/>
    <w:basedOn w:val="15"/>
    <w:link w:val="4"/>
    <w:uiPriority w:val="9"/>
    <w:rPr>
      <w:rFonts w:eastAsia="微软雅黑"/>
      <w:bCs/>
      <w:sz w:val="28"/>
      <w:szCs w:val="32"/>
    </w:rPr>
  </w:style>
  <w:style w:type="character" w:customStyle="1" w:styleId="19">
    <w:name w:val="标题 4 字符"/>
    <w:basedOn w:val="15"/>
    <w:link w:val="5"/>
    <w:uiPriority w:val="9"/>
    <w:rPr>
      <w:rFonts w:eastAsia="微软雅黑" w:asciiTheme="majorHAnsi" w:hAnsiTheme="majorHAnsi" w:cstheme="majorBidi"/>
      <w:sz w:val="28"/>
      <w:szCs w:val="28"/>
    </w:rPr>
  </w:style>
  <w:style w:type="character" w:customStyle="1" w:styleId="20">
    <w:name w:val="标题 5 字符"/>
    <w:basedOn w:val="15"/>
    <w:link w:val="6"/>
    <w:uiPriority w:val="9"/>
    <w:rPr>
      <w:rFonts w:eastAsia="微软雅黑"/>
      <w:sz w:val="28"/>
      <w:szCs w:val="28"/>
    </w:rPr>
  </w:style>
  <w:style w:type="character" w:customStyle="1" w:styleId="21">
    <w:name w:val="标题 6 字符"/>
    <w:basedOn w:val="15"/>
    <w:link w:val="7"/>
    <w:semiHidden/>
    <w:uiPriority w:val="9"/>
    <w:rPr>
      <w:rFonts w:asciiTheme="majorHAnsi" w:hAnsiTheme="majorHAnsi" w:eastAsiaTheme="majorEastAsia" w:cstheme="majorBidi"/>
      <w:b/>
      <w:bCs/>
      <w:sz w:val="24"/>
      <w:szCs w:val="24"/>
    </w:rPr>
  </w:style>
  <w:style w:type="character" w:customStyle="1" w:styleId="22">
    <w:name w:val="标题 7 字符"/>
    <w:basedOn w:val="15"/>
    <w:link w:val="8"/>
    <w:semiHidden/>
    <w:uiPriority w:val="9"/>
    <w:rPr>
      <w:b/>
      <w:bCs/>
      <w:sz w:val="24"/>
      <w:szCs w:val="24"/>
    </w:rPr>
  </w:style>
  <w:style w:type="character" w:customStyle="1" w:styleId="23">
    <w:name w:val="标题 8 字符"/>
    <w:basedOn w:val="15"/>
    <w:link w:val="9"/>
    <w:semiHidden/>
    <w:uiPriority w:val="9"/>
    <w:rPr>
      <w:rFonts w:asciiTheme="majorHAnsi" w:hAnsiTheme="majorHAnsi" w:eastAsiaTheme="majorEastAsia" w:cstheme="majorBidi"/>
      <w:sz w:val="24"/>
      <w:szCs w:val="24"/>
    </w:rPr>
  </w:style>
  <w:style w:type="character" w:customStyle="1" w:styleId="24">
    <w:name w:val="标题 9 字符"/>
    <w:basedOn w:val="15"/>
    <w:link w:val="10"/>
    <w:semiHidden/>
    <w:uiPriority w:val="9"/>
    <w:rPr>
      <w:rFonts w:asciiTheme="majorHAnsi" w:hAnsiTheme="majorHAnsi" w:eastAsiaTheme="majorEastAsia" w:cstheme="majorBidi"/>
      <w:szCs w:val="21"/>
    </w:rPr>
  </w:style>
  <w:style w:type="character" w:customStyle="1" w:styleId="25">
    <w:name w:val="页眉 字符"/>
    <w:basedOn w:val="15"/>
    <w:link w:val="12"/>
    <w:uiPriority w:val="99"/>
    <w:rPr>
      <w:rFonts w:eastAsia="微软雅黑"/>
      <w:sz w:val="18"/>
      <w:szCs w:val="18"/>
    </w:rPr>
  </w:style>
  <w:style w:type="character" w:customStyle="1" w:styleId="26">
    <w:name w:val="页脚 字符"/>
    <w:basedOn w:val="15"/>
    <w:link w:val="11"/>
    <w:uiPriority w:val="99"/>
    <w:rPr>
      <w:rFonts w:eastAsia="微软雅黑"/>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12CDA5-D898-4404-9028-413AE810D22A}">
  <ds:schemaRefs/>
</ds:datastoreItem>
</file>

<file path=docProps/app.xml><?xml version="1.0" encoding="utf-8"?>
<Properties xmlns="http://schemas.openxmlformats.org/officeDocument/2006/extended-properties" xmlns:vt="http://schemas.openxmlformats.org/officeDocument/2006/docPropsVTypes">
  <Template>Normal</Template>
  <Pages>6</Pages>
  <Words>157</Words>
  <Characters>901</Characters>
  <Lines>7</Lines>
  <Paragraphs>2</Paragraphs>
  <TotalTime>12</TotalTime>
  <ScaleCrop>false</ScaleCrop>
  <LinksUpToDate>false</LinksUpToDate>
  <CharactersWithSpaces>1056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2019-06-07T12:54:00Z</dcterms:created>
  <dc:creator>杨 八哥</dc:creator>
  <cp:lastModifiedBy>光晕</cp:lastModifiedBy>
  <dcterms:modified xsi:type="dcterms:W3CDTF">2019-06-13T14:01:50Z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