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E732F0">
        <w:rPr>
          <w:rFonts w:ascii="微软雅黑" w:hAnsi="微软雅黑" w:hint="eastAsia"/>
          <w:b/>
          <w:bCs/>
          <w:sz w:val="56"/>
          <w:szCs w:val="56"/>
        </w:rPr>
        <w:t>设计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 w:hint="eastAsia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Pr="00380A54" w:rsidRDefault="006F7538" w:rsidP="001135B1">
      <w:pPr>
        <w:pStyle w:val="1"/>
      </w:pPr>
      <w:r w:rsidRPr="00380A54">
        <w:lastRenderedPageBreak/>
        <w:t>前言</w:t>
      </w:r>
    </w:p>
    <w:p w:rsidR="006F7538" w:rsidRDefault="006F7538" w:rsidP="001135B1">
      <w:pPr>
        <w:pStyle w:val="2"/>
      </w:pPr>
      <w:r>
        <w:rPr>
          <w:rFonts w:hint="eastAsia"/>
        </w:rPr>
        <w:t>目的和范围</w:t>
      </w:r>
    </w:p>
    <w:p w:rsidR="006F7538" w:rsidRDefault="006F7538" w:rsidP="001135B1">
      <w:pPr>
        <w:pStyle w:val="2"/>
      </w:pPr>
      <w:r>
        <w:rPr>
          <w:rFonts w:hint="eastAsia"/>
        </w:rPr>
        <w:t>背景</w:t>
      </w:r>
    </w:p>
    <w:p w:rsidR="006F7538" w:rsidRDefault="006F7538" w:rsidP="001135B1">
      <w:pPr>
        <w:pStyle w:val="2"/>
      </w:pPr>
      <w:r>
        <w:rPr>
          <w:rFonts w:hint="eastAsia"/>
        </w:rPr>
        <w:t>术语和定义</w:t>
      </w:r>
    </w:p>
    <w:p w:rsidR="006F7538" w:rsidRDefault="006F7538" w:rsidP="001135B1">
      <w:pPr>
        <w:pStyle w:val="2"/>
      </w:pPr>
      <w:r>
        <w:rPr>
          <w:rFonts w:hint="eastAsia"/>
        </w:rPr>
        <w:t>参考资料</w:t>
      </w:r>
    </w:p>
    <w:p w:rsidR="006F7538" w:rsidRDefault="006F7538" w:rsidP="001135B1">
      <w:pPr>
        <w:pStyle w:val="1"/>
      </w:pPr>
      <w:r>
        <w:rPr>
          <w:rFonts w:hint="eastAsia"/>
        </w:rPr>
        <w:t>总体设计</w:t>
      </w:r>
    </w:p>
    <w:p w:rsidR="006F7538" w:rsidRDefault="006F7538" w:rsidP="001135B1">
      <w:pPr>
        <w:pStyle w:val="2"/>
      </w:pPr>
      <w:r>
        <w:rPr>
          <w:rFonts w:hint="eastAsia"/>
        </w:rPr>
        <w:t>软件描述</w:t>
      </w:r>
    </w:p>
    <w:p w:rsidR="006F7538" w:rsidRDefault="006F7538" w:rsidP="001135B1">
      <w:pPr>
        <w:pStyle w:val="3"/>
      </w:pPr>
      <w:r>
        <w:rPr>
          <w:rFonts w:hint="eastAsia"/>
        </w:rPr>
        <w:t>功能描述</w:t>
      </w:r>
    </w:p>
    <w:p w:rsidR="006F7538" w:rsidRDefault="006F7538" w:rsidP="001135B1">
      <w:pPr>
        <w:pStyle w:val="3"/>
      </w:pPr>
      <w:r>
        <w:rPr>
          <w:rFonts w:hint="eastAsia"/>
        </w:rPr>
        <w:t>系统性能</w:t>
      </w:r>
    </w:p>
    <w:p w:rsidR="006F7538" w:rsidRDefault="006F7538" w:rsidP="001135B1">
      <w:pPr>
        <w:pStyle w:val="3"/>
      </w:pPr>
      <w:r>
        <w:rPr>
          <w:rFonts w:hint="eastAsia"/>
        </w:rPr>
        <w:t>环境配置</w:t>
      </w:r>
    </w:p>
    <w:p w:rsidR="006F7538" w:rsidRDefault="006F7538" w:rsidP="001135B1">
      <w:pPr>
        <w:pStyle w:val="3"/>
      </w:pPr>
      <w:r>
        <w:rPr>
          <w:rFonts w:hint="eastAsia"/>
        </w:rPr>
        <w:t>开发工具</w:t>
      </w:r>
    </w:p>
    <w:p w:rsidR="006F7538" w:rsidRDefault="006F7538" w:rsidP="001135B1">
      <w:pPr>
        <w:pStyle w:val="2"/>
      </w:pPr>
      <w:r>
        <w:rPr>
          <w:rFonts w:hint="eastAsia"/>
        </w:rPr>
        <w:t>设计约束</w:t>
      </w:r>
    </w:p>
    <w:p w:rsidR="006F7538" w:rsidRDefault="006F7538" w:rsidP="001135B1">
      <w:pPr>
        <w:pStyle w:val="2"/>
      </w:pPr>
      <w:r>
        <w:rPr>
          <w:rFonts w:hint="eastAsia"/>
        </w:rPr>
        <w:t>设计策略</w:t>
      </w:r>
    </w:p>
    <w:p w:rsidR="006F7538" w:rsidRDefault="006F7538" w:rsidP="001135B1">
      <w:pPr>
        <w:pStyle w:val="2"/>
      </w:pPr>
      <w:r>
        <w:rPr>
          <w:rFonts w:hint="eastAsia"/>
        </w:rPr>
        <w:t>系统总体结构</w:t>
      </w:r>
    </w:p>
    <w:p w:rsidR="006F7538" w:rsidRDefault="006F7538" w:rsidP="001135B1">
      <w:pPr>
        <w:pStyle w:val="3"/>
      </w:pPr>
      <w:r>
        <w:rPr>
          <w:rFonts w:hint="eastAsia"/>
        </w:rPr>
        <w:lastRenderedPageBreak/>
        <w:t>软件体系结构</w:t>
      </w:r>
    </w:p>
    <w:p w:rsidR="006F7538" w:rsidRDefault="006F7538" w:rsidP="001135B1">
      <w:pPr>
        <w:pStyle w:val="3"/>
      </w:pPr>
      <w:r>
        <w:rPr>
          <w:rFonts w:hint="eastAsia"/>
        </w:rPr>
        <w:t>处理流程</w:t>
      </w:r>
    </w:p>
    <w:p w:rsidR="006F7538" w:rsidRPr="001135B1" w:rsidRDefault="006F7538" w:rsidP="001135B1">
      <w:pPr>
        <w:pStyle w:val="1"/>
      </w:pPr>
      <w:r w:rsidRPr="001135B1">
        <w:t>子系统的结构与功能</w:t>
      </w:r>
    </w:p>
    <w:p w:rsidR="006F7538" w:rsidRPr="001135B1" w:rsidRDefault="006F7538" w:rsidP="001135B1">
      <w:pPr>
        <w:pStyle w:val="2"/>
      </w:pPr>
      <w:r w:rsidRPr="001135B1">
        <w:t>子系统</w:t>
      </w:r>
      <w:r w:rsidR="001135B1">
        <w:rPr>
          <w:rFonts w:hint="eastAsia"/>
        </w:rPr>
        <w:t>N</w:t>
      </w:r>
    </w:p>
    <w:p w:rsidR="006F7538" w:rsidRDefault="006F7538" w:rsidP="001135B1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N</w:t>
      </w:r>
      <w:r>
        <w:rPr>
          <w:rFonts w:hint="eastAsia"/>
        </w:rPr>
        <w:t>的功能描述</w:t>
      </w:r>
    </w:p>
    <w:p w:rsidR="006F7538" w:rsidRDefault="006F7538" w:rsidP="001135B1">
      <w:pPr>
        <w:pStyle w:val="3"/>
      </w:pPr>
      <w:r>
        <w:rPr>
          <w:rFonts w:hint="eastAsia"/>
        </w:rPr>
        <w:t>业务流程设计</w:t>
      </w:r>
    </w:p>
    <w:p w:rsidR="006F7538" w:rsidRDefault="006F7538" w:rsidP="001135B1">
      <w:pPr>
        <w:pStyle w:val="3"/>
      </w:pPr>
      <w:r>
        <w:rPr>
          <w:rFonts w:hint="eastAsia"/>
        </w:rPr>
        <w:t>模块间接口设计</w:t>
      </w:r>
    </w:p>
    <w:p w:rsidR="006F7538" w:rsidRDefault="006F7538" w:rsidP="001135B1">
      <w:pPr>
        <w:pStyle w:val="3"/>
      </w:pPr>
      <w:r>
        <w:rPr>
          <w:rFonts w:hint="eastAsia"/>
        </w:rPr>
        <w:t>界面布局设计</w:t>
      </w:r>
    </w:p>
    <w:p w:rsidR="006F7538" w:rsidRDefault="006F7538" w:rsidP="001135B1">
      <w:pPr>
        <w:pStyle w:val="1"/>
      </w:pPr>
      <w:r>
        <w:rPr>
          <w:rFonts w:hint="eastAsia"/>
        </w:rPr>
        <w:t>接口设计</w:t>
      </w:r>
    </w:p>
    <w:p w:rsidR="006F7538" w:rsidRDefault="006F7538" w:rsidP="001135B1">
      <w:pPr>
        <w:pStyle w:val="2"/>
      </w:pPr>
      <w:r>
        <w:rPr>
          <w:rFonts w:hint="eastAsia"/>
        </w:rPr>
        <w:t>外部接口</w:t>
      </w:r>
    </w:p>
    <w:p w:rsidR="006F7538" w:rsidRDefault="006F7538" w:rsidP="001135B1">
      <w:pPr>
        <w:pStyle w:val="2"/>
      </w:pPr>
      <w:r>
        <w:rPr>
          <w:rFonts w:hint="eastAsia"/>
        </w:rPr>
        <w:t>内部接口</w:t>
      </w:r>
    </w:p>
    <w:p w:rsidR="006F7538" w:rsidRDefault="006F7538" w:rsidP="001135B1">
      <w:pPr>
        <w:pStyle w:val="1"/>
      </w:pPr>
      <w:r>
        <w:rPr>
          <w:rFonts w:hint="eastAsia"/>
        </w:rPr>
        <w:t>数据结构设计</w:t>
      </w:r>
    </w:p>
    <w:p w:rsidR="006F7538" w:rsidRDefault="006F7538" w:rsidP="001135B1">
      <w:pPr>
        <w:pStyle w:val="1"/>
      </w:pPr>
      <w:r>
        <w:rPr>
          <w:rFonts w:hint="eastAsia"/>
        </w:rPr>
        <w:t>运行设计</w:t>
      </w:r>
    </w:p>
    <w:p w:rsidR="006F7538" w:rsidRDefault="006F7538" w:rsidP="001135B1">
      <w:pPr>
        <w:pStyle w:val="2"/>
      </w:pPr>
      <w:r>
        <w:rPr>
          <w:rFonts w:hint="eastAsia"/>
        </w:rPr>
        <w:t>运行模块的组合</w:t>
      </w:r>
    </w:p>
    <w:p w:rsidR="006F7538" w:rsidRDefault="006F7538" w:rsidP="001135B1">
      <w:pPr>
        <w:pStyle w:val="2"/>
      </w:pPr>
      <w:r>
        <w:rPr>
          <w:rFonts w:hint="eastAsia"/>
        </w:rPr>
        <w:lastRenderedPageBreak/>
        <w:t>运行控制</w:t>
      </w:r>
    </w:p>
    <w:p w:rsidR="006F7538" w:rsidRDefault="006F7538" w:rsidP="001135B1">
      <w:pPr>
        <w:pStyle w:val="1"/>
      </w:pPr>
      <w:r>
        <w:rPr>
          <w:rFonts w:hint="eastAsia"/>
        </w:rPr>
        <w:t>系统出错处理设计</w:t>
      </w:r>
    </w:p>
    <w:p w:rsidR="006F7538" w:rsidRDefault="006F7538" w:rsidP="001135B1">
      <w:pPr>
        <w:pStyle w:val="2"/>
      </w:pPr>
      <w:r>
        <w:rPr>
          <w:rFonts w:hint="eastAsia"/>
        </w:rPr>
        <w:t>出错信息</w:t>
      </w:r>
    </w:p>
    <w:p w:rsidR="006F7538" w:rsidRDefault="006F7538" w:rsidP="001135B1">
      <w:pPr>
        <w:pStyle w:val="2"/>
      </w:pPr>
      <w:r>
        <w:rPr>
          <w:rFonts w:hint="eastAsia"/>
        </w:rPr>
        <w:t>补救措施</w:t>
      </w:r>
    </w:p>
    <w:p w:rsidR="006F7538" w:rsidRDefault="006F7538" w:rsidP="001135B1">
      <w:pPr>
        <w:pStyle w:val="1"/>
      </w:pPr>
      <w:r>
        <w:rPr>
          <w:rFonts w:hint="eastAsia"/>
        </w:rPr>
        <w:t>安全保密设计</w:t>
      </w:r>
    </w:p>
    <w:p w:rsidR="006F7538" w:rsidRDefault="006F7538" w:rsidP="001135B1">
      <w:pPr>
        <w:pStyle w:val="1"/>
      </w:pPr>
      <w:r>
        <w:rPr>
          <w:rFonts w:hint="eastAsia"/>
        </w:rPr>
        <w:t>兼容性设计</w:t>
      </w:r>
    </w:p>
    <w:p w:rsidR="006F7538" w:rsidRPr="006F7538" w:rsidRDefault="006F7538" w:rsidP="001135B1">
      <w:pPr>
        <w:pStyle w:val="1"/>
        <w:rPr>
          <w:rFonts w:hint="eastAsia"/>
        </w:rPr>
      </w:pPr>
      <w:r>
        <w:rPr>
          <w:rFonts w:hint="eastAsia"/>
        </w:rPr>
        <w:t>维护设计</w:t>
      </w:r>
      <w:bookmarkStart w:id="0" w:name="_GoBack"/>
      <w:bookmarkEnd w:id="0"/>
    </w:p>
    <w:sectPr w:rsidR="006F7538" w:rsidRPr="006F7538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7E3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1135B1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1135B1"/>
    <w:pPr>
      <w:keepNext/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5B1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5B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15</cp:revision>
  <dcterms:created xsi:type="dcterms:W3CDTF">2019-06-07T12:54:00Z</dcterms:created>
  <dcterms:modified xsi:type="dcterms:W3CDTF">2019-06-07T14:16:00Z</dcterms:modified>
</cp:coreProperties>
</file>