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rsidR="00A81828" w:rsidRPr="00A81828" w:rsidRDefault="00A81828" w:rsidP="00A81828">
      <w:pPr>
        <w:jc w:val="center"/>
        <w:rPr>
          <w:rFonts w:ascii="微软雅黑" w:hAnsi="微软雅黑"/>
          <w:b/>
          <w:bCs/>
          <w:sz w:val="56"/>
          <w:szCs w:val="56"/>
        </w:rPr>
      </w:pPr>
      <w:r w:rsidRPr="00A81828">
        <w:rPr>
          <w:rFonts w:ascii="微软雅黑" w:hAnsi="微软雅黑" w:hint="eastAsia"/>
          <w:b/>
          <w:bCs/>
          <w:sz w:val="56"/>
          <w:szCs w:val="56"/>
        </w:rPr>
        <w:t>软件</w:t>
      </w:r>
      <w:r w:rsidR="00053AD1">
        <w:rPr>
          <w:rFonts w:ascii="微软雅黑" w:hAnsi="微软雅黑" w:hint="eastAsia"/>
          <w:b/>
          <w:bCs/>
          <w:sz w:val="56"/>
          <w:szCs w:val="56"/>
        </w:rPr>
        <w:t>需求</w:t>
      </w:r>
      <w:r w:rsidRPr="00A81828">
        <w:rPr>
          <w:rFonts w:ascii="微软雅黑" w:hAnsi="微软雅黑" w:hint="eastAsia"/>
          <w:b/>
          <w:bCs/>
          <w:sz w:val="56"/>
          <w:szCs w:val="56"/>
        </w:rPr>
        <w:t>说明书</w:t>
      </w:r>
    </w:p>
    <w:p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rsidR="009E2B44" w:rsidRDefault="009E2B44">
      <w:pPr>
        <w:widowControl/>
        <w:jc w:val="left"/>
        <w:rPr>
          <w:rFonts w:ascii="微软雅黑" w:hAnsi="微软雅黑"/>
          <w:sz w:val="32"/>
          <w:szCs w:val="32"/>
        </w:rPr>
      </w:pPr>
      <w:r>
        <w:rPr>
          <w:rFonts w:ascii="微软雅黑" w:hAnsi="微软雅黑"/>
          <w:sz w:val="32"/>
          <w:szCs w:val="32"/>
        </w:rPr>
        <w:br w:type="page"/>
      </w:r>
    </w:p>
    <w:p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rsidTr="003A2907">
        <w:trPr>
          <w:trHeight w:val="559"/>
        </w:trPr>
        <w:tc>
          <w:tcPr>
            <w:tcW w:w="1892"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rsidTr="003A2907">
        <w:trPr>
          <w:trHeight w:val="469"/>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1"/>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r w:rsidR="00AC65D5" w:rsidTr="003A2907">
        <w:trPr>
          <w:trHeight w:val="466"/>
        </w:trPr>
        <w:tc>
          <w:tcPr>
            <w:tcW w:w="1892" w:type="dxa"/>
          </w:tcPr>
          <w:p w:rsidR="00AC65D5" w:rsidRPr="003A2907" w:rsidRDefault="00AC65D5" w:rsidP="003A2907">
            <w:pPr>
              <w:jc w:val="center"/>
              <w:rPr>
                <w:rFonts w:ascii="微软雅黑" w:hAnsi="微软雅黑"/>
              </w:rPr>
            </w:pPr>
          </w:p>
        </w:tc>
        <w:tc>
          <w:tcPr>
            <w:tcW w:w="4057" w:type="dxa"/>
          </w:tcPr>
          <w:p w:rsidR="00AC65D5" w:rsidRPr="003A2907" w:rsidRDefault="00AC65D5" w:rsidP="003A2907">
            <w:pPr>
              <w:jc w:val="center"/>
              <w:rPr>
                <w:rFonts w:ascii="微软雅黑" w:hAnsi="微软雅黑"/>
              </w:rPr>
            </w:pPr>
          </w:p>
        </w:tc>
        <w:tc>
          <w:tcPr>
            <w:tcW w:w="1276" w:type="dxa"/>
          </w:tcPr>
          <w:p w:rsidR="00AC65D5" w:rsidRPr="003A2907" w:rsidRDefault="00AC65D5" w:rsidP="003A2907">
            <w:pPr>
              <w:jc w:val="center"/>
              <w:rPr>
                <w:rFonts w:ascii="微软雅黑" w:hAnsi="微软雅黑"/>
              </w:rPr>
            </w:pPr>
          </w:p>
        </w:tc>
        <w:tc>
          <w:tcPr>
            <w:tcW w:w="1134" w:type="dxa"/>
          </w:tcPr>
          <w:p w:rsidR="00AC65D5" w:rsidRPr="003A2907" w:rsidRDefault="00AC65D5" w:rsidP="003A2907">
            <w:pPr>
              <w:jc w:val="center"/>
              <w:rPr>
                <w:rFonts w:ascii="微软雅黑" w:hAnsi="微软雅黑"/>
              </w:rPr>
            </w:pPr>
          </w:p>
        </w:tc>
      </w:tr>
    </w:tbl>
    <w:p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rsidR="009E2B44" w:rsidRDefault="009E2B44" w:rsidP="0089130E">
      <w:pPr>
        <w:pStyle w:val="1"/>
      </w:pPr>
      <w:r>
        <w:rPr>
          <w:rFonts w:hint="eastAsia"/>
        </w:rPr>
        <w:lastRenderedPageBreak/>
        <w:t>引言</w:t>
      </w:r>
    </w:p>
    <w:p w:rsidR="0030641C" w:rsidRDefault="009E2B44" w:rsidP="006906C5">
      <w:pPr>
        <w:pStyle w:val="3"/>
      </w:pPr>
      <w:r>
        <w:rPr>
          <w:rFonts w:hint="eastAsia"/>
        </w:rPr>
        <w:t>目的和范围</w:t>
      </w:r>
    </w:p>
    <w:p w:rsidR="00E240A3" w:rsidRPr="00E240A3" w:rsidRDefault="00E240A3" w:rsidP="00E240A3">
      <w:pPr>
        <w:pStyle w:val="3"/>
        <w:rPr>
          <w:rFonts w:hint="eastAsia"/>
        </w:rPr>
      </w:pPr>
      <w:r>
        <w:rPr>
          <w:rFonts w:hint="eastAsia"/>
        </w:rPr>
        <w:t>文档编写目的</w:t>
      </w:r>
    </w:p>
    <w:p w:rsidR="002657AF" w:rsidRDefault="00E240A3" w:rsidP="00846D76">
      <w:pPr>
        <w:ind w:firstLine="420"/>
      </w:pPr>
      <w:r>
        <w:rPr>
          <w:rFonts w:hint="eastAsia"/>
        </w:rPr>
        <w:t>该文档为理财管理系统的需求分析文档，旨在介绍该系统的功能需求、非功能需求和系统接口。</w:t>
      </w:r>
    </w:p>
    <w:p w:rsidR="00E240A3" w:rsidRDefault="00E240A3" w:rsidP="00E240A3">
      <w:pPr>
        <w:pStyle w:val="3"/>
        <w:rPr>
          <w:rFonts w:hint="eastAsia"/>
        </w:rPr>
      </w:pPr>
      <w:r>
        <w:rPr>
          <w:rFonts w:hint="eastAsia"/>
        </w:rPr>
        <w:t>文档内容</w:t>
      </w:r>
      <w:r w:rsidR="006E5D44">
        <w:rPr>
          <w:rFonts w:hint="eastAsia"/>
        </w:rPr>
        <w:t>适用范围</w:t>
      </w:r>
    </w:p>
    <w:p w:rsidR="00E240A3" w:rsidRPr="00E240A3" w:rsidRDefault="00E240A3" w:rsidP="00846D76">
      <w:pPr>
        <w:ind w:firstLine="284"/>
        <w:rPr>
          <w:rFonts w:hint="eastAsia"/>
        </w:rPr>
      </w:pPr>
      <w:r>
        <w:rPr>
          <w:rFonts w:hint="eastAsia"/>
        </w:rPr>
        <w:t>该文档的面向该系统的所有涉</w:t>
      </w:r>
      <w:proofErr w:type="gramStart"/>
      <w:r>
        <w:rPr>
          <w:rFonts w:hint="eastAsia"/>
        </w:rPr>
        <w:t>众进行</w:t>
      </w:r>
      <w:proofErr w:type="gramEnd"/>
      <w:r>
        <w:rPr>
          <w:rFonts w:hint="eastAsia"/>
        </w:rPr>
        <w:t>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rsidR="009E2B44" w:rsidRDefault="009E2B44" w:rsidP="0089130E">
      <w:pPr>
        <w:pStyle w:val="2"/>
      </w:pPr>
      <w:r>
        <w:rPr>
          <w:rFonts w:hint="eastAsia"/>
        </w:rPr>
        <w:t>背景</w:t>
      </w:r>
    </w:p>
    <w:p w:rsidR="0030641C" w:rsidRDefault="0030641C" w:rsidP="00846D76">
      <w:pPr>
        <w:ind w:firstLine="284"/>
      </w:pPr>
      <w:r>
        <w:rPr>
          <w:rFonts w:hint="eastAsia"/>
        </w:rPr>
        <w:t>随着业务的创新和时代的发展，传统金融行业逐步进入以客户为中心，提供专业的个性化服务的新时代。</w:t>
      </w:r>
    </w:p>
    <w:p w:rsidR="0030641C" w:rsidRDefault="0030641C" w:rsidP="0030641C">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w:t>
      </w:r>
      <w:proofErr w:type="gramStart"/>
      <w:r>
        <w:t>一</w:t>
      </w:r>
      <w:proofErr w:type="gramEnd"/>
      <w:r>
        <w:t>轮转型大幕正式拉开。即有传统的通道类业务转型为财富管理。</w:t>
      </w:r>
    </w:p>
    <w:p w:rsidR="0030641C" w:rsidRPr="0030641C" w:rsidRDefault="0030641C" w:rsidP="00846D76">
      <w:pPr>
        <w:ind w:firstLine="284"/>
        <w:rPr>
          <w:rFonts w:hint="eastAsia"/>
        </w:rPr>
      </w:pPr>
      <w:r>
        <w:rPr>
          <w:rFonts w:hint="eastAsia"/>
        </w:rPr>
        <w:t>得益于国内经济持续发展，近年来居民收入稳步增长，催生了多样化的财富管理需求，在此背景下，金融机构不断设计并为客户提供个性化理财产品。在金融科技的浪潮下，发育</w:t>
      </w:r>
      <w:r>
        <w:rPr>
          <w:rFonts w:hint="eastAsia"/>
        </w:rPr>
        <w:lastRenderedPageBreak/>
        <w:t>出理财产品管理系统这一非常典型的系统需求。</w:t>
      </w:r>
    </w:p>
    <w:p w:rsidR="009E2B44" w:rsidRDefault="009E2B44" w:rsidP="0089130E">
      <w:pPr>
        <w:pStyle w:val="2"/>
      </w:pPr>
      <w:r>
        <w:rPr>
          <w:rFonts w:hint="eastAsia"/>
        </w:rPr>
        <w:t>术语和定义</w:t>
      </w:r>
    </w:p>
    <w:p w:rsidR="009E2B44" w:rsidRDefault="009E2B44" w:rsidP="0089130E">
      <w:pPr>
        <w:pStyle w:val="2"/>
      </w:pPr>
      <w:r>
        <w:rPr>
          <w:rFonts w:hint="eastAsia"/>
        </w:rPr>
        <w:t>参考资料</w:t>
      </w:r>
    </w:p>
    <w:p w:rsidR="00D37C5A" w:rsidRDefault="00D37C5A" w:rsidP="00D37C5A">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rsidR="00D37C5A" w:rsidRPr="00D37C5A" w:rsidRDefault="00D37C5A" w:rsidP="00D37C5A">
      <w:pPr>
        <w:rPr>
          <w:rFonts w:hint="eastAsia"/>
        </w:rPr>
      </w:pPr>
      <w:r>
        <w:t>b)</w:t>
      </w:r>
      <w:r>
        <w:tab/>
        <w:t>IT</w:t>
      </w:r>
      <w:r>
        <w:t>项目管理（原书第</w:t>
      </w:r>
      <w:r>
        <w:t>7</w:t>
      </w:r>
      <w:r>
        <w:t>版）</w:t>
      </w:r>
      <w:r>
        <w:t>/</w:t>
      </w:r>
      <w:r>
        <w:t>（美）施瓦尔贝（</w:t>
      </w:r>
      <w:r>
        <w:t>Schwalbe, K.</w:t>
      </w:r>
      <w:r>
        <w:t>）著；</w:t>
      </w:r>
      <w:proofErr w:type="gramStart"/>
      <w:r>
        <w:t>邢</w:t>
      </w:r>
      <w:proofErr w:type="gramEnd"/>
      <w:r>
        <w:t>春晓等译</w:t>
      </w:r>
      <w:r>
        <w:t>.—</w:t>
      </w:r>
      <w:r>
        <w:t>北京：机械工业出版社，</w:t>
      </w:r>
      <w:r>
        <w:t>2015.8</w:t>
      </w:r>
      <w:r>
        <w:t>。</w:t>
      </w:r>
    </w:p>
    <w:p w:rsidR="009E2B44" w:rsidRDefault="009E2B44" w:rsidP="0089130E">
      <w:pPr>
        <w:pStyle w:val="1"/>
      </w:pPr>
      <w:r>
        <w:rPr>
          <w:rFonts w:hint="eastAsia"/>
        </w:rPr>
        <w:t>系统概述</w:t>
      </w:r>
    </w:p>
    <w:p w:rsidR="001773F4" w:rsidRDefault="002923FC" w:rsidP="001773F4">
      <w:r>
        <w:rPr>
          <w:rFonts w:hint="eastAsia"/>
        </w:rPr>
        <w:t>为了满足多样化的财富管理需求，为了提供个客户个性化的理财产品，我们的理财管理系统有着如下的建设目标：</w:t>
      </w:r>
    </w:p>
    <w:p w:rsidR="001773F4" w:rsidRDefault="001773F4" w:rsidP="001773F4">
      <w:pPr>
        <w:pStyle w:val="a4"/>
        <w:numPr>
          <w:ilvl w:val="0"/>
          <w:numId w:val="6"/>
        </w:numPr>
        <w:ind w:firstLineChars="0"/>
      </w:pPr>
      <w:r>
        <w:t>实现企业级理财产品管理中心</w:t>
      </w:r>
    </w:p>
    <w:p w:rsidR="001773F4" w:rsidRDefault="001773F4" w:rsidP="001773F4">
      <w:pPr>
        <w:pStyle w:val="a4"/>
        <w:numPr>
          <w:ilvl w:val="0"/>
          <w:numId w:val="6"/>
        </w:numPr>
        <w:ind w:firstLineChars="0"/>
      </w:pPr>
      <w:r>
        <w:t>实现对产品集中统一管理，为各渠道提供标准化的产品数据</w:t>
      </w:r>
    </w:p>
    <w:p w:rsidR="001773F4" w:rsidRDefault="001773F4" w:rsidP="001773F4">
      <w:pPr>
        <w:pStyle w:val="a4"/>
        <w:numPr>
          <w:ilvl w:val="0"/>
          <w:numId w:val="6"/>
        </w:numPr>
        <w:ind w:firstLineChars="0"/>
      </w:pPr>
      <w:r>
        <w:t>实现对产品生命周期管理</w:t>
      </w:r>
    </w:p>
    <w:p w:rsidR="001773F4" w:rsidRDefault="001773F4" w:rsidP="001773F4">
      <w:pPr>
        <w:pStyle w:val="a4"/>
        <w:numPr>
          <w:ilvl w:val="0"/>
          <w:numId w:val="6"/>
        </w:numPr>
        <w:ind w:firstLineChars="0"/>
      </w:pPr>
      <w:r>
        <w:t>构建一套产品模型</w:t>
      </w:r>
    </w:p>
    <w:p w:rsidR="001773F4" w:rsidRDefault="001773F4" w:rsidP="001773F4">
      <w:pPr>
        <w:pStyle w:val="a4"/>
        <w:numPr>
          <w:ilvl w:val="0"/>
          <w:numId w:val="6"/>
        </w:numPr>
        <w:ind w:firstLineChars="0"/>
      </w:pPr>
      <w:r>
        <w:t>提供产品考核和产品分析功能，便于产品的优化和目标客户定位</w:t>
      </w:r>
    </w:p>
    <w:p w:rsidR="001773F4" w:rsidRDefault="001773F4" w:rsidP="001773F4">
      <w:pPr>
        <w:pStyle w:val="a4"/>
        <w:numPr>
          <w:ilvl w:val="0"/>
          <w:numId w:val="6"/>
        </w:numPr>
        <w:ind w:firstLineChars="0"/>
      </w:pPr>
      <w:r>
        <w:t>保障系统的可靠性、安全性和稳定性</w:t>
      </w:r>
    </w:p>
    <w:p w:rsidR="00846D76" w:rsidRDefault="001773F4" w:rsidP="001773F4">
      <w:pPr>
        <w:pStyle w:val="a4"/>
        <w:numPr>
          <w:ilvl w:val="0"/>
          <w:numId w:val="6"/>
        </w:numPr>
        <w:ind w:firstLineChars="0"/>
      </w:pPr>
      <w:r>
        <w:t>为运营人员提供便利的查询与统计功能</w:t>
      </w:r>
    </w:p>
    <w:p w:rsidR="00684E6B" w:rsidRDefault="00822DE9" w:rsidP="00684E6B">
      <w:r>
        <w:rPr>
          <w:rFonts w:hint="eastAsia"/>
        </w:rPr>
        <w:t>同时该系统所支持的业务范围包括：产品模型，金融类产品，咨询服务类产品，产品管理流程。</w:t>
      </w:r>
    </w:p>
    <w:p w:rsidR="00684E6B" w:rsidRDefault="00684E6B" w:rsidP="00377068">
      <w:pPr>
        <w:pStyle w:val="a4"/>
        <w:numPr>
          <w:ilvl w:val="0"/>
          <w:numId w:val="7"/>
        </w:numPr>
        <w:ind w:firstLineChars="0"/>
      </w:pPr>
      <w:r>
        <w:t>产品模型</w:t>
      </w:r>
    </w:p>
    <w:p w:rsidR="00684E6B" w:rsidRDefault="00684E6B" w:rsidP="00684E6B">
      <w:r>
        <w:rPr>
          <w:rFonts w:hint="eastAsia"/>
        </w:rPr>
        <w:lastRenderedPageBreak/>
        <w:t>产品模型包括产品的基本信息、产品类型、产品分级分类、价格体系、产品适当性、产品营销策略、产品评价和产品考核等。</w:t>
      </w:r>
    </w:p>
    <w:p w:rsidR="00684E6B" w:rsidRDefault="00684E6B" w:rsidP="00377068">
      <w:pPr>
        <w:pStyle w:val="a4"/>
        <w:numPr>
          <w:ilvl w:val="0"/>
          <w:numId w:val="7"/>
        </w:numPr>
        <w:ind w:firstLineChars="0"/>
      </w:pPr>
      <w:r>
        <w:t>金融类产品</w:t>
      </w:r>
    </w:p>
    <w:p w:rsidR="00684E6B" w:rsidRDefault="00684E6B" w:rsidP="00684E6B">
      <w:r>
        <w:rPr>
          <w:rFonts w:hint="eastAsia"/>
        </w:rPr>
        <w:t>包括证券理财、私募基金、公墓基金、银行理财、信托产品、债券产品、保险产品等。</w:t>
      </w:r>
    </w:p>
    <w:p w:rsidR="00684E6B" w:rsidRDefault="00684E6B" w:rsidP="00377068">
      <w:pPr>
        <w:pStyle w:val="a4"/>
        <w:numPr>
          <w:ilvl w:val="0"/>
          <w:numId w:val="7"/>
        </w:numPr>
        <w:ind w:firstLineChars="0"/>
      </w:pPr>
      <w:r>
        <w:t>咨询服务类产品</w:t>
      </w:r>
    </w:p>
    <w:p w:rsidR="00684E6B" w:rsidRDefault="00684E6B" w:rsidP="00684E6B">
      <w:r>
        <w:rPr>
          <w:rFonts w:hint="eastAsia"/>
        </w:rPr>
        <w:t>咨询类产品、投</w:t>
      </w:r>
      <w:proofErr w:type="gramStart"/>
      <w:r>
        <w:rPr>
          <w:rFonts w:hint="eastAsia"/>
        </w:rPr>
        <w:t>研</w:t>
      </w:r>
      <w:proofErr w:type="gramEnd"/>
      <w:r>
        <w:rPr>
          <w:rFonts w:hint="eastAsia"/>
        </w:rPr>
        <w:t>类产品、服务类产品等。</w:t>
      </w:r>
    </w:p>
    <w:p w:rsidR="00684E6B" w:rsidRDefault="00684E6B" w:rsidP="00377068">
      <w:pPr>
        <w:pStyle w:val="a4"/>
        <w:numPr>
          <w:ilvl w:val="0"/>
          <w:numId w:val="7"/>
        </w:numPr>
        <w:ind w:firstLineChars="0"/>
      </w:pPr>
      <w:r>
        <w:t>产品管理流程</w:t>
      </w:r>
    </w:p>
    <w:p w:rsidR="00822DE9" w:rsidRPr="00684E6B" w:rsidRDefault="00684E6B" w:rsidP="00684E6B">
      <w:pPr>
        <w:rPr>
          <w:rFonts w:hint="eastAsia"/>
        </w:rPr>
      </w:pPr>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proofErr w:type="gramStart"/>
      <w:r>
        <w:rPr>
          <w:rFonts w:hint="eastAsia"/>
        </w:rPr>
        <w:t>品全生命周期</w:t>
      </w:r>
      <w:proofErr w:type="gramEnd"/>
      <w:r>
        <w:rPr>
          <w:rFonts w:hint="eastAsia"/>
        </w:rPr>
        <w:t>管理。</w:t>
      </w:r>
    </w:p>
    <w:p w:rsidR="009E2B44" w:rsidRDefault="009E2B44" w:rsidP="0089130E">
      <w:pPr>
        <w:pStyle w:val="1"/>
      </w:pPr>
      <w:r>
        <w:rPr>
          <w:rFonts w:hint="eastAsia"/>
        </w:rPr>
        <w:lastRenderedPageBreak/>
        <w:t>运行环境</w:t>
      </w:r>
    </w:p>
    <w:p w:rsidR="009E2B44" w:rsidRDefault="009E2B44" w:rsidP="0089130E">
      <w:pPr>
        <w:pStyle w:val="2"/>
      </w:pPr>
      <w:r>
        <w:rPr>
          <w:rFonts w:hint="eastAsia"/>
        </w:rPr>
        <w:t>硬件环境</w:t>
      </w:r>
    </w:p>
    <w:p w:rsidR="00E3403E" w:rsidRPr="00E3403E" w:rsidRDefault="008B5CEF" w:rsidP="00E3403E">
      <w:pPr>
        <w:rPr>
          <w:rFonts w:hint="eastAsia"/>
        </w:rPr>
      </w:pPr>
      <w:r>
        <w:rPr>
          <w:rFonts w:hint="eastAsia"/>
          <w:noProof/>
        </w:rPr>
        <w:drawing>
          <wp:inline distT="0" distB="0" distL="114300" distR="114300" wp14:anchorId="2F92CC02" wp14:editId="2DA92BA4">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5"/>
                    <a:stretch>
                      <a:fillRect/>
                    </a:stretch>
                  </pic:blipFill>
                  <pic:spPr>
                    <a:xfrm>
                      <a:off x="0" y="0"/>
                      <a:ext cx="4988754" cy="4273845"/>
                    </a:xfrm>
                    <a:prstGeom prst="rect">
                      <a:avLst/>
                    </a:prstGeom>
                  </pic:spPr>
                </pic:pic>
              </a:graphicData>
            </a:graphic>
          </wp:inline>
        </w:drawing>
      </w:r>
    </w:p>
    <w:p w:rsidR="009E2B44" w:rsidRDefault="009E2B44" w:rsidP="0089130E">
      <w:pPr>
        <w:pStyle w:val="2"/>
      </w:pPr>
      <w:r>
        <w:rPr>
          <w:rFonts w:hint="eastAsia"/>
        </w:rPr>
        <w:t>软件环境</w:t>
      </w:r>
    </w:p>
    <w:p w:rsidR="008B5CEF" w:rsidRDefault="008B5CEF" w:rsidP="008B5CEF">
      <w:r>
        <w:rPr>
          <w:rFonts w:hint="eastAsia"/>
        </w:rPr>
        <w:t>服务器：</w:t>
      </w:r>
      <w:r>
        <w:rPr>
          <w:rFonts w:hint="eastAsia"/>
        </w:rPr>
        <w:t>Tomcat</w:t>
      </w:r>
    </w:p>
    <w:p w:rsidR="008B5CEF" w:rsidRPr="008B5CEF" w:rsidRDefault="008B5CEF" w:rsidP="008B5CEF">
      <w:pPr>
        <w:rPr>
          <w:rFonts w:hint="eastAsia"/>
        </w:rPr>
      </w:pPr>
      <w:r>
        <w:rPr>
          <w:rFonts w:hint="eastAsia"/>
        </w:rPr>
        <w:t>数据库：</w:t>
      </w:r>
      <w:r>
        <w:rPr>
          <w:rFonts w:hint="eastAsia"/>
        </w:rPr>
        <w:t>MySQL</w:t>
      </w:r>
    </w:p>
    <w:p w:rsidR="009E2B44" w:rsidRDefault="009E2B44" w:rsidP="0089130E">
      <w:pPr>
        <w:pStyle w:val="1"/>
      </w:pPr>
      <w:r>
        <w:rPr>
          <w:rFonts w:hint="eastAsia"/>
        </w:rPr>
        <w:t>功能划分</w:t>
      </w:r>
    </w:p>
    <w:p w:rsidR="00FB54E2" w:rsidRPr="00FB54E2" w:rsidRDefault="00FB54E2" w:rsidP="00FB54E2">
      <w:pPr>
        <w:rPr>
          <w:rFonts w:hint="eastAsia"/>
        </w:rPr>
      </w:pPr>
      <w:bookmarkStart w:id="0" w:name="_GoBack"/>
      <w:bookmarkEnd w:id="0"/>
    </w:p>
    <w:p w:rsidR="009E2B44" w:rsidRDefault="009E2B44" w:rsidP="0089130E">
      <w:pPr>
        <w:pStyle w:val="1"/>
      </w:pPr>
      <w:r>
        <w:rPr>
          <w:rFonts w:hint="eastAsia"/>
        </w:rPr>
        <w:lastRenderedPageBreak/>
        <w:t>功能描述</w:t>
      </w:r>
    </w:p>
    <w:p w:rsidR="009E2B44" w:rsidRDefault="009E2B44" w:rsidP="0089130E">
      <w:pPr>
        <w:pStyle w:val="1"/>
      </w:pPr>
      <w:r>
        <w:rPr>
          <w:rFonts w:hint="eastAsia"/>
        </w:rPr>
        <w:t>用户界面</w:t>
      </w:r>
    </w:p>
    <w:p w:rsidR="009E2B44" w:rsidRPr="009E2B44" w:rsidRDefault="009E2B44" w:rsidP="0089130E">
      <w:pPr>
        <w:pStyle w:val="1"/>
      </w:pPr>
      <w:r>
        <w:rPr>
          <w:rFonts w:hint="eastAsia"/>
        </w:rPr>
        <w:t>性能及其他需求</w:t>
      </w:r>
    </w:p>
    <w:sectPr w:rsidR="009E2B44" w:rsidRPr="009E2B44" w:rsidSect="009E2B44">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400801"/>
    <w:multiLevelType w:val="multilevel"/>
    <w:tmpl w:val="5FFA549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3"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28"/>
    <w:rsid w:val="00053AD1"/>
    <w:rsid w:val="00102D0B"/>
    <w:rsid w:val="001773F4"/>
    <w:rsid w:val="00194656"/>
    <w:rsid w:val="002657AF"/>
    <w:rsid w:val="0029037B"/>
    <w:rsid w:val="002923FC"/>
    <w:rsid w:val="0030641C"/>
    <w:rsid w:val="00371AF7"/>
    <w:rsid w:val="00377068"/>
    <w:rsid w:val="003A2907"/>
    <w:rsid w:val="004C170A"/>
    <w:rsid w:val="0052518B"/>
    <w:rsid w:val="005503F7"/>
    <w:rsid w:val="00684E6B"/>
    <w:rsid w:val="006906C5"/>
    <w:rsid w:val="006C492B"/>
    <w:rsid w:val="006E5D44"/>
    <w:rsid w:val="007A7CDC"/>
    <w:rsid w:val="00822DE9"/>
    <w:rsid w:val="00846D76"/>
    <w:rsid w:val="0089130E"/>
    <w:rsid w:val="008B5CEF"/>
    <w:rsid w:val="009B408C"/>
    <w:rsid w:val="009E2B44"/>
    <w:rsid w:val="00A36F64"/>
    <w:rsid w:val="00A7277E"/>
    <w:rsid w:val="00A81828"/>
    <w:rsid w:val="00AC65D5"/>
    <w:rsid w:val="00B54FBA"/>
    <w:rsid w:val="00C5540B"/>
    <w:rsid w:val="00CD5995"/>
    <w:rsid w:val="00CD77F2"/>
    <w:rsid w:val="00D37C5A"/>
    <w:rsid w:val="00E240A3"/>
    <w:rsid w:val="00E3403E"/>
    <w:rsid w:val="00F4052D"/>
    <w:rsid w:val="00FB5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3E57"/>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6906C5"/>
    <w:pPr>
      <w:keepNext/>
      <w:keepLines/>
      <w:numPr>
        <w:numId w:val="5"/>
      </w:numPr>
      <w:spacing w:before="340" w:after="330" w:line="578" w:lineRule="auto"/>
      <w:outlineLvl w:val="0"/>
    </w:pPr>
    <w:rPr>
      <w:rFonts w:eastAsia="微软雅黑"/>
      <w:b/>
      <w:bCs/>
      <w:kern w:val="44"/>
      <w:sz w:val="36"/>
      <w:szCs w:val="44"/>
    </w:rPr>
  </w:style>
  <w:style w:type="paragraph" w:styleId="2">
    <w:name w:val="heading 2"/>
    <w:next w:val="a"/>
    <w:link w:val="20"/>
    <w:uiPriority w:val="9"/>
    <w:unhideWhenUsed/>
    <w:qFormat/>
    <w:rsid w:val="006906C5"/>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6906C5"/>
    <w:pPr>
      <w:keepNext/>
      <w:keepLines/>
      <w:numPr>
        <w:ilvl w:val="2"/>
        <w:numId w:val="5"/>
      </w:numPr>
      <w:spacing w:before="260" w:after="260" w:line="416" w:lineRule="auto"/>
      <w:outlineLvl w:val="2"/>
    </w:pPr>
    <w:rPr>
      <w:rFonts w:eastAsia="微软雅黑"/>
      <w:bCs/>
      <w:sz w:val="28"/>
      <w:szCs w:val="32"/>
    </w:rPr>
  </w:style>
  <w:style w:type="paragraph" w:styleId="4">
    <w:name w:val="heading 4"/>
    <w:basedOn w:val="3"/>
    <w:next w:val="a"/>
    <w:link w:val="40"/>
    <w:uiPriority w:val="9"/>
    <w:unhideWhenUsed/>
    <w:qFormat/>
    <w:rsid w:val="004C170A"/>
    <w:pPr>
      <w:numPr>
        <w:ilvl w:val="3"/>
      </w:numPr>
      <w:spacing w:before="280" w:after="290" w:line="376"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A36F64"/>
    <w:pPr>
      <w:numPr>
        <w:ilvl w:val="4"/>
      </w:numPr>
      <w:spacing w:before="280" w:after="290" w:line="376" w:lineRule="auto"/>
      <w:outlineLvl w:val="4"/>
    </w:pPr>
    <w:rPr>
      <w:bCs w:val="0"/>
      <w:szCs w:val="28"/>
    </w:rPr>
  </w:style>
  <w:style w:type="paragraph" w:styleId="6">
    <w:name w:val="heading 6"/>
    <w:basedOn w:val="a"/>
    <w:next w:val="a"/>
    <w:link w:val="60"/>
    <w:uiPriority w:val="9"/>
    <w:semiHidden/>
    <w:unhideWhenUsed/>
    <w:qFormat/>
    <w:rsid w:val="00F4052D"/>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6C5"/>
    <w:rPr>
      <w:rFonts w:eastAsia="微软雅黑"/>
      <w:b/>
      <w:bCs/>
      <w:kern w:val="44"/>
      <w:sz w:val="36"/>
      <w:szCs w:val="44"/>
    </w:rPr>
  </w:style>
  <w:style w:type="character" w:customStyle="1" w:styleId="20">
    <w:name w:val="标题 2 字符"/>
    <w:basedOn w:val="a0"/>
    <w:link w:val="2"/>
    <w:uiPriority w:val="9"/>
    <w:rsid w:val="006906C5"/>
    <w:rPr>
      <w:rFonts w:asciiTheme="majorHAnsi" w:eastAsia="微软雅黑" w:hAnsiTheme="majorHAnsi" w:cstheme="majorBidi"/>
      <w:b/>
      <w:bCs/>
      <w:sz w:val="32"/>
      <w:szCs w:val="32"/>
    </w:rPr>
  </w:style>
  <w:style w:type="character" w:customStyle="1" w:styleId="30">
    <w:name w:val="标题 3 字符"/>
    <w:basedOn w:val="a0"/>
    <w:link w:val="3"/>
    <w:uiPriority w:val="9"/>
    <w:rsid w:val="006906C5"/>
    <w:rPr>
      <w:rFonts w:eastAsia="微软雅黑"/>
      <w:bCs/>
      <w:sz w:val="28"/>
      <w:szCs w:val="32"/>
    </w:rPr>
  </w:style>
  <w:style w:type="character" w:customStyle="1" w:styleId="40">
    <w:name w:val="标题 4 字符"/>
    <w:basedOn w:val="a0"/>
    <w:link w:val="4"/>
    <w:uiPriority w:val="9"/>
    <w:rsid w:val="004C170A"/>
    <w:rPr>
      <w:rFonts w:asciiTheme="majorHAnsi" w:eastAsia="微软雅黑" w:hAnsiTheme="majorHAnsi" w:cstheme="majorBidi"/>
      <w:sz w:val="28"/>
      <w:szCs w:val="28"/>
    </w:rPr>
  </w:style>
  <w:style w:type="character" w:customStyle="1" w:styleId="50">
    <w:name w:val="标题 5 字符"/>
    <w:basedOn w:val="a0"/>
    <w:link w:val="5"/>
    <w:uiPriority w:val="9"/>
    <w:rsid w:val="00A36F64"/>
    <w:rPr>
      <w:rFonts w:eastAsia="微软雅黑"/>
      <w:sz w:val="28"/>
      <w:szCs w:val="28"/>
    </w:rPr>
  </w:style>
  <w:style w:type="character" w:customStyle="1" w:styleId="60">
    <w:name w:val="标题 6 字符"/>
    <w:basedOn w:val="a0"/>
    <w:link w:val="6"/>
    <w:uiPriority w:val="9"/>
    <w:semiHidden/>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73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binbin huang</cp:lastModifiedBy>
  <cp:revision>33</cp:revision>
  <dcterms:created xsi:type="dcterms:W3CDTF">2019-06-07T12:54:00Z</dcterms:created>
  <dcterms:modified xsi:type="dcterms:W3CDTF">2019-06-09T14:08:00Z</dcterms:modified>
</cp:coreProperties>
</file>