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B6672"/>
          <w:sz w:val="18"/>
        </w:rPr>
        <w:t>PROYECTO APT · FASE 2</w:t>
      </w:r>
    </w:p>
    <w:p>
      <w:pPr>
        <w:spacing w:after="0"/>
      </w:pPr>
      <w:r>
        <w:rPr>
          <w:b/>
          <w:color w:val="1F3A5F"/>
          <w:sz w:val="44"/>
        </w:rPr>
        <w:t>Manual Técnico y de Uso</w:t>
      </w:r>
    </w:p>
    <w:p>
      <w:pPr>
        <w:spacing w:after="40"/>
      </w:pPr>
      <w:r>
        <w:rPr>
          <w:color w:val="1F3A5F"/>
          <w:sz w:val="26"/>
        </w:rPr>
        <w:t>PerfumeTrending</w:t>
      </w:r>
    </w:p>
    <w:p>
      <w:r>
        <w:rPr>
          <w:i/>
          <w:color w:val="5B6672"/>
          <w:sz w:val="18"/>
        </w:rPr>
        <w:t>Benjamín Espinoza · Diego Medina · Alonso Moreno · Duoc UC, Sede San Joaquín · Octubre de 2026 · Versión 1.0</w:t>
      </w:r>
    </w:p>
    <w:p>
      <w:pPr>
        <w:pStyle w:val="Heading1"/>
      </w:pPr>
      <w:r>
        <w:t>1. Cómo funciona PerfumeTrending</w:t>
      </w:r>
    </w:p>
    <w:p>
      <w:pPr>
        <w:jc w:val="both"/>
      </w:pPr>
      <w:r>
        <w:t>PerfumeTrending es una página web que ayuda a comprar perfumes en Chile. Reúne en un solo lugar los precios de un mismo perfume en distintas tiendas, para que la persona pueda ver rápidamente dónde conviene comprarlo. Además de comparar precios, la página indica qué tan confiable es cada tienda mediante un puntaje llamado Trust Score, y muestra qué perfumes están de moda en YouTube mediante una herramienta llamada Hype Radar.</w:t>
      </w:r>
    </w:p>
    <w:p>
      <w:pPr>
        <w:jc w:val="both"/>
      </w:pPr>
      <w:r>
        <w:t>Para lograrlo, el sistema trabaja en cuatro etapas que se suceden una tras otra. Primero, un programa llamado scraper visita las páginas de las tiendas y obtiene el nombre, el precio y la disponibilidad de cada perfume. Después, un módulo normalizador limpia esa información: descarta los productos que no son perfumes, como desodorantes o cremas, y los precios que no tienen sentido, y deja los nombres escritos de forma uniforme. Luego, los datos ordenados se guardan en una base de datos SQLite, cuya estructura está definida en el archivo database/schema.sql junto con un catálogo inicial de perfumes y tiendas. Finalmente, la aplicación hecha con Streamlit lee esa base de datos y muestra al usuario el catálogo, el comparador de precios, las tiendas con su Trust Score y el ranking del Hype Radar.</w:t>
      </w:r>
    </w:p>
    <w:p>
      <w:pPr>
        <w:jc w:val="both"/>
      </w:pPr>
      <w:r>
        <w:t>El código del proyecto está organizado en el repositorio de GitHub. La carpeta APP contiene la aplicación: el archivo app.py es la página principal, la carpeta pages guarda las demás vistas y la carpeta backend reúne la parte que trabaja con los datos, es decir, el acceso a la base de datos, el normalizador y los dos scrapers, uno que se ejecuta cuando alguien lo pide y otro que actualiza los precios de forma periódica. La carpeta database guarda el esquema de tablas y el catálogo inicial, y la carpeta .github/workflows queda preparada para la integración continua.</w:t>
      </w:r>
    </w:p>
    <w:p>
      <w:pPr>
        <w:pStyle w:val="Heading1"/>
      </w:pPr>
      <w:r>
        <w:t>2. Requisitos e instalación</w:t>
      </w:r>
    </w:p>
    <w:p>
      <w:pPr>
        <w:jc w:val="both"/>
      </w:pPr>
      <w:r>
        <w:t>Para instalar el proyecto se necesita tener Python 3.11 o una versión más nueva y el programa Git. Docker es opcional y se explica en el punto siguiente. No hace falta instalar ningún servidor de base de datos, porque SQLite viene incluido con Python.</w:t>
      </w:r>
    </w:p>
    <w:p>
      <w:pPr>
        <w:jc w:val="both"/>
      </w:pPr>
      <w:r>
        <w:t>El primer paso es descargar el proyecto desde GitHub usando el comando git clone con la dirección del repositorio, y entrar a la carpeta que se crea. Luego conviene crear un entorno virtual con el comando python -m venv .venv y activarlo, de modo que las librerías del proyecto no se mezclen con las de otros programas. En Windows el entorno se activa ejecutando .venv\Scripts\activate, y en Linux o Mac con source .venv/bin/activate. Con el entorno activo, se instalan las librerías necesarias con el comando pip install -r requirements.txt. La primera vez que se abre la aplicación, esta crea la base de datos y carga el catálogo inicial de forma automática, por lo que no se necesita ningún paso adicional.</w:t>
      </w:r>
    </w:p>
    <w:p>
      <w:pPr>
        <w:pStyle w:val="Heading1"/>
      </w:pPr>
      <w:r>
        <w:t>3. Docker Compose</w:t>
      </w:r>
    </w:p>
    <w:p>
      <w:pPr>
        <w:jc w:val="both"/>
      </w:pPr>
      <w:r>
        <w:t>Docker permite que los tres integrantes del equipo ejecuten el proyecto exactamente en el mismo entorno, sin importar el computador que usen. Como la base de datos es SQLite y está guardada en un archivo, el proyecto solo necesita un contenedor, que se llama app y contiene la aplicación completa.</w:t>
      </w:r>
    </w:p>
    <w:p>
      <w:pPr>
        <w:jc w:val="both"/>
      </w:pPr>
      <w:r>
        <w:t>Para armarlo se usan dos archivos que van en la raíz del proyecto. El primero es el Dockerfile, que parte de la imagen python:3.11-slim, copia el proyecto a una carpeta llamada /app, instala las librerías de requirements.txt, expone el puerto 8501 y, al iniciar, ejecuta la aplicación con Streamlit. El segundo es el archivo docker-compose.yml, que define el servicio app, lo construye a partir del Dockerfile, conecta el puerto 8501 del contenedor con el 8501 del computador, lee las variables del archivo .env y guarda la carpeta de datos fuera del contenedor para que la información no se pierda al reiniciarlo. Con ambos archivos listos, el proyecto se levanta con el comando docker compose up --build y se detiene con docker compose down. Docker se usa solo en desarrollo y pruebas; en producción la página se publica en Streamlit Community Cloud.</w:t>
      </w:r>
    </w:p>
    <w:p>
      <w:pPr>
        <w:pStyle w:val="Heading1"/>
      </w:pPr>
      <w:r>
        <w:t>4. Variables de entorno</w:t>
      </w:r>
    </w:p>
    <w:p>
      <w:pPr>
        <w:jc w:val="both"/>
      </w:pPr>
      <w:r>
        <w:t>Las variables de entorno son datos de configuración que no deben escribirse dentro del código, como las claves de acceso. En este proyecto se escriben en un archivo llamado .env, que se crea en la carpeta principal del proyecto. Este archivo no se sube a GitHub porque está indicado en .gitignore, así que cada integrante debe crear el suyo.</w:t>
      </w:r>
    </w:p>
    <w:p>
      <w:pPr>
        <w:jc w:val="both"/>
      </w:pPr>
      <w:r>
        <w:t>La variable más importante es YOUTUBE_API_KEY, que guarda la clave de la API de YouTube Data. El Hype Radar la usa para consultar los videos y visitas de cada perfume; se escribe en el archivo como YOUTUBE_API_KEY=tu_clave, reemplazando tu_clave por la clave real. De forma opcional también se puede definir STREAMLIT_SERVER_PORT, que indica el puerto donde corre la página; si no se define, se usa el 8501.</w:t>
      </w:r>
    </w:p>
    <w:p>
      <w:pPr>
        <w:pStyle w:val="Heading1"/>
      </w:pPr>
      <w:r>
        <w:t>5. Ejecución de la página</w:t>
      </w:r>
    </w:p>
    <w:p>
      <w:pPr>
        <w:pStyle w:val="Heading2"/>
      </w:pPr>
      <w:r>
        <w:t>5.1 Cómo ejecutar</w:t>
      </w:r>
    </w:p>
    <w:p>
      <w:pPr>
        <w:jc w:val="both"/>
      </w:pPr>
      <w:r>
        <w:t>Para abrir la página se escribe, desde la carpeta principal del proyecto y con el entorno virtual activado, el comando streamlit run APP/app.py. Después de unos segundos, el navegador se abre solo en la dirección http://localhost:8501, donde aparece el catálogo de PerfumeTrending. Si se está usando Docker, basta con levantar el contenedor y abrir esa misma dirección.</w:t>
      </w:r>
    </w:p>
    <w:p>
      <w:pPr>
        <w:jc w:val="both"/>
      </w:pPr>
      <w:r>
        <w:t>Los precios se actualizan con los scrapers. Para actualizarlos manualmente se ejecuta el comando python APP/backend/scraper_autonomo.py, que visita las tiendas en ese momento y guarda los precios encontrados. Para que la actualización se repita de forma periódica se ejecuta python APP/backend/scraper_periodico.py. Si una tienda no responde o cambia su página, el scraper registra el error y continúa con las demás, de modo que un fallo en una tienda no detiene el proceso completo.</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2"/>
        <w:sz w:val="17"/>
      </w:rPr>
      <w:t xml:space="preserve">Página </w:t>
    </w:r>
    <w:r>
      <w:rPr>
        <w:color w:val="5B6672"/>
        <w:sz w:val="17"/>
      </w:rPr>
      <w:fldChar w:fldCharType="begin"/>
      <w:instrText xml:space="preserve">PAGE</w:instrText>
      <w:fldChar w:fldCharType="end"/>
    </w:r>
    <w:r>
      <w:rPr>
        <w:color w:val="5B6672"/>
        <w:sz w:val="17"/>
      </w:rPr>
      <w:t xml:space="preserve"> de </w:t>
    </w:r>
    <w:r>
      <w:rPr>
        <w:color w:val="5B6672"/>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2"/>
        <w:sz w:val="17"/>
      </w:rPr>
      <w:t>PerfumeTrending — Manual Técnico y de Uso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