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rtl w:val="0"/>
        </w:rPr>
        <w:t xml:space="preserve">Suspension of Further Negotiations Pending Fulfillment of Commitments</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We appreciate the interest you have shown in our operations and your initial willingness to partner with us on the expansion of our 5MW site. </w:t>
      </w:r>
    </w:p>
    <w:p w:rsidR="00000000" w:rsidDel="00000000" w:rsidP="00000000" w:rsidRDefault="00000000" w:rsidRPr="00000000" w14:paraId="00000003">
      <w:pPr>
        <w:spacing w:after="240" w:before="240" w:lineRule="auto"/>
        <w:rPr/>
      </w:pPr>
      <w:r w:rsidDel="00000000" w:rsidR="00000000" w:rsidRPr="00000000">
        <w:rPr>
          <w:rtl w:val="0"/>
        </w:rPr>
        <w:t xml:space="preserve">Over the past few months, we have invested considerable time and effort to explore a workable framework for collaboration, including significant concessions from our side to accommodate your requests.</w:t>
      </w:r>
    </w:p>
    <w:p w:rsidR="00000000" w:rsidDel="00000000" w:rsidP="00000000" w:rsidRDefault="00000000" w:rsidRPr="00000000" w14:paraId="00000004">
      <w:pPr>
        <w:spacing w:after="240" w:before="240" w:lineRule="auto"/>
        <w:rPr/>
      </w:pPr>
      <w:r w:rsidDel="00000000" w:rsidR="00000000" w:rsidRPr="00000000">
        <w:rPr>
          <w:rtl w:val="0"/>
        </w:rPr>
        <w:t xml:space="preserve">However, recent developments have raised serious concerns:</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rtl w:val="0"/>
        </w:rPr>
        <w:t xml:space="preserve">Shifting Deal Terms</w:t>
      </w:r>
      <w:r w:rsidDel="00000000" w:rsidR="00000000" w:rsidRPr="00000000">
        <w:rPr>
          <w:rtl w:val="0"/>
        </w:rPr>
        <w:t xml:space="preserve">  –  The original stance of Nrg bloom was a 60/40 revenue share.This was unilaterally adjusted to 70/30 among our team, when Ton made it clear it was not financially viable. Then, further complicated by additional deductions to 80/20, leaving our position untenable and misaligned with our value contribution and long-term strategy.</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rtl w:val="0"/>
        </w:rPr>
        <w:t xml:space="preserve">Direct Engagement with PPA Provider</w:t>
      </w:r>
      <w:r w:rsidDel="00000000" w:rsidR="00000000" w:rsidRPr="00000000">
        <w:rPr>
          <w:rtl w:val="0"/>
        </w:rPr>
        <w:t xml:space="preserve"> – Your decision to bypass us and renegotiate directly with our existing PPA partner not only undermines the trust and integrity of our discussions but has worsened the deal economics for all parties involved. We consider this a breach of the spirit of partnership.</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rtl w:val="0"/>
        </w:rPr>
        <w:t xml:space="preserve">Unfulfilled Deliverables</w:t>
      </w:r>
      <w:r w:rsidDel="00000000" w:rsidR="00000000" w:rsidRPr="00000000">
        <w:rPr>
          <w:rtl w:val="0"/>
        </w:rPr>
        <w:t xml:space="preserve"> – As per our understanding, your commitment to provide:</w:t>
        <w:br w:type="textWrapping"/>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rtl w:val="0"/>
        </w:rPr>
        <w:t xml:space="preserve">Machines for our current 0.5MW operation, and</w:t>
        <w:br w:type="textWrapping"/>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rtl w:val="0"/>
        </w:rPr>
        <w:t xml:space="preserve">Equipment and container to power up an additional 1.4MW</w:t>
        <w:br w:type="textWrapping"/>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rtl w:val="0"/>
        </w:rPr>
        <w:t xml:space="preserve">has not yet been met.</w:t>
        <w:br w:type="textWrapping"/>
      </w:r>
    </w:p>
    <w:p w:rsidR="00000000" w:rsidDel="00000000" w:rsidP="00000000" w:rsidRDefault="00000000" w:rsidRPr="00000000" w14:paraId="0000000B">
      <w:pPr>
        <w:spacing w:after="240" w:before="240" w:lineRule="auto"/>
        <w:rPr/>
      </w:pPr>
      <w:r w:rsidDel="00000000" w:rsidR="00000000" w:rsidRPr="00000000">
        <w:rPr>
          <w:rtl w:val="0"/>
        </w:rPr>
        <w:t xml:space="preserve">Given the above, we are </w:t>
      </w:r>
      <w:r w:rsidDel="00000000" w:rsidR="00000000" w:rsidRPr="00000000">
        <w:rPr>
          <w:b w:val="1"/>
          <w:rtl w:val="0"/>
        </w:rPr>
        <w:t xml:space="preserve">placing a firm hold on all expansion-related negotiations</w:t>
      </w:r>
      <w:r w:rsidDel="00000000" w:rsidR="00000000" w:rsidRPr="00000000">
        <w:rPr>
          <w:rtl w:val="0"/>
        </w:rPr>
        <w:t xml:space="preserve"> until the following minimum conditions are satisfied:</w:t>
      </w:r>
    </w:p>
    <w:p w:rsidR="00000000" w:rsidDel="00000000" w:rsidP="00000000" w:rsidRDefault="00000000" w:rsidRPr="00000000" w14:paraId="0000000C">
      <w:pPr>
        <w:pStyle w:val="Heading2"/>
        <w:keepNext w:val="0"/>
        <w:keepLines w:val="0"/>
        <w:spacing w:after="80" w:lineRule="auto"/>
        <w:rPr>
          <w:b w:val="1"/>
          <w:sz w:val="34"/>
          <w:szCs w:val="34"/>
        </w:rPr>
      </w:pPr>
      <w:bookmarkStart w:colFirst="0" w:colLast="0" w:name="_esqskqvjvrrv" w:id="0"/>
      <w:bookmarkEnd w:id="0"/>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rPr>
      </w:pPr>
      <w:bookmarkStart w:colFirst="0" w:colLast="0" w:name="_ipv7vyhyr2uq" w:id="1"/>
      <w:bookmarkEnd w:id="1"/>
      <w:r w:rsidDel="00000000" w:rsidR="00000000" w:rsidRPr="00000000">
        <w:rPr>
          <w:b w:val="1"/>
          <w:sz w:val="34"/>
          <w:szCs w:val="34"/>
          <w:rtl w:val="0"/>
        </w:rPr>
        <w:t xml:space="preserve">Non-Negotiable Ultimatum</w:t>
      </w:r>
      <w:r w:rsidDel="00000000" w:rsidR="00000000" w:rsidRPr="00000000">
        <w:rPr>
          <w:rtl w:val="0"/>
        </w:rPr>
      </w:r>
    </w:p>
    <w:p w:rsidR="00000000" w:rsidDel="00000000" w:rsidP="00000000" w:rsidRDefault="00000000" w:rsidRPr="00000000" w14:paraId="0000000E">
      <w:pPr>
        <w:spacing w:after="240" w:before="240" w:lineRule="auto"/>
        <w:rPr>
          <w:b w:val="1"/>
        </w:rPr>
      </w:pPr>
      <w:r w:rsidDel="00000000" w:rsidR="00000000" w:rsidRPr="00000000">
        <w:rPr>
          <w:b w:val="1"/>
          <w:rtl w:val="0"/>
        </w:rPr>
        <w:t xml:space="preserve">Effective Immediately, We Require:</w:t>
      </w:r>
    </w:p>
    <w:p w:rsidR="00000000" w:rsidDel="00000000" w:rsidP="00000000" w:rsidRDefault="00000000" w:rsidRPr="00000000" w14:paraId="0000000F">
      <w:pPr>
        <w:spacing w:after="240" w:before="240" w:lineRule="auto"/>
        <w:rPr>
          <w:b w:val="1"/>
        </w:rPr>
      </w:pPr>
      <w:r w:rsidDel="00000000" w:rsidR="00000000" w:rsidRPr="00000000">
        <w:rPr>
          <w:rtl w:val="0"/>
        </w:rPr>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b w:val="1"/>
          <w:rtl w:val="0"/>
        </w:rPr>
        <w:t xml:space="preserve">Full delivery of  machines for the current 0.5MW site.</w:t>
        <w:br w:type="textWrapping"/>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rtl w:val="0"/>
        </w:rPr>
        <w:t xml:space="preserve">Deployment of machines and container to support an additional 1.4MW of capacity.</w:t>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b w:val="1"/>
          <w:rtl w:val="0"/>
        </w:rPr>
        <w:t xml:space="preserve">Payment of all associated costs related to the civil works, site preparation, logistics, and construction of the 1.4MW container currently en route.</w:t>
        <w:br w:type="textWrapping"/>
        <w:br w:type="textWrapping"/>
      </w:r>
    </w:p>
    <w:p w:rsidR="00000000" w:rsidDel="00000000" w:rsidP="00000000" w:rsidRDefault="00000000" w:rsidRPr="00000000" w14:paraId="00000013">
      <w:pPr>
        <w:spacing w:after="240" w:before="240" w:lineRule="auto"/>
        <w:rPr/>
      </w:pPr>
      <w:r w:rsidDel="00000000" w:rsidR="00000000" w:rsidRPr="00000000">
        <w:rPr>
          <w:rtl w:val="0"/>
        </w:rPr>
        <w:t xml:space="preserve">Only upon fulfillment of the above shall we </w:t>
      </w:r>
      <w:r w:rsidDel="00000000" w:rsidR="00000000" w:rsidRPr="00000000">
        <w:rPr>
          <w:b w:val="1"/>
          <w:rtl w:val="0"/>
        </w:rPr>
        <w:t xml:space="preserve">resume discussions regarding the remaining 3.1MW expansion</w:t>
      </w:r>
      <w:r w:rsidDel="00000000" w:rsidR="00000000" w:rsidRPr="00000000">
        <w:rPr>
          <w:rtl w:val="0"/>
        </w:rPr>
        <w:t xml:space="preserve">.</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This is not a termination of our relationship — but a necessary boundary to ensure mutual respect, accountability, and performance-based partnership. We remain open to working together, but not at the cost of our operational control, reputation, or prior agreements with our strategic partners.</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Please consider this our final position on the matter. If you are willing and able to deliver, we will be ready to re-engage with transparency and structure</w:t>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