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0CAD" w:rsidRPr="00F70CAD" w:rsidRDefault="00F70CAD" w:rsidP="00DD6011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F70C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Звіт про результати тестування програмного забезпечення</w:t>
      </w:r>
      <w:r w:rsidR="00DD6011" w:rsidRPr="00DD60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(</w:t>
      </w:r>
      <w:r w:rsidR="00DD60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Product</w:t>
      </w:r>
      <w:r w:rsidR="00DD6011" w:rsidRPr="00DD60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)</w:t>
      </w:r>
    </w:p>
    <w:p w:rsidR="00F70CAD" w:rsidRPr="00F70CAD" w:rsidRDefault="00F70CAD" w:rsidP="00DD6011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70CA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Unit-тестування</w:t>
      </w:r>
    </w:p>
    <w:p w:rsidR="00F70CAD" w:rsidRPr="00F70CAD" w:rsidRDefault="00F70CAD" w:rsidP="00DD601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Було обрано модуль роботи з товарами (Product) як приклад для повного покриття модульними тестами. Розроблено набір тестів, які ізольовано перевіряють роботу сервісів і контролерів, включаючи:</w:t>
      </w:r>
    </w:p>
    <w:p w:rsidR="00F70CAD" w:rsidRPr="00F70CAD" w:rsidRDefault="00F70CAD" w:rsidP="00DD601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створення товару з валідними даними;</w:t>
      </w:r>
    </w:p>
    <w:p w:rsidR="00F70CAD" w:rsidRPr="00F70CAD" w:rsidRDefault="00F70CAD" w:rsidP="00DD601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обробку помилкових і неповних вхідних даних;</w:t>
      </w:r>
    </w:p>
    <w:p w:rsidR="00F70CAD" w:rsidRPr="00F70CAD" w:rsidRDefault="00F70CAD" w:rsidP="00DD601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поведінку сервісу за умов виникнення винятків;</w:t>
      </w:r>
    </w:p>
    <w:p w:rsidR="00F70CAD" w:rsidRPr="00F70CAD" w:rsidRDefault="00F70CAD" w:rsidP="00DD6011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коректність бізнес-логіки без участі зовнішніх ресурсів.</w:t>
      </w:r>
    </w:p>
    <w:p w:rsidR="00F70CAD" w:rsidRPr="00F70CAD" w:rsidRDefault="00F70CAD" w:rsidP="00DD601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У тестах було змодельовано залежності сервісів, що дозволило сфокусувати перевірку саме на внутрішній логіці модуля. Покриття включає всі основні гілки виконання та сценарії обробки помилок.</w:t>
      </w:r>
    </w:p>
    <w:p w:rsidR="00F70CAD" w:rsidRPr="00F70CAD" w:rsidRDefault="00F70CAD" w:rsidP="00DD6011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70CA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Налаштування інтеграційного середовища</w:t>
      </w:r>
    </w:p>
    <w:p w:rsidR="00F70CAD" w:rsidRPr="00F70CAD" w:rsidRDefault="00F70CAD" w:rsidP="00DD601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коректного виконання інтеграційних тестів реалізовано автоматизований механізм підготовки середовища, який перед запуском тестового набору виконує такі дії:</w:t>
      </w:r>
    </w:p>
    <w:p w:rsidR="00F70CAD" w:rsidRPr="00F70CAD" w:rsidRDefault="00F70CAD" w:rsidP="00DD6011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ініціалізація застосунку з тестовою конфігурацією;</w:t>
      </w:r>
    </w:p>
    <w:p w:rsidR="00F70CAD" w:rsidRPr="00F70CAD" w:rsidRDefault="00F70CAD" w:rsidP="00DD6011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встановлення з’єднання з тестовою базою даних;</w:t>
      </w:r>
    </w:p>
    <w:p w:rsidR="00F70CAD" w:rsidRPr="00F70CAD" w:rsidRDefault="00F70CAD" w:rsidP="00DD6011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очищення бази даних та синхронізація структури таблиць;</w:t>
      </w:r>
    </w:p>
    <w:p w:rsidR="00F70CAD" w:rsidRPr="00F70CAD" w:rsidRDefault="00F70CAD" w:rsidP="00DD6011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автоматичне створення технічного адміністративного користувача для виконання захищених запитів.</w:t>
      </w:r>
    </w:p>
    <w:p w:rsidR="00DD6011" w:rsidRDefault="00F70CAD" w:rsidP="00DD601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Це забезпечило стабільність середовища та унеможливило вплив залишкових даних між тестовими запускоми.</w:t>
      </w:r>
    </w:p>
    <w:p w:rsidR="00F70CAD" w:rsidRPr="00F70CAD" w:rsidRDefault="00DD6011" w:rsidP="00DD6011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F70CAD" w:rsidRPr="00F70CAD" w:rsidRDefault="00F70CAD" w:rsidP="00DD6011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70CA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3. End-to-End тестування</w:t>
      </w:r>
    </w:p>
    <w:p w:rsidR="00F70CAD" w:rsidRPr="00F70CAD" w:rsidRDefault="00F70CAD" w:rsidP="00DD601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Розроблено повний наскрізний сценарій ("Full Flow"), що повторює типовий робочий процес користувача в системі. Сценарій включає:</w:t>
      </w:r>
    </w:p>
    <w:p w:rsidR="00F70CAD" w:rsidRPr="00F70CAD" w:rsidRDefault="00F70CAD" w:rsidP="00DD60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601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Авторизацію</w:t>
      </w: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D601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 </w:t>
      </w: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отримання токена адміністратора через API.</w:t>
      </w:r>
    </w:p>
    <w:p w:rsidR="00F70CAD" w:rsidRPr="00F70CAD" w:rsidRDefault="00F70CAD" w:rsidP="00DD60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601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Підготовку даних</w:t>
      </w:r>
      <w:r w:rsidR="00DD601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</w:t>
      </w: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створення товару та створення закладу (Establishment).</w:t>
      </w:r>
    </w:p>
    <w:p w:rsidR="00F70CAD" w:rsidRPr="00F70CAD" w:rsidRDefault="00F70CAD" w:rsidP="00DD60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601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Бізнес-процес</w:t>
      </w:r>
      <w:r w:rsidR="00DD601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</w:t>
      </w: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формування замовлення та додавання в нього товарів.</w:t>
      </w:r>
    </w:p>
    <w:p w:rsidR="00F70CAD" w:rsidRPr="00F70CAD" w:rsidRDefault="00F70CAD" w:rsidP="00DD60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601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Перевірку результатів</w:t>
      </w:r>
      <w:r w:rsidR="00DD601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отримання повної інформації про створене замовлення: коректність статусу, прив’язки до закладу та списку товарів.</w:t>
      </w:r>
    </w:p>
    <w:p w:rsidR="00F70CAD" w:rsidRPr="00F70CAD" w:rsidRDefault="00F70CAD" w:rsidP="00DD601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Тест підтверджує правильність роботи всієї системи в зв’язці: контролери → сервіси → база даних.</w:t>
      </w:r>
    </w:p>
    <w:p w:rsidR="00F70CAD" w:rsidRPr="00F70CAD" w:rsidRDefault="00F70CAD" w:rsidP="00DD6011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70CA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Мутаційне тестування</w:t>
      </w:r>
    </w:p>
    <w:p w:rsidR="00F70CAD" w:rsidRPr="00F70CAD" w:rsidRDefault="00F70CAD" w:rsidP="00DD601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оцінки якості існуючих тестів застосовано інструмент Stryk</w:t>
      </w:r>
      <w:r w:rsidR="00DD6011">
        <w:rPr>
          <w:rFonts w:ascii="Times New Roman" w:eastAsia="Times New Roman" w:hAnsi="Times New Roman" w:cs="Times New Roman"/>
          <w:sz w:val="24"/>
          <w:szCs w:val="24"/>
          <w:lang w:eastAsia="ru-RU"/>
        </w:rPr>
        <w:t>er. Конфігурація охоплює сервіс та контролер</w:t>
      </w: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модуля Product. Проведене тестування передбачало:</w:t>
      </w:r>
    </w:p>
    <w:p w:rsidR="00F70CAD" w:rsidRPr="00F70CAD" w:rsidRDefault="00F70CAD" w:rsidP="00DD6011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автоматичну генерацію мутацій у вихідному коді;</w:t>
      </w:r>
    </w:p>
    <w:p w:rsidR="00F70CAD" w:rsidRPr="00F70CAD" w:rsidRDefault="00F70CAD" w:rsidP="00DD6011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запуск усіх Unit тестів </w:t>
      </w:r>
      <w:r w:rsidR="00DD6011" w:rsidRPr="00DD6011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змінених версій;</w:t>
      </w:r>
    </w:p>
    <w:p w:rsidR="00F70CAD" w:rsidRPr="00F70CAD" w:rsidRDefault="00F70CAD" w:rsidP="00DD6011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перевірку, чи здатні тести виявити "мутовані" помилки.</w:t>
      </w:r>
    </w:p>
    <w:p w:rsidR="00F70CAD" w:rsidRDefault="00F70CAD" w:rsidP="00DD601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Отримані результати показали </w:t>
      </w:r>
      <w:r w:rsidR="00DD6011" w:rsidRPr="00DD601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100% </w:t>
      </w: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"вбитих мутантів", що свідчить про ефективність тестового покриття. </w:t>
      </w:r>
    </w:p>
    <w:p w:rsidR="00F70CAD" w:rsidRPr="00F70CAD" w:rsidRDefault="00DD6011" w:rsidP="00DD601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237318D7" wp14:editId="4A07BAE0">
            <wp:extent cx="5940425" cy="9696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CAD" w:rsidRPr="00F70CAD" w:rsidRDefault="00F70CAD" w:rsidP="00DD6011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70CA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 Загальна оцінка покриття</w:t>
      </w:r>
    </w:p>
    <w:p w:rsidR="00F70CAD" w:rsidRPr="00F70CAD" w:rsidRDefault="00F70CAD" w:rsidP="00DD6011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Product повністю охоплений модульними тестами.</w:t>
      </w:r>
    </w:p>
    <w:p w:rsidR="00F70CAD" w:rsidRPr="00F70CAD" w:rsidRDefault="00F70CAD" w:rsidP="00DD6011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Інтеграційне середовище налаштовано таким чином, щоб виключити вплив ручних налаштувань.</w:t>
      </w:r>
    </w:p>
    <w:p w:rsidR="00F70CAD" w:rsidRPr="00F70CAD" w:rsidRDefault="00F70CAD" w:rsidP="00DD6011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E2E сценарій підтверджує коректну взаємодію всіх компонентів системи.</w:t>
      </w:r>
    </w:p>
    <w:p w:rsidR="00F70CAD" w:rsidRPr="00F70CAD" w:rsidRDefault="00F70CAD" w:rsidP="00DD6011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Мутаційне тестування продемонструвало реальну спроможні</w:t>
      </w:r>
      <w:bookmarkStart w:id="0" w:name="_GoBack"/>
      <w:bookmarkEnd w:id="0"/>
      <w:r w:rsidRPr="00F70CAD">
        <w:rPr>
          <w:rFonts w:ascii="Times New Roman" w:eastAsia="Times New Roman" w:hAnsi="Times New Roman" w:cs="Times New Roman"/>
          <w:sz w:val="24"/>
          <w:szCs w:val="24"/>
          <w:lang w:eastAsia="ru-RU"/>
        </w:rPr>
        <w:t>сть тестів виявляти помилки та перевіряти бізнес-логіку, а не лише проходити позитивні гілки виконання.</w:t>
      </w:r>
    </w:p>
    <w:p w:rsidR="003401D7" w:rsidRPr="00DD6011" w:rsidRDefault="003401D7" w:rsidP="00DD6011">
      <w:pPr>
        <w:spacing w:line="360" w:lineRule="auto"/>
        <w:rPr>
          <w:lang w:val="en-US"/>
        </w:rPr>
      </w:pPr>
    </w:p>
    <w:sectPr w:rsidR="003401D7" w:rsidRPr="00DD60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4657C6"/>
    <w:multiLevelType w:val="multilevel"/>
    <w:tmpl w:val="0BAA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5FAC"/>
    <w:multiLevelType w:val="multilevel"/>
    <w:tmpl w:val="3AE4B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63F83"/>
    <w:multiLevelType w:val="multilevel"/>
    <w:tmpl w:val="713A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F14EAE"/>
    <w:multiLevelType w:val="multilevel"/>
    <w:tmpl w:val="79C88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2F3F2E"/>
    <w:multiLevelType w:val="multilevel"/>
    <w:tmpl w:val="1A74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05082F"/>
    <w:multiLevelType w:val="multilevel"/>
    <w:tmpl w:val="4D2A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3A73C5"/>
    <w:multiLevelType w:val="multilevel"/>
    <w:tmpl w:val="26BC6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9F1D2E"/>
    <w:multiLevelType w:val="multilevel"/>
    <w:tmpl w:val="40C2D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987B57"/>
    <w:multiLevelType w:val="multilevel"/>
    <w:tmpl w:val="F16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20207"/>
    <w:multiLevelType w:val="multilevel"/>
    <w:tmpl w:val="CE320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AD52A6"/>
    <w:multiLevelType w:val="multilevel"/>
    <w:tmpl w:val="FC50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320B9E"/>
    <w:multiLevelType w:val="multilevel"/>
    <w:tmpl w:val="BA6E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AF3462"/>
    <w:multiLevelType w:val="multilevel"/>
    <w:tmpl w:val="ACB6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6D2E34"/>
    <w:multiLevelType w:val="multilevel"/>
    <w:tmpl w:val="7188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A91BC5"/>
    <w:multiLevelType w:val="multilevel"/>
    <w:tmpl w:val="05BC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"/>
  </w:num>
  <w:num w:numId="3">
    <w:abstractNumId w:val="6"/>
  </w:num>
  <w:num w:numId="4">
    <w:abstractNumId w:val="12"/>
  </w:num>
  <w:num w:numId="5">
    <w:abstractNumId w:val="14"/>
  </w:num>
  <w:num w:numId="6">
    <w:abstractNumId w:val="11"/>
  </w:num>
  <w:num w:numId="7">
    <w:abstractNumId w:val="8"/>
  </w:num>
  <w:num w:numId="8">
    <w:abstractNumId w:val="3"/>
  </w:num>
  <w:num w:numId="9">
    <w:abstractNumId w:val="13"/>
  </w:num>
  <w:num w:numId="10">
    <w:abstractNumId w:val="0"/>
  </w:num>
  <w:num w:numId="11">
    <w:abstractNumId w:val="9"/>
  </w:num>
  <w:num w:numId="12">
    <w:abstractNumId w:val="5"/>
  </w:num>
  <w:num w:numId="13">
    <w:abstractNumId w:val="7"/>
  </w:num>
  <w:num w:numId="14">
    <w:abstractNumId w:val="4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EA4"/>
    <w:rsid w:val="003401D7"/>
    <w:rsid w:val="00C50EA4"/>
    <w:rsid w:val="00DD6011"/>
    <w:rsid w:val="00F7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8FAF26-DE17-47E6-B511-A2AE6B47B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70C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70C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70CA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70CA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3">
    <w:name w:val="Strong"/>
    <w:basedOn w:val="a0"/>
    <w:uiPriority w:val="22"/>
    <w:qFormat/>
    <w:rsid w:val="00F70CAD"/>
    <w:rPr>
      <w:b/>
      <w:bCs/>
    </w:rPr>
  </w:style>
  <w:style w:type="paragraph" w:styleId="a4">
    <w:name w:val="Normal (Web)"/>
    <w:basedOn w:val="a"/>
    <w:uiPriority w:val="99"/>
    <w:semiHidden/>
    <w:unhideWhenUsed/>
    <w:rsid w:val="00F70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490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2025-12-02T19:38:00Z</dcterms:created>
  <dcterms:modified xsi:type="dcterms:W3CDTF">2025-12-02T19:53:00Z</dcterms:modified>
</cp:coreProperties>
</file>