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Chief Legal Officer</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Navigating Antitrust Pressures: Compliance and Collaboration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recent months, the technology sector, particularly SaaS enterprises, have come under increased scrutiny from regulatory bodies globally due to growing antitrust concerns. Our industry's nature, marked by rapid growth and significant market power wielded by key players, has led to a heightened focus on competition practices. This memo serves as both a reassurance and a call to arms to ensure we not only continue to comply with all antitrust laws but also lead our sector in ethical market behavior.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Antitrust laws are designed to protect consumers and ensure a fair marketplace by preventing monopolies, price-fixing, market allocation, and other practices that restrain trade or inhibit fair competition. Violations of these laws can result in severe penalties, including substantial fines, operational disruptions, and reputational damage.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Recent Developments:</w:t>
      </w:r>
    </w:p>
    <w:p w:rsidR="00000000" w:rsidDel="00000000" w:rsidP="00000000" w:rsidRDefault="00000000" w:rsidRPr="00000000" w14:paraId="0000000E">
      <w:pPr>
        <w:rPr/>
      </w:pPr>
      <w:r w:rsidDel="00000000" w:rsidR="00000000" w:rsidRPr="00000000">
        <w:rPr>
          <w:rtl w:val="0"/>
        </w:rPr>
        <w:t xml:space="preserve">Regulatory bodies, including the U.S. Department of Justice, the European Commission, and others worldwide, have intensified their focus on the tech industry. This is due to various factors, including: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The dominant positions of certain companies.</w:t>
      </w:r>
    </w:p>
    <w:p w:rsidR="00000000" w:rsidDel="00000000" w:rsidP="00000000" w:rsidRDefault="00000000" w:rsidRPr="00000000" w14:paraId="00000011">
      <w:pPr>
        <w:rPr/>
      </w:pPr>
      <w:r w:rsidDel="00000000" w:rsidR="00000000" w:rsidRPr="00000000">
        <w:rPr>
          <w:rtl w:val="0"/>
        </w:rPr>
        <w:t xml:space="preserve">- Potential anti-competitive behaviors like unfair restrictions on market entry and preferential treatment of own products/services.</w:t>
      </w:r>
    </w:p>
    <w:p w:rsidR="00000000" w:rsidDel="00000000" w:rsidP="00000000" w:rsidRDefault="00000000" w:rsidRPr="00000000" w14:paraId="00000012">
      <w:pPr>
        <w:rPr/>
      </w:pPr>
      <w:r w:rsidDel="00000000" w:rsidR="00000000" w:rsidRPr="00000000">
        <w:rPr>
          <w:rtl w:val="0"/>
        </w:rPr>
        <w:t xml:space="preserve">- Consumer data handling and potential privacy breaches.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Stance:</w:t>
      </w:r>
    </w:p>
    <w:p w:rsidR="00000000" w:rsidDel="00000000" w:rsidP="00000000" w:rsidRDefault="00000000" w:rsidRPr="00000000" w14:paraId="00000015">
      <w:pPr>
        <w:rPr/>
      </w:pPr>
      <w:r w:rsidDel="00000000" w:rsidR="00000000" w:rsidRPr="00000000">
        <w:rPr>
          <w:rtl w:val="0"/>
        </w:rPr>
        <w:t xml:space="preserve">As a SaaS company committed to ethical practices, we take our compliance with all laws, including antitrust regulations, very seriously. We believe in competing fairly and ethically, providing value through the quality of our products and services, not through unfair market practices.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Action Plan: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**Compliance Reinforcement**: We will be reinforcing our compliance program, ensuring that it is comprehensive, effective, and fully integrated into our business strategies and operations.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**Education and Training**: We're implementing mandatory training for all staff, starting with sales, marketing, and executive teams, on antitrust matters, ensuring everyone understands the laws and our policies.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**Risk Assessment and Monitoring**: Regular audits and monitoring systems will identify potential risks and non-compliant behavior, ensuring they are addressed promptly.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**Transparency and Reporting**: Encouraging a company culture of transparency, we urge any employee who suspects a violation of antitrust laws or our internal policies to report it immediately, with the assurance of non-retaliation.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**Collaboration with Regulators**: We commit to cooperating fully with regulatory bodies, demonstrating our compliance, and advocating for fair competition in our industry.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Next Steps: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**Training Sessions**: Antitrust compliance training sessions will be scheduled over the coming weeks. Attendance is mandatory, and schedules will be sent shortly.</w:t>
      </w:r>
    </w:p>
    <w:p w:rsidR="00000000" w:rsidDel="00000000" w:rsidP="00000000" w:rsidRDefault="00000000" w:rsidRPr="00000000" w14:paraId="00000026">
      <w:pPr>
        <w:rPr/>
      </w:pPr>
      <w:r w:rsidDel="00000000" w:rsidR="00000000" w:rsidRPr="00000000">
        <w:rPr>
          <w:rtl w:val="0"/>
        </w:rPr>
        <w:t xml:space="preserve">- **Policy Review**: Please review the updated antitrust policy, which will be circulated next week, to familiarize yourself with its contents and your responsibilities.</w:t>
      </w:r>
    </w:p>
    <w:p w:rsidR="00000000" w:rsidDel="00000000" w:rsidP="00000000" w:rsidRDefault="00000000" w:rsidRPr="00000000" w14:paraId="00000027">
      <w:pPr>
        <w:rPr/>
      </w:pPr>
      <w:r w:rsidDel="00000000" w:rsidR="00000000" w:rsidRPr="00000000">
        <w:rPr>
          <w:rtl w:val="0"/>
        </w:rPr>
        <w:t xml:space="preserve">- **Feedback Channels**: We encourage open communication and welcome any questions, concerns, or suggestions related to antitrust matters. Please reach out through the established internal communication channels.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conclusion, while the landscape may be challenging, we view this as an opportunity to affirm our commitment to ethical business practices and fair competition. Compliance with antitrust laws is not just a legal requirement; it's a reflection of our company's values and our pledge to operate with integrity.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 you for your attention to this critical matter and for your ongoing commitment to upholding our company's high ethical standards.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Best regards,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Name]</w:t>
      </w:r>
    </w:p>
    <w:p w:rsidR="00000000" w:rsidDel="00000000" w:rsidP="00000000" w:rsidRDefault="00000000" w:rsidRPr="00000000" w14:paraId="00000030">
      <w:pPr>
        <w:rPr/>
      </w:pPr>
      <w:r w:rsidDel="00000000" w:rsidR="00000000" w:rsidRPr="00000000">
        <w:rPr>
          <w:rtl w:val="0"/>
        </w:rPr>
        <w:t xml:space="preserve">Chief Legal Officer</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