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CEO</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Organizational Restructuring and Reduction in Workforce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is with a heavy heart that I address you today regarding a decision that impacts the lives of people we work alongside. After exhaustive consideration and exploration of all other alternatives, we have come to the conclusion that we must undergo a significant organizational restructuring, including a reduction in our workforce. This decision has not been taken lightly, and its gravity weighs heavily on us all.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global market dynamics and the competitive nature of our industry have brought on significant challenges. Despite our concerted efforts to navigate these complex circumstances, including cost reductions and streamlining of operations, we've continued to experience substantial financial pressure. In response, we must right-size our organization to ensure our longevity and preserve our commitment to our customers, remaining employees, and stakeholders.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**Key Details:**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**Affected Employees**: This reduction will impact approximately [number/percentage] of our workforce across several departments. Impacted team members will be notified individually and confidentially over the next [timeframe].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**Support Measures**: We are committed to easing this transition for our affected colleagues. Our Human Resources team has developed a comprehensive support plan, including severance packages, outplacement services, counseling, and job search resources.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**Continued Operations**: We have taken considerable care to ensure that these changes will not disrupt our operations or the quality of service we provide to our customers. Teams and departments will be restructured to maintain critical functions and continue our work effectively.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**Confidentiality and Sensitivity**: We understand that this is a challenging time for everyone, and emotions will be running high. We request that all conversations concerning this matter be handled with the utmost confidentiality and respect for the privacy of those directly affected.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**Next Steps:**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**Department Meetings**: Heads of departments will hold meetings to discuss the restructuring's implications for individual teams and answer any questions you may have.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**HR Support**: The Human Resources department will be available to address concerns, provide resources, and offer support for both affected employees and those remaining.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**Ongoing Communication**: We pledge to keep the lines of communication open. This is a complex process, and we will continue to share updates as they become available.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want to express my deepest gratitude to those who will be leaving us for their contributions, hard work, and dedication to our company. This decision does not reflect the quality of their work or their value as individuals. They have been instrumental in our successes, and we deeply regret the personal impact of this action.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those who are remaining, I understand the strain that such changes can put on you both professionally and emotionally. I want to assure you that these measures are designed to navigate through this turbulent period, stabilize our company, and build a sustainable path forward. We are committed to re-establishing a stable, supportive environment where you can continue to excel and drive our mission forward.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is a difficult day for our company family. We are saying goodbye to valued colleagues and friends. These moments are challenging, but it's important to remember that we make these decisions with the company's long-term health and all of our futures in mind. We will navigate these tough times as a team, and we will do it with compassion, respect, and a shared vision for recovery and future growth.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Thank you for your understanding, your support, and your continued dedication during this challenging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Sincerely,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[Your Name]</w:t>
      </w:r>
    </w:p>
    <w:p w:rsidR="00000000" w:rsidDel="00000000" w:rsidP="00000000" w:rsidRDefault="00000000" w:rsidRPr="00000000" w14:paraId="00000029">
      <w:pPr>
        <w:rPr/>
      </w:pPr>
      <w:r w:rsidDel="00000000" w:rsidR="00000000" w:rsidRPr="00000000">
        <w:rPr>
          <w:rtl w:val="0"/>
        </w:rPr>
        <w:t xml:space="preserve">CEO, [Your Company]</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