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Rollout of New Social Media Advertising Campaign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 thrilled to inform you about our upcoming strategic shift in marketing — we are launching a robust Social Media Advertising Campaign! Starting [initiative start date], we will begin deploying a series of targeted ad campaigns across various social media platforms to enhance our brand's visibility, engage with our audience more effectively, and drive our growth objectives.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**Initiative Highlights:**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**Platform Diversity**: Our ads will be strategically placed on social media channels including, but not limited to, Facebook, Instagram, Twitter, LinkedIn, and TikTok, allowing us to tap into the vast and diverse audiences these platforms hold.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**Engaging Content**: From vibrant visuals and compelling videos to captivating stories and interactive polls, we're crafting content that is not just promotional but also engaging, informative, and share-worthy.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**Targeted Advertising**: Using the sophisticated targeting tools available on these platforms, we’ll serve our ads to precise audience segments based on demographics, interests, online behavior, and more, ensuring we’re not just reaching more people, but reaching the right people.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**Community Building**: Beyond just promoting our products or services, we aim to foster a community by encouraging user-generated content, initiating conversations, and actively responding to comments and messages.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**Analytics and ROI**: Every click, view, and like will be tracked and analyzed. This data-driven approach means we can continually optimize our campaigns for the best results and ROI.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**Cross-Departmental Collaboration:**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success of this initiative is a company-wide effort. Here's how different departments will be involved:</w:t>
      </w:r>
    </w:p>
    <w:p w:rsidR="00000000" w:rsidDel="00000000" w:rsidP="00000000" w:rsidRDefault="00000000" w:rsidRPr="00000000" w14:paraId="00000019">
      <w:pPr>
        <w:rPr/>
      </w:pPr>
      <w:r w:rsidDel="00000000" w:rsidR="00000000" w:rsidRPr="00000000">
        <w:rPr>
          <w:rtl w:val="0"/>
        </w:rPr>
        <w:t xml:space="preserve">- **Product Teams**: Offer insights into product features that resonate most with our audience, highlighting them in our campaigns.</w:t>
      </w:r>
    </w:p>
    <w:p w:rsidR="00000000" w:rsidDel="00000000" w:rsidP="00000000" w:rsidRDefault="00000000" w:rsidRPr="00000000" w14:paraId="0000001A">
      <w:pPr>
        <w:rPr/>
      </w:pPr>
      <w:r w:rsidDel="00000000" w:rsidR="00000000" w:rsidRPr="00000000">
        <w:rPr>
          <w:rtl w:val="0"/>
        </w:rPr>
        <w:t xml:space="preserve">- **Customer Service**: Engage with our social audience by responding to direct messages and comments related to customer service.</w:t>
      </w:r>
    </w:p>
    <w:p w:rsidR="00000000" w:rsidDel="00000000" w:rsidP="00000000" w:rsidRDefault="00000000" w:rsidRPr="00000000" w14:paraId="0000001B">
      <w:pPr>
        <w:rPr/>
      </w:pPr>
      <w:r w:rsidDel="00000000" w:rsidR="00000000" w:rsidRPr="00000000">
        <w:rPr>
          <w:rtl w:val="0"/>
        </w:rPr>
        <w:t xml:space="preserve">- **Human Resources**: Showcase our company culture and behind-the-scenes content to attract potential candidates.</w:t>
      </w:r>
    </w:p>
    <w:p w:rsidR="00000000" w:rsidDel="00000000" w:rsidP="00000000" w:rsidRDefault="00000000" w:rsidRPr="00000000" w14:paraId="0000001C">
      <w:pPr>
        <w:rPr/>
      </w:pPr>
      <w:r w:rsidDel="00000000" w:rsidR="00000000" w:rsidRPr="00000000">
        <w:rPr>
          <w:rtl w:val="0"/>
        </w:rPr>
        <w:t xml:space="preserve">- **All Staff**: Engage with our content online! Your likes, shares, and comments expand our reach exponentially.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**Training and Participation:**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recognize the importance of understanding the platforms and strategies we'll be using, so we've organized training sessions for staff interested in learning more about social media best practices, content creation, or ad management. These will be held on [date] via [video conferencing tool/meeting room].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**Feedback Channel:**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value your insights! Whether it's an idea for a catchy hashtag, feedback on ad creatives, or insights into audience preferences, we want to hear from you. Please reach out to the marketing team directly or share your thoughts via [company’s internal communication tool].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We're confident this social media push will open exciting new doors for our brand, and we can’t wait to see the positive impact of our collective efforts. Together, we'll ensure our brand not only stays relevant and visible but also becomes a preferred choice in the vibrant world of social media.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Onward and upward,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[Your Name]</w:t>
      </w:r>
    </w:p>
    <w:p w:rsidR="00000000" w:rsidDel="00000000" w:rsidP="00000000" w:rsidRDefault="00000000" w:rsidRPr="00000000" w14:paraId="0000002B">
      <w:pPr>
        <w:rPr/>
      </w:pPr>
      <w:r w:rsidDel="00000000" w:rsidR="00000000" w:rsidRPr="00000000">
        <w:rPr>
          <w:rtl w:val="0"/>
        </w:rPr>
        <w:t xml:space="preserve">[Your Position]</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