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653E" w:rsidRPr="00911B5B" w:rsidRDefault="00911B5B" w:rsidP="00911B5B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  <w:r w:rsidRPr="00911B5B">
        <w:rPr>
          <w:rFonts w:ascii="Cambria" w:hAnsi="Cambria"/>
          <w:b/>
          <w:bCs/>
          <w:sz w:val="32"/>
          <w:szCs w:val="32"/>
          <w:u w:val="single"/>
        </w:rPr>
        <w:t>Classification : l</w:t>
      </w:r>
      <w:r w:rsidR="0031653E" w:rsidRPr="00911B5B">
        <w:rPr>
          <w:rFonts w:ascii="Cambria" w:hAnsi="Cambria"/>
          <w:b/>
          <w:bCs/>
          <w:sz w:val="32"/>
          <w:szCs w:val="32"/>
          <w:u w:val="single"/>
        </w:rPr>
        <w:t xml:space="preserve">es meubles/ </w:t>
      </w:r>
      <w:r w:rsidRPr="00911B5B">
        <w:rPr>
          <w:rFonts w:ascii="Cambria" w:hAnsi="Cambria"/>
          <w:b/>
          <w:bCs/>
          <w:sz w:val="32"/>
          <w:szCs w:val="32"/>
          <w:u w:val="single"/>
        </w:rPr>
        <w:t xml:space="preserve">les </w:t>
      </w:r>
      <w:r w:rsidR="0031653E" w:rsidRPr="00911B5B">
        <w:rPr>
          <w:rFonts w:ascii="Cambria" w:hAnsi="Cambria"/>
          <w:b/>
          <w:bCs/>
          <w:sz w:val="32"/>
          <w:szCs w:val="32"/>
          <w:u w:val="single"/>
        </w:rPr>
        <w:t>immeubles</w:t>
      </w:r>
    </w:p>
    <w:p w:rsidR="0031653E" w:rsidRDefault="0031653E" w:rsidP="00911B5B">
      <w:pPr>
        <w:jc w:val="both"/>
        <w:rPr>
          <w:rFonts w:ascii="Cambria" w:hAnsi="Cambria"/>
        </w:rPr>
      </w:pPr>
    </w:p>
    <w:p w:rsidR="00911B5B" w:rsidRPr="00911B5B" w:rsidRDefault="00911B5B" w:rsidP="00911B5B">
      <w:pPr>
        <w:jc w:val="both"/>
        <w:rPr>
          <w:rFonts w:ascii="Cambria" w:hAnsi="Cambr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911B5B" w:rsidRPr="00911B5B" w:rsidTr="00911B5B">
        <w:trPr>
          <w:trHeight w:val="1034"/>
        </w:trPr>
        <w:tc>
          <w:tcPr>
            <w:tcW w:w="13994" w:type="dxa"/>
            <w:gridSpan w:val="3"/>
          </w:tcPr>
          <w:p w:rsidR="00911B5B" w:rsidRDefault="00911B5B" w:rsidP="00911B5B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  <w:p w:rsidR="00911B5B" w:rsidRPr="00911B5B" w:rsidRDefault="00911B5B" w:rsidP="00911B5B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911B5B">
              <w:rPr>
                <w:rFonts w:ascii="Cambria" w:hAnsi="Cambria"/>
                <w:b/>
                <w:bCs/>
                <w:sz w:val="32"/>
                <w:szCs w:val="32"/>
              </w:rPr>
              <w:t>Les immeubles</w:t>
            </w:r>
            <w:r>
              <w:rPr>
                <w:rFonts w:ascii="Cambria" w:hAnsi="Cambria"/>
                <w:b/>
                <w:bCs/>
                <w:sz w:val="32"/>
                <w:szCs w:val="32"/>
              </w:rPr>
              <w:t xml:space="preserve"> : </w:t>
            </w:r>
            <w:r>
              <w:rPr>
                <w:rFonts w:ascii="Cambria" w:hAnsi="Cambria"/>
                <w:sz w:val="32"/>
                <w:szCs w:val="32"/>
              </w:rPr>
              <w:t xml:space="preserve">art. 517 </w:t>
            </w:r>
            <w:proofErr w:type="spellStart"/>
            <w:r>
              <w:rPr>
                <w:rFonts w:ascii="Cambria" w:hAnsi="Cambria"/>
                <w:sz w:val="32"/>
                <w:szCs w:val="32"/>
              </w:rPr>
              <w:t>c.civ</w:t>
            </w:r>
            <w:proofErr w:type="spellEnd"/>
            <w:r>
              <w:rPr>
                <w:rFonts w:ascii="Cambria" w:hAnsi="Cambria"/>
                <w:sz w:val="32"/>
                <w:szCs w:val="32"/>
              </w:rPr>
              <w:t xml:space="preserve"> expose trois catégories d’immeubles : </w:t>
            </w:r>
          </w:p>
        </w:tc>
      </w:tr>
      <w:tr w:rsidR="0031653E" w:rsidRPr="00911B5B" w:rsidTr="00911B5B">
        <w:trPr>
          <w:trHeight w:val="843"/>
        </w:trPr>
        <w:tc>
          <w:tcPr>
            <w:tcW w:w="4664" w:type="dxa"/>
          </w:tcPr>
          <w:p w:rsidR="00911B5B" w:rsidRDefault="00911B5B" w:rsidP="00911B5B">
            <w:pPr>
              <w:jc w:val="center"/>
              <w:rPr>
                <w:rFonts w:ascii="Cambria" w:hAnsi="Cambria"/>
                <w:b/>
                <w:bCs/>
              </w:rPr>
            </w:pPr>
          </w:p>
          <w:p w:rsidR="0031653E" w:rsidRPr="00911B5B" w:rsidRDefault="00911B5B" w:rsidP="00911B5B">
            <w:pPr>
              <w:jc w:val="center"/>
              <w:rPr>
                <w:rFonts w:ascii="Cambria" w:hAnsi="Cambria"/>
                <w:b/>
                <w:bCs/>
              </w:rPr>
            </w:pPr>
            <w:r w:rsidRPr="00911B5B">
              <w:rPr>
                <w:rFonts w:ascii="Cambria" w:hAnsi="Cambria"/>
                <w:b/>
                <w:bCs/>
              </w:rPr>
              <w:t>Par nature</w:t>
            </w:r>
          </w:p>
        </w:tc>
        <w:tc>
          <w:tcPr>
            <w:tcW w:w="4665" w:type="dxa"/>
          </w:tcPr>
          <w:p w:rsidR="00911B5B" w:rsidRDefault="00911B5B" w:rsidP="00911B5B">
            <w:pPr>
              <w:jc w:val="center"/>
              <w:rPr>
                <w:rFonts w:ascii="Cambria" w:hAnsi="Cambria"/>
                <w:b/>
                <w:bCs/>
              </w:rPr>
            </w:pPr>
          </w:p>
          <w:p w:rsidR="0031653E" w:rsidRPr="00911B5B" w:rsidRDefault="00911B5B" w:rsidP="00911B5B">
            <w:pPr>
              <w:jc w:val="center"/>
              <w:rPr>
                <w:rFonts w:ascii="Cambria" w:hAnsi="Cambria"/>
                <w:b/>
                <w:bCs/>
              </w:rPr>
            </w:pPr>
            <w:r w:rsidRPr="00911B5B">
              <w:rPr>
                <w:rFonts w:ascii="Cambria" w:hAnsi="Cambria"/>
                <w:b/>
                <w:bCs/>
              </w:rPr>
              <w:t>Par destination</w:t>
            </w:r>
          </w:p>
        </w:tc>
        <w:tc>
          <w:tcPr>
            <w:tcW w:w="4665" w:type="dxa"/>
          </w:tcPr>
          <w:p w:rsidR="00911B5B" w:rsidRDefault="00911B5B" w:rsidP="00911B5B">
            <w:pPr>
              <w:jc w:val="center"/>
              <w:rPr>
                <w:rFonts w:ascii="Cambria" w:hAnsi="Cambria"/>
                <w:b/>
                <w:bCs/>
              </w:rPr>
            </w:pPr>
          </w:p>
          <w:p w:rsidR="0031653E" w:rsidRPr="00911B5B" w:rsidRDefault="00911B5B" w:rsidP="00911B5B">
            <w:pPr>
              <w:jc w:val="center"/>
              <w:rPr>
                <w:rFonts w:ascii="Cambria" w:hAnsi="Cambria"/>
                <w:b/>
                <w:bCs/>
              </w:rPr>
            </w:pPr>
            <w:r w:rsidRPr="00911B5B">
              <w:rPr>
                <w:rFonts w:ascii="Cambria" w:hAnsi="Cambria"/>
                <w:b/>
                <w:bCs/>
              </w:rPr>
              <w:t>Par l’objet</w:t>
            </w:r>
          </w:p>
        </w:tc>
      </w:tr>
      <w:tr w:rsidR="0031653E" w:rsidRPr="00911B5B" w:rsidTr="0031653E">
        <w:tc>
          <w:tcPr>
            <w:tcW w:w="4664" w:type="dxa"/>
          </w:tcPr>
          <w:p w:rsidR="0031653E" w:rsidRDefault="0031653E" w:rsidP="00911B5B">
            <w:pPr>
              <w:jc w:val="both"/>
              <w:rPr>
                <w:rFonts w:ascii="Cambria" w:hAnsi="Cambria"/>
              </w:rPr>
            </w:pPr>
          </w:p>
          <w:p w:rsidR="00911B5B" w:rsidRDefault="00911B5B" w:rsidP="00911B5B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  <w:r w:rsidRPr="00911B5B">
              <w:rPr>
                <w:rFonts w:ascii="Cambria" w:hAnsi="Cambria"/>
                <w:b/>
                <w:bCs/>
              </w:rPr>
              <w:t>Critère</w:t>
            </w:r>
            <w:r>
              <w:rPr>
                <w:rFonts w:ascii="Cambria" w:hAnsi="Cambria"/>
              </w:rPr>
              <w:t> : fixité avec le sol (impossible de déplacer le bien sans le détériorer)</w:t>
            </w:r>
          </w:p>
          <w:p w:rsidR="00911B5B" w:rsidRDefault="00911B5B" w:rsidP="00911B5B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Ex. art. 518 c. civ : « les fonds de terre et les bâtiments »</w:t>
            </w:r>
          </w:p>
          <w:p w:rsidR="00911B5B" w:rsidRDefault="00911B5B" w:rsidP="00911B5B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Ex. art. 519 </w:t>
            </w:r>
            <w:proofErr w:type="spellStart"/>
            <w:r>
              <w:rPr>
                <w:rFonts w:ascii="Cambria" w:hAnsi="Cambria"/>
              </w:rPr>
              <w:t>c.civ</w:t>
            </w:r>
            <w:proofErr w:type="spellEnd"/>
            <w:r>
              <w:rPr>
                <w:rFonts w:ascii="Cambria" w:hAnsi="Cambria"/>
              </w:rPr>
              <w:t xml:space="preserve">. relatif aux éléments « fixés sur piliers et faisant partie du bâtiment » </w:t>
            </w:r>
          </w:p>
          <w:p w:rsidR="00911B5B" w:rsidRDefault="00911B5B" w:rsidP="00911B5B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Ex. art. 520 </w:t>
            </w:r>
            <w:r>
              <w:rPr>
                <w:rFonts w:ascii="Cambria" w:hAnsi="Cambria"/>
                <w:u w:val="single"/>
              </w:rPr>
              <w:t>al. 1</w:t>
            </w:r>
            <w:r w:rsidRPr="00911B5B">
              <w:rPr>
                <w:rFonts w:ascii="Cambria" w:hAnsi="Cambria"/>
                <w:u w:val="single"/>
                <w:vertAlign w:val="superscript"/>
              </w:rPr>
              <w:t>er</w:t>
            </w:r>
            <w:r>
              <w:rPr>
                <w:rFonts w:ascii="Cambria" w:hAnsi="Cambria"/>
              </w:rPr>
              <w:t> : plantations/arbres/fruits avant récolte</w:t>
            </w:r>
          </w:p>
          <w:p w:rsidR="00911B5B" w:rsidRPr="00911B5B" w:rsidRDefault="00911B5B" w:rsidP="00911B5B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</w:p>
        </w:tc>
        <w:tc>
          <w:tcPr>
            <w:tcW w:w="4665" w:type="dxa"/>
          </w:tcPr>
          <w:p w:rsidR="0031653E" w:rsidRDefault="0031653E" w:rsidP="00911B5B">
            <w:pPr>
              <w:jc w:val="both"/>
              <w:rPr>
                <w:rFonts w:ascii="Cambria" w:hAnsi="Cambria"/>
              </w:rPr>
            </w:pPr>
          </w:p>
          <w:p w:rsidR="00911B5B" w:rsidRPr="003752E9" w:rsidRDefault="00911B5B" w:rsidP="00911B5B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bCs/>
              </w:rPr>
            </w:pPr>
            <w:r w:rsidRPr="00911B5B">
              <w:rPr>
                <w:rFonts w:ascii="Cambria" w:hAnsi="Cambria"/>
                <w:b/>
                <w:bCs/>
              </w:rPr>
              <w:t>Critère</w:t>
            </w:r>
            <w:r>
              <w:rPr>
                <w:rFonts w:ascii="Cambria" w:hAnsi="Cambria"/>
                <w:b/>
                <w:bCs/>
              </w:rPr>
              <w:t> </w:t>
            </w:r>
            <w:r>
              <w:rPr>
                <w:rFonts w:ascii="Cambria" w:hAnsi="Cambria"/>
              </w:rPr>
              <w:t xml:space="preserve">: qualification initiale de meuble mais devient immeuble en raison d’un lien avec un immeuble par nature (l’immeuble par destination est un accessoire d’un immeuble par nature). </w:t>
            </w:r>
          </w:p>
          <w:p w:rsidR="003752E9" w:rsidRPr="003752E9" w:rsidRDefault="003752E9" w:rsidP="00911B5B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 conditions</w:t>
            </w:r>
            <w:r>
              <w:rPr>
                <w:rFonts w:ascii="Cambria" w:hAnsi="Cambria"/>
              </w:rPr>
              <w:t xml:space="preserve"> : même propriétaire pour </w:t>
            </w:r>
            <w:proofErr w:type="spellStart"/>
            <w:r>
              <w:rPr>
                <w:rFonts w:ascii="Cambria" w:hAnsi="Cambria"/>
              </w:rPr>
              <w:t>imm</w:t>
            </w:r>
            <w:proofErr w:type="spellEnd"/>
            <w:r>
              <w:rPr>
                <w:rFonts w:ascii="Cambria" w:hAnsi="Cambria"/>
              </w:rPr>
              <w:t xml:space="preserve">. Par nature et </w:t>
            </w:r>
            <w:proofErr w:type="spellStart"/>
            <w:r>
              <w:rPr>
                <w:rFonts w:ascii="Cambria" w:hAnsi="Cambria"/>
              </w:rPr>
              <w:t>imm</w:t>
            </w:r>
            <w:proofErr w:type="spellEnd"/>
            <w:r>
              <w:rPr>
                <w:rFonts w:ascii="Cambria" w:hAnsi="Cambria"/>
              </w:rPr>
              <w:t xml:space="preserve">. Par destination + rapport objectif entre les deux. </w:t>
            </w:r>
          </w:p>
          <w:p w:rsidR="003752E9" w:rsidRPr="003752E9" w:rsidRDefault="003752E9" w:rsidP="00911B5B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 xml:space="preserve">Ex. art. 524 c. civ : le meuble est au service de l’exploitation de l’immeuble. </w:t>
            </w:r>
          </w:p>
          <w:p w:rsidR="003752E9" w:rsidRPr="003752E9" w:rsidRDefault="003752E9" w:rsidP="00911B5B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Ex. art. 525 </w:t>
            </w:r>
            <w:proofErr w:type="spellStart"/>
            <w:r>
              <w:rPr>
                <w:rFonts w:ascii="Cambria" w:hAnsi="Cambria"/>
              </w:rPr>
              <w:t>c.civ</w:t>
            </w:r>
            <w:proofErr w:type="spellEnd"/>
            <w:r>
              <w:rPr>
                <w:rFonts w:ascii="Cambria" w:hAnsi="Cambria"/>
              </w:rPr>
              <w:t> : meuble devient immeuble s’il est attaché à « perpétuelle demeure »</w:t>
            </w:r>
          </w:p>
          <w:p w:rsidR="003752E9" w:rsidRPr="003752E9" w:rsidRDefault="003752E9" w:rsidP="003752E9">
            <w:pPr>
              <w:jc w:val="both"/>
              <w:rPr>
                <w:rFonts w:ascii="Cambria" w:hAnsi="Cambria"/>
                <w:b/>
                <w:bCs/>
              </w:rPr>
            </w:pPr>
          </w:p>
        </w:tc>
        <w:tc>
          <w:tcPr>
            <w:tcW w:w="4665" w:type="dxa"/>
          </w:tcPr>
          <w:p w:rsidR="0031653E" w:rsidRDefault="0031653E" w:rsidP="00911B5B">
            <w:pPr>
              <w:jc w:val="both"/>
              <w:rPr>
                <w:rFonts w:ascii="Cambria" w:hAnsi="Cambria"/>
              </w:rPr>
            </w:pPr>
          </w:p>
          <w:p w:rsidR="003752E9" w:rsidRDefault="003752E9" w:rsidP="003752E9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Critère :</w:t>
            </w:r>
            <w:r>
              <w:rPr>
                <w:rFonts w:ascii="Cambria" w:hAnsi="Cambria"/>
              </w:rPr>
              <w:t xml:space="preserve"> droit incorporels reliés à un immeuble.</w:t>
            </w:r>
          </w:p>
          <w:p w:rsidR="003752E9" w:rsidRPr="003752E9" w:rsidRDefault="003752E9" w:rsidP="003752E9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Ex. art. 526 c. civ : « usufruit des choses immobilières, les servitudes ou services fonciers, les actions qui tendent à revendiquer un immeuble »</w:t>
            </w:r>
          </w:p>
        </w:tc>
      </w:tr>
    </w:tbl>
    <w:p w:rsidR="0031653E" w:rsidRPr="00911B5B" w:rsidRDefault="0031653E" w:rsidP="00911B5B">
      <w:pPr>
        <w:jc w:val="both"/>
        <w:rPr>
          <w:rFonts w:ascii="Cambria" w:hAnsi="Cambria"/>
        </w:rPr>
      </w:pPr>
    </w:p>
    <w:p w:rsidR="0031653E" w:rsidRPr="00911B5B" w:rsidRDefault="0031653E" w:rsidP="00911B5B">
      <w:pPr>
        <w:jc w:val="both"/>
        <w:rPr>
          <w:rFonts w:ascii="Cambria" w:hAnsi="Cambria"/>
        </w:rPr>
      </w:pPr>
    </w:p>
    <w:p w:rsidR="0031653E" w:rsidRPr="00911B5B" w:rsidRDefault="0031653E" w:rsidP="00911B5B">
      <w:pPr>
        <w:jc w:val="both"/>
        <w:rPr>
          <w:rFonts w:ascii="Cambria" w:hAnsi="Cambria"/>
          <w:b/>
          <w:bCs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911B5B" w:rsidRPr="00911B5B" w:rsidTr="00A11303">
        <w:tc>
          <w:tcPr>
            <w:tcW w:w="13994" w:type="dxa"/>
            <w:gridSpan w:val="3"/>
          </w:tcPr>
          <w:p w:rsidR="00911B5B" w:rsidRDefault="00911B5B" w:rsidP="00911B5B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  <w:p w:rsidR="00911B5B" w:rsidRPr="003752E9" w:rsidRDefault="00911B5B" w:rsidP="00911B5B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911B5B">
              <w:rPr>
                <w:rFonts w:ascii="Cambria" w:hAnsi="Cambria"/>
                <w:b/>
                <w:bCs/>
                <w:sz w:val="32"/>
                <w:szCs w:val="32"/>
              </w:rPr>
              <w:t>Les meubles</w:t>
            </w:r>
            <w:r w:rsidR="003752E9">
              <w:rPr>
                <w:rFonts w:ascii="Cambria" w:hAnsi="Cambria"/>
                <w:b/>
                <w:bCs/>
                <w:sz w:val="32"/>
                <w:szCs w:val="32"/>
              </w:rPr>
              <w:t xml:space="preserve"> : </w:t>
            </w:r>
            <w:r w:rsidR="003752E9">
              <w:rPr>
                <w:rFonts w:ascii="Cambria" w:hAnsi="Cambria"/>
                <w:sz w:val="32"/>
                <w:szCs w:val="32"/>
              </w:rPr>
              <w:t xml:space="preserve">art. 527 c. civ. Expose trois catégories : </w:t>
            </w:r>
          </w:p>
          <w:p w:rsidR="00911B5B" w:rsidRPr="00911B5B" w:rsidRDefault="00911B5B" w:rsidP="00911B5B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</w:tr>
      <w:tr w:rsidR="0031653E" w:rsidRPr="00911B5B" w:rsidTr="0031653E">
        <w:tc>
          <w:tcPr>
            <w:tcW w:w="4664" w:type="dxa"/>
          </w:tcPr>
          <w:p w:rsidR="00911B5B" w:rsidRDefault="00911B5B" w:rsidP="00911B5B">
            <w:pPr>
              <w:jc w:val="center"/>
              <w:rPr>
                <w:rFonts w:ascii="Cambria" w:hAnsi="Cambria"/>
                <w:b/>
                <w:bCs/>
              </w:rPr>
            </w:pPr>
          </w:p>
          <w:p w:rsidR="0031653E" w:rsidRDefault="00911B5B" w:rsidP="00911B5B">
            <w:pPr>
              <w:jc w:val="center"/>
              <w:rPr>
                <w:rFonts w:ascii="Cambria" w:hAnsi="Cambria"/>
                <w:b/>
                <w:bCs/>
              </w:rPr>
            </w:pPr>
            <w:r w:rsidRPr="00911B5B">
              <w:rPr>
                <w:rFonts w:ascii="Cambria" w:hAnsi="Cambria"/>
                <w:b/>
                <w:bCs/>
              </w:rPr>
              <w:t>Par nature</w:t>
            </w:r>
          </w:p>
          <w:p w:rsidR="00911B5B" w:rsidRPr="00911B5B" w:rsidRDefault="00911B5B" w:rsidP="00911B5B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4665" w:type="dxa"/>
          </w:tcPr>
          <w:p w:rsidR="00911B5B" w:rsidRDefault="00911B5B" w:rsidP="00911B5B">
            <w:pPr>
              <w:jc w:val="center"/>
              <w:rPr>
                <w:rFonts w:ascii="Cambria" w:hAnsi="Cambria"/>
                <w:b/>
                <w:bCs/>
              </w:rPr>
            </w:pPr>
          </w:p>
          <w:p w:rsidR="0031653E" w:rsidRPr="00911B5B" w:rsidRDefault="00911B5B" w:rsidP="00911B5B">
            <w:pPr>
              <w:jc w:val="center"/>
              <w:rPr>
                <w:rFonts w:ascii="Cambria" w:hAnsi="Cambria"/>
                <w:b/>
                <w:bCs/>
              </w:rPr>
            </w:pPr>
            <w:r w:rsidRPr="00911B5B">
              <w:rPr>
                <w:rFonts w:ascii="Cambria" w:hAnsi="Cambria"/>
                <w:b/>
                <w:bCs/>
              </w:rPr>
              <w:t>Par anticipation</w:t>
            </w:r>
          </w:p>
        </w:tc>
        <w:tc>
          <w:tcPr>
            <w:tcW w:w="4665" w:type="dxa"/>
          </w:tcPr>
          <w:p w:rsidR="00911B5B" w:rsidRDefault="00911B5B" w:rsidP="00911B5B">
            <w:pPr>
              <w:jc w:val="center"/>
              <w:rPr>
                <w:rFonts w:ascii="Cambria" w:hAnsi="Cambria"/>
                <w:b/>
                <w:bCs/>
              </w:rPr>
            </w:pPr>
          </w:p>
          <w:p w:rsidR="0031653E" w:rsidRPr="00911B5B" w:rsidRDefault="00911B5B" w:rsidP="00911B5B">
            <w:pPr>
              <w:jc w:val="center"/>
              <w:rPr>
                <w:rFonts w:ascii="Cambria" w:hAnsi="Cambria"/>
                <w:b/>
                <w:bCs/>
              </w:rPr>
            </w:pPr>
            <w:r w:rsidRPr="00911B5B">
              <w:rPr>
                <w:rFonts w:ascii="Cambria" w:hAnsi="Cambria"/>
                <w:b/>
                <w:bCs/>
              </w:rPr>
              <w:t>Par détermination</w:t>
            </w:r>
            <w:r w:rsidR="00406231">
              <w:rPr>
                <w:rFonts w:ascii="Cambria" w:hAnsi="Cambria"/>
                <w:b/>
                <w:bCs/>
              </w:rPr>
              <w:t xml:space="preserve"> de la loi </w:t>
            </w:r>
          </w:p>
        </w:tc>
      </w:tr>
      <w:tr w:rsidR="0031653E" w:rsidRPr="00911B5B" w:rsidTr="0031653E">
        <w:tc>
          <w:tcPr>
            <w:tcW w:w="4664" w:type="dxa"/>
          </w:tcPr>
          <w:p w:rsidR="0031653E" w:rsidRDefault="0031653E" w:rsidP="00911B5B">
            <w:pPr>
              <w:jc w:val="both"/>
              <w:rPr>
                <w:rFonts w:ascii="Cambria" w:hAnsi="Cambria"/>
              </w:rPr>
            </w:pPr>
          </w:p>
          <w:p w:rsidR="003752E9" w:rsidRDefault="003752E9" w:rsidP="003752E9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Critère</w:t>
            </w:r>
            <w:r>
              <w:rPr>
                <w:rFonts w:ascii="Cambria" w:hAnsi="Cambria"/>
              </w:rPr>
              <w:t xml:space="preserve"> : peuvent se déplacer/ être déplacés. </w:t>
            </w:r>
          </w:p>
          <w:p w:rsidR="003752E9" w:rsidRPr="003752E9" w:rsidRDefault="003752E9" w:rsidP="003752E9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Ex. art. 534 c. civ : les meubles meublant </w:t>
            </w:r>
          </w:p>
          <w:p w:rsidR="003752E9" w:rsidRDefault="003752E9" w:rsidP="00911B5B">
            <w:pPr>
              <w:jc w:val="both"/>
              <w:rPr>
                <w:rFonts w:ascii="Cambria" w:hAnsi="Cambria"/>
              </w:rPr>
            </w:pPr>
          </w:p>
          <w:p w:rsidR="003752E9" w:rsidRPr="00911B5B" w:rsidRDefault="003752E9" w:rsidP="00911B5B">
            <w:pPr>
              <w:jc w:val="both"/>
              <w:rPr>
                <w:rFonts w:ascii="Cambria" w:hAnsi="Cambria"/>
              </w:rPr>
            </w:pPr>
          </w:p>
        </w:tc>
        <w:tc>
          <w:tcPr>
            <w:tcW w:w="4665" w:type="dxa"/>
          </w:tcPr>
          <w:p w:rsidR="0031653E" w:rsidRDefault="0031653E" w:rsidP="00911B5B">
            <w:pPr>
              <w:jc w:val="both"/>
              <w:rPr>
                <w:rFonts w:ascii="Cambria" w:hAnsi="Cambria"/>
              </w:rPr>
            </w:pPr>
          </w:p>
          <w:p w:rsidR="00406231" w:rsidRPr="00406231" w:rsidRDefault="00406231" w:rsidP="0040623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Critère</w:t>
            </w:r>
            <w:r>
              <w:rPr>
                <w:rFonts w:ascii="Cambria" w:hAnsi="Cambria"/>
              </w:rPr>
              <w:t xml:space="preserve"> : immeuble par nature mais destinés à devenir meuble après détachement du sol </w:t>
            </w:r>
          </w:p>
          <w:p w:rsidR="00406231" w:rsidRPr="00406231" w:rsidRDefault="00406231" w:rsidP="0040623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 xml:space="preserve">Ex. art. 520 al. 2 : fruits </w:t>
            </w:r>
            <w:r>
              <w:rPr>
                <w:rFonts w:ascii="Cambria" w:hAnsi="Cambria"/>
                <w:u w:val="single"/>
              </w:rPr>
              <w:t>après</w:t>
            </w:r>
            <w:r>
              <w:rPr>
                <w:rFonts w:ascii="Cambria" w:hAnsi="Cambria"/>
              </w:rPr>
              <w:t xml:space="preserve"> récolte</w:t>
            </w:r>
          </w:p>
        </w:tc>
        <w:tc>
          <w:tcPr>
            <w:tcW w:w="4665" w:type="dxa"/>
          </w:tcPr>
          <w:p w:rsidR="0031653E" w:rsidRDefault="0031653E" w:rsidP="00911B5B">
            <w:pPr>
              <w:jc w:val="both"/>
              <w:rPr>
                <w:rFonts w:ascii="Cambria" w:hAnsi="Cambria"/>
              </w:rPr>
            </w:pPr>
          </w:p>
          <w:p w:rsidR="00406231" w:rsidRDefault="00406231" w:rsidP="0040623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Critère : </w:t>
            </w:r>
            <w:r>
              <w:rPr>
                <w:rFonts w:ascii="Cambria" w:hAnsi="Cambria"/>
              </w:rPr>
              <w:t xml:space="preserve">droits énoncés par des textes </w:t>
            </w:r>
          </w:p>
          <w:p w:rsidR="00406231" w:rsidRPr="00406231" w:rsidRDefault="00406231" w:rsidP="0040623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Cf. art. 529 </w:t>
            </w:r>
            <w:proofErr w:type="spellStart"/>
            <w:r>
              <w:rPr>
                <w:rFonts w:ascii="Cambria" w:hAnsi="Cambria"/>
              </w:rPr>
              <w:t>c.civ</w:t>
            </w:r>
            <w:proofErr w:type="spellEnd"/>
            <w:r>
              <w:rPr>
                <w:rFonts w:ascii="Cambria" w:hAnsi="Cambria"/>
              </w:rPr>
              <w:t xml:space="preserve">. obligations et actions liés à des biens meubles. </w:t>
            </w:r>
          </w:p>
        </w:tc>
      </w:tr>
    </w:tbl>
    <w:p w:rsidR="0031653E" w:rsidRPr="00911B5B" w:rsidRDefault="0031653E" w:rsidP="00911B5B">
      <w:pPr>
        <w:jc w:val="both"/>
        <w:rPr>
          <w:rFonts w:ascii="Cambria" w:hAnsi="Cambria"/>
        </w:rPr>
      </w:pPr>
    </w:p>
    <w:sectPr w:rsidR="0031653E" w:rsidRPr="00911B5B" w:rsidSect="0031653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0393C"/>
    <w:multiLevelType w:val="hybridMultilevel"/>
    <w:tmpl w:val="24BEEFB6"/>
    <w:lvl w:ilvl="0" w:tplc="9BDA8678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3E"/>
    <w:rsid w:val="0031653E"/>
    <w:rsid w:val="003752E9"/>
    <w:rsid w:val="00406231"/>
    <w:rsid w:val="0091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D6A5"/>
  <w15:chartTrackingRefBased/>
  <w15:docId w15:val="{12F3F079-5257-BD4E-ABED-0B2E0187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16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11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Dutheil</dc:creator>
  <cp:keywords/>
  <dc:description/>
  <cp:lastModifiedBy>Camille Dutheil</cp:lastModifiedBy>
  <cp:revision>2</cp:revision>
  <dcterms:created xsi:type="dcterms:W3CDTF">2020-12-01T11:59:00Z</dcterms:created>
  <dcterms:modified xsi:type="dcterms:W3CDTF">2020-12-01T14:01:00Z</dcterms:modified>
</cp:coreProperties>
</file>