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9DA2A" w14:textId="77777777" w:rsidR="00AA4119" w:rsidRPr="000E247E" w:rsidRDefault="00AA4119" w:rsidP="008C701A">
      <w:pPr>
        <w:tabs>
          <w:tab w:val="left" w:pos="3075"/>
        </w:tabs>
        <w:spacing w:after="200" w:line="360" w:lineRule="auto"/>
        <w:rPr>
          <w:rFonts w:ascii="Arial" w:hAnsi="Arial" w:cs="Arial"/>
        </w:rPr>
      </w:pPr>
      <w:bookmarkStart w:id="0" w:name="_Hlk536097134"/>
      <w:bookmarkStart w:id="1" w:name="_Hlk536460138"/>
      <w:bookmarkStart w:id="2" w:name="_Hlk17470798"/>
    </w:p>
    <w:p w14:paraId="5B1D382B" w14:textId="7790A068" w:rsidR="00AA4119" w:rsidRPr="000E247E" w:rsidRDefault="009A4717" w:rsidP="008C701A">
      <w:pPr>
        <w:spacing w:line="360" w:lineRule="auto"/>
        <w:jc w:val="center"/>
        <w:rPr>
          <w:rFonts w:ascii="Arial" w:hAnsi="Arial" w:cs="Arial"/>
          <w:b/>
        </w:rPr>
      </w:pPr>
      <w:r w:rsidRPr="000E247E">
        <w:rPr>
          <w:rFonts w:ascii="Arial" w:hAnsi="Arial" w:cs="Arial"/>
          <w:b/>
          <w:sz w:val="44"/>
          <w:szCs w:val="32"/>
        </w:rPr>
        <w:t xml:space="preserve">Licence </w:t>
      </w:r>
      <w:r w:rsidR="004532DF" w:rsidRPr="000E247E">
        <w:rPr>
          <w:rFonts w:ascii="Arial" w:hAnsi="Arial" w:cs="Arial"/>
          <w:b/>
          <w:sz w:val="44"/>
          <w:szCs w:val="32"/>
        </w:rPr>
        <w:t>1</w:t>
      </w:r>
      <w:r w:rsidRPr="000E247E">
        <w:rPr>
          <w:rFonts w:ascii="Arial" w:hAnsi="Arial" w:cs="Arial"/>
          <w:b/>
          <w:sz w:val="44"/>
          <w:szCs w:val="32"/>
        </w:rPr>
        <w:t xml:space="preserve"> – Semestre </w:t>
      </w:r>
      <w:r w:rsidR="004532DF" w:rsidRPr="000E247E">
        <w:rPr>
          <w:rFonts w:ascii="Arial" w:hAnsi="Arial" w:cs="Arial"/>
          <w:b/>
          <w:sz w:val="44"/>
          <w:szCs w:val="32"/>
        </w:rPr>
        <w:t>2</w:t>
      </w:r>
    </w:p>
    <w:p w14:paraId="344663A0" w14:textId="63E52EB2" w:rsidR="00AA4119" w:rsidRPr="000E247E" w:rsidRDefault="004532DF" w:rsidP="008C701A">
      <w:pPr>
        <w:spacing w:line="360" w:lineRule="auto"/>
        <w:jc w:val="center"/>
        <w:rPr>
          <w:rFonts w:ascii="Arial" w:hAnsi="Arial" w:cs="Arial"/>
          <w:b/>
          <w:sz w:val="44"/>
          <w:szCs w:val="28"/>
        </w:rPr>
      </w:pPr>
      <w:r w:rsidRPr="000E247E">
        <w:rPr>
          <w:rFonts w:ascii="Arial" w:hAnsi="Arial" w:cs="Arial"/>
          <w:b/>
          <w:sz w:val="44"/>
          <w:szCs w:val="28"/>
        </w:rPr>
        <w:t>Droit des personnes et de la famille</w:t>
      </w:r>
    </w:p>
    <w:p w14:paraId="13EB7236" w14:textId="67E37ACF" w:rsidR="00992ED1" w:rsidRPr="000E247E" w:rsidRDefault="004532DF" w:rsidP="003B3A7B">
      <w:pPr>
        <w:spacing w:after="200" w:line="360" w:lineRule="auto"/>
        <w:jc w:val="center"/>
        <w:rPr>
          <w:rFonts w:ascii="Arial" w:hAnsi="Arial" w:cs="Arial"/>
          <w:sz w:val="36"/>
          <w:szCs w:val="36"/>
        </w:rPr>
      </w:pPr>
      <w:r w:rsidRPr="000E247E">
        <w:rPr>
          <w:rFonts w:ascii="Arial" w:hAnsi="Arial" w:cs="Arial"/>
          <w:sz w:val="36"/>
          <w:szCs w:val="36"/>
        </w:rPr>
        <w:t>SUPPORT PÉDAGOGIQUE</w:t>
      </w:r>
      <w:bookmarkEnd w:id="0"/>
      <w:bookmarkEnd w:id="1"/>
      <w:bookmarkEnd w:id="2"/>
    </w:p>
    <w:p w14:paraId="0C848E5E" w14:textId="77777777" w:rsidR="00992ED1" w:rsidRDefault="00992ED1" w:rsidP="001712AC">
      <w:pPr>
        <w:spacing w:line="360" w:lineRule="auto"/>
        <w:jc w:val="both"/>
        <w:rPr>
          <w:rFonts w:ascii="Arial" w:hAnsi="Arial" w:cs="Arial"/>
        </w:rPr>
      </w:pPr>
    </w:p>
    <w:p w14:paraId="051D8292" w14:textId="3E36D7F8" w:rsidR="005F3E52" w:rsidRDefault="005F3E52" w:rsidP="001712AC">
      <w:pPr>
        <w:spacing w:line="360" w:lineRule="auto"/>
        <w:jc w:val="both"/>
        <w:rPr>
          <w:rFonts w:ascii="Arial" w:hAnsi="Arial" w:cs="Arial"/>
        </w:rPr>
      </w:pPr>
      <w:r>
        <w:rPr>
          <w:rFonts w:ascii="Arial" w:hAnsi="Arial" w:cs="Arial"/>
        </w:rPr>
        <w:t xml:space="preserve">L’adoption a fait l’objet d’une réforme important </w:t>
      </w:r>
      <w:r>
        <w:rPr>
          <w:rFonts w:ascii="Arial" w:hAnsi="Arial" w:cs="Arial"/>
          <w:i/>
          <w:iCs/>
        </w:rPr>
        <w:t>via</w:t>
      </w:r>
      <w:r>
        <w:rPr>
          <w:rFonts w:ascii="Arial" w:hAnsi="Arial" w:cs="Arial"/>
        </w:rPr>
        <w:t xml:space="preserve"> la loi n°2022-219 du 21 février 2022. Cette loi est venue préciser un certain nombre d’éléments relatifs aux conditions de l’adoption, notamment concernant l’âge des adoptants, ou encore les conditions de placement. Elle est ainsi venue bouleverser la loi qui est alors en vigueur depuis le 23 janvier 2002 (loi n°2002-93 du 22 janvier 2002). La loi du 21 février 2022 a fait l’objet d’une codification </w:t>
      </w:r>
      <w:r w:rsidRPr="005F3E52">
        <w:rPr>
          <w:rFonts w:ascii="Arial" w:hAnsi="Arial" w:cs="Arial"/>
          <w:i/>
          <w:iCs/>
        </w:rPr>
        <w:t>via</w:t>
      </w:r>
      <w:r>
        <w:rPr>
          <w:rFonts w:ascii="Arial" w:hAnsi="Arial" w:cs="Arial"/>
        </w:rPr>
        <w:t xml:space="preserve"> l’ordonnance n°2022-1292 du 5 octobre 2022.</w:t>
      </w:r>
    </w:p>
    <w:p w14:paraId="062E76E1" w14:textId="77777777" w:rsidR="005F3E52" w:rsidRPr="005F3E52" w:rsidRDefault="005F3E52" w:rsidP="001712AC">
      <w:pPr>
        <w:spacing w:line="360" w:lineRule="auto"/>
        <w:jc w:val="both"/>
        <w:rPr>
          <w:rFonts w:ascii="Arial" w:hAnsi="Arial" w:cs="Arial"/>
        </w:rPr>
      </w:pPr>
    </w:p>
    <w:p w14:paraId="2EAB5112" w14:textId="363D574C" w:rsidR="00992ED1" w:rsidRPr="000E247E" w:rsidRDefault="001712AC" w:rsidP="001712AC">
      <w:pPr>
        <w:spacing w:line="360" w:lineRule="auto"/>
        <w:jc w:val="both"/>
        <w:rPr>
          <w:rFonts w:ascii="Arial" w:hAnsi="Arial" w:cs="Arial"/>
        </w:rPr>
      </w:pPr>
      <w:r w:rsidRPr="000E247E">
        <w:rPr>
          <w:rFonts w:ascii="Arial" w:hAnsi="Arial" w:cs="Arial"/>
        </w:rPr>
        <w:t xml:space="preserve">L’adoption consiste à </w:t>
      </w:r>
      <w:r w:rsidRPr="000E247E">
        <w:rPr>
          <w:rFonts w:ascii="Arial" w:hAnsi="Arial" w:cs="Arial"/>
          <w:b/>
        </w:rPr>
        <w:t xml:space="preserve">créer un lien de filiation entre un adoptant et un adopté </w:t>
      </w:r>
      <w:r w:rsidRPr="000E247E">
        <w:rPr>
          <w:rFonts w:ascii="Arial" w:hAnsi="Arial" w:cs="Arial"/>
        </w:rPr>
        <w:t xml:space="preserve">qui aucun lien biologique. En France, deux types d’adoption existent : l’adoption plénière </w:t>
      </w:r>
      <w:r w:rsidR="003B3A7B" w:rsidRPr="000E247E">
        <w:rPr>
          <w:rFonts w:ascii="Arial" w:hAnsi="Arial" w:cs="Arial"/>
        </w:rPr>
        <w:t xml:space="preserve">(ci-après « AP ») </w:t>
      </w:r>
      <w:r w:rsidRPr="000E247E">
        <w:rPr>
          <w:rFonts w:ascii="Arial" w:hAnsi="Arial" w:cs="Arial"/>
        </w:rPr>
        <w:t>et l’adoption simple</w:t>
      </w:r>
      <w:r w:rsidR="003B3A7B" w:rsidRPr="000E247E">
        <w:rPr>
          <w:rFonts w:ascii="Arial" w:hAnsi="Arial" w:cs="Arial"/>
        </w:rPr>
        <w:t xml:space="preserve"> (ci-après « AS »).</w:t>
      </w:r>
    </w:p>
    <w:p w14:paraId="0FC3BD28" w14:textId="6EE70592" w:rsidR="00992ED1" w:rsidRPr="000E247E" w:rsidRDefault="00992ED1" w:rsidP="001712AC">
      <w:pPr>
        <w:spacing w:line="360" w:lineRule="auto"/>
        <w:jc w:val="both"/>
        <w:rPr>
          <w:rFonts w:ascii="Arial" w:hAnsi="Arial" w:cs="Arial"/>
        </w:rPr>
      </w:pPr>
      <w:r w:rsidRPr="000E247E">
        <w:rPr>
          <w:rFonts w:ascii="Arial" w:hAnsi="Arial" w:cs="Arial"/>
        </w:rPr>
        <w:t>En tout état de cause, il faudra identifier les conditions requises pour l’adoption (I), afin de pouvoir engager la procédure d’adoption (II) et ainsi de bénéficier des effets de l’adoption (III).</w:t>
      </w:r>
      <w:r w:rsidR="001712AC" w:rsidRPr="000E247E">
        <w:rPr>
          <w:rFonts w:ascii="Arial" w:hAnsi="Arial" w:cs="Arial"/>
        </w:rPr>
        <w:t xml:space="preserve"> </w:t>
      </w:r>
    </w:p>
    <w:p w14:paraId="0934CE01" w14:textId="77777777" w:rsidR="008C7FA0" w:rsidRPr="000E247E" w:rsidRDefault="008C7FA0" w:rsidP="001712AC">
      <w:pPr>
        <w:spacing w:line="360" w:lineRule="auto"/>
        <w:jc w:val="both"/>
        <w:rPr>
          <w:rFonts w:ascii="Arial" w:hAnsi="Arial" w:cs="Arial"/>
        </w:rPr>
      </w:pPr>
    </w:p>
    <w:p w14:paraId="7591E105" w14:textId="77777777" w:rsidR="008C7FA0" w:rsidRPr="000E247E" w:rsidRDefault="008C7FA0" w:rsidP="008C7FA0">
      <w:pPr>
        <w:pStyle w:val="Paragraphedeliste"/>
        <w:numPr>
          <w:ilvl w:val="0"/>
          <w:numId w:val="29"/>
        </w:numPr>
        <w:spacing w:after="0" w:line="360" w:lineRule="auto"/>
        <w:jc w:val="both"/>
        <w:rPr>
          <w:rFonts w:ascii="Arial" w:hAnsi="Arial" w:cs="Arial"/>
          <w:b/>
          <w:u w:val="single"/>
        </w:rPr>
      </w:pPr>
      <w:r w:rsidRPr="000E247E">
        <w:rPr>
          <w:rFonts w:ascii="Arial" w:hAnsi="Arial" w:cs="Arial"/>
          <w:b/>
          <w:u w:val="single"/>
        </w:rPr>
        <w:t xml:space="preserve">Les conditions requises pour l’adoption (art. 343 à 350 </w:t>
      </w:r>
      <w:proofErr w:type="spellStart"/>
      <w:r w:rsidRPr="000E247E">
        <w:rPr>
          <w:rFonts w:ascii="Arial" w:hAnsi="Arial" w:cs="Arial"/>
          <w:b/>
          <w:u w:val="single"/>
        </w:rPr>
        <w:t>c.civ</w:t>
      </w:r>
      <w:proofErr w:type="spellEnd"/>
      <w:r w:rsidRPr="000E247E">
        <w:rPr>
          <w:rFonts w:ascii="Arial" w:hAnsi="Arial" w:cs="Arial"/>
          <w:b/>
          <w:u w:val="single"/>
        </w:rPr>
        <w:t xml:space="preserve">.) </w:t>
      </w:r>
    </w:p>
    <w:p w14:paraId="4E1BFDAD" w14:textId="77777777" w:rsidR="008C7FA0" w:rsidRPr="000E247E" w:rsidRDefault="008C7FA0" w:rsidP="008C7FA0">
      <w:pPr>
        <w:spacing w:line="360" w:lineRule="auto"/>
        <w:jc w:val="both"/>
        <w:rPr>
          <w:rFonts w:ascii="Arial" w:hAnsi="Arial" w:cs="Arial"/>
          <w:bCs/>
        </w:rPr>
      </w:pPr>
    </w:p>
    <w:p w14:paraId="78726A0F" w14:textId="09E916CA" w:rsidR="008C7FA0" w:rsidRPr="000E247E" w:rsidRDefault="008C7FA0" w:rsidP="008C7FA0">
      <w:pPr>
        <w:spacing w:line="360" w:lineRule="auto"/>
        <w:jc w:val="both"/>
        <w:rPr>
          <w:rFonts w:ascii="Arial" w:hAnsi="Arial" w:cs="Arial"/>
          <w:bCs/>
        </w:rPr>
      </w:pPr>
      <w:r w:rsidRPr="000E247E">
        <w:rPr>
          <w:rFonts w:ascii="Arial" w:hAnsi="Arial" w:cs="Arial"/>
          <w:bCs/>
        </w:rPr>
        <w:t xml:space="preserve">Il conviendra de s’intéresser aux conditions relatives aux parties, adoptants et adoptés (A), puis au recueil de leur consentement (B). </w:t>
      </w:r>
    </w:p>
    <w:p w14:paraId="3E3AEC8E" w14:textId="77777777" w:rsidR="008C7FA0" w:rsidRPr="000E247E" w:rsidRDefault="008C7FA0" w:rsidP="001712AC">
      <w:pPr>
        <w:spacing w:line="360" w:lineRule="auto"/>
        <w:jc w:val="both"/>
        <w:rPr>
          <w:rFonts w:ascii="Arial" w:hAnsi="Arial" w:cs="Arial"/>
        </w:rPr>
      </w:pPr>
    </w:p>
    <w:p w14:paraId="633C729C" w14:textId="11268D39" w:rsidR="001712AC" w:rsidRPr="000E247E" w:rsidRDefault="00992ED1" w:rsidP="002B163B">
      <w:pPr>
        <w:spacing w:after="160" w:line="259" w:lineRule="auto"/>
        <w:rPr>
          <w:rFonts w:ascii="Arial" w:hAnsi="Arial" w:cs="Arial"/>
        </w:rPr>
      </w:pPr>
      <w:r w:rsidRPr="000E247E">
        <w:rPr>
          <w:rFonts w:ascii="Arial" w:hAnsi="Arial" w:cs="Arial"/>
        </w:rPr>
        <w:br w:type="page"/>
      </w:r>
    </w:p>
    <w:p w14:paraId="117D9FEF" w14:textId="77A5600A" w:rsidR="002B163B" w:rsidRPr="000E247E" w:rsidRDefault="002B163B" w:rsidP="002B163B">
      <w:pPr>
        <w:pStyle w:val="Paragraphedeliste"/>
        <w:numPr>
          <w:ilvl w:val="0"/>
          <w:numId w:val="38"/>
        </w:numPr>
        <w:spacing w:line="360" w:lineRule="auto"/>
        <w:jc w:val="both"/>
        <w:rPr>
          <w:rFonts w:ascii="Arial" w:hAnsi="Arial" w:cs="Arial"/>
          <w:b/>
          <w:u w:val="single"/>
        </w:rPr>
      </w:pPr>
      <w:r w:rsidRPr="000E247E">
        <w:rPr>
          <w:rFonts w:ascii="Arial" w:hAnsi="Arial" w:cs="Arial"/>
          <w:b/>
          <w:u w:val="single"/>
        </w:rPr>
        <w:lastRenderedPageBreak/>
        <w:t xml:space="preserve">Les conditions tenant aux parties </w:t>
      </w:r>
    </w:p>
    <w:tbl>
      <w:tblPr>
        <w:tblStyle w:val="Grilledutableau"/>
        <w:tblW w:w="10343" w:type="dxa"/>
        <w:jc w:val="center"/>
        <w:tblCellMar>
          <w:left w:w="57" w:type="dxa"/>
          <w:right w:w="57" w:type="dxa"/>
        </w:tblCellMar>
        <w:tblLook w:val="04A0" w:firstRow="1" w:lastRow="0" w:firstColumn="1" w:lastColumn="0" w:noHBand="0" w:noVBand="1"/>
      </w:tblPr>
      <w:tblGrid>
        <w:gridCol w:w="1956"/>
        <w:gridCol w:w="1466"/>
        <w:gridCol w:w="3145"/>
        <w:gridCol w:w="1501"/>
        <w:gridCol w:w="2275"/>
      </w:tblGrid>
      <w:tr w:rsidR="00163538" w:rsidRPr="005F3E52" w14:paraId="7CD534C7" w14:textId="77777777" w:rsidTr="008C7FA0">
        <w:trPr>
          <w:jc w:val="center"/>
        </w:trPr>
        <w:tc>
          <w:tcPr>
            <w:tcW w:w="1956" w:type="dxa"/>
            <w:shd w:val="clear" w:color="auto" w:fill="F4B083" w:themeFill="accent2" w:themeFillTint="99"/>
          </w:tcPr>
          <w:p w14:paraId="47EB6BDF" w14:textId="77777777" w:rsidR="009B5DC9" w:rsidRPr="005F3E52" w:rsidRDefault="009B5DC9" w:rsidP="00992ED1">
            <w:pPr>
              <w:jc w:val="center"/>
              <w:rPr>
                <w:rFonts w:ascii="Arial" w:hAnsi="Arial" w:cs="Arial"/>
                <w:b/>
                <w:sz w:val="21"/>
                <w:szCs w:val="21"/>
              </w:rPr>
            </w:pPr>
          </w:p>
          <w:p w14:paraId="768515DC" w14:textId="77777777" w:rsidR="009B5DC9" w:rsidRPr="005F3E52" w:rsidRDefault="009B5DC9" w:rsidP="00992ED1">
            <w:pPr>
              <w:jc w:val="center"/>
              <w:rPr>
                <w:rFonts w:ascii="Arial" w:hAnsi="Arial" w:cs="Arial"/>
                <w:b/>
                <w:sz w:val="21"/>
                <w:szCs w:val="21"/>
              </w:rPr>
            </w:pPr>
          </w:p>
          <w:p w14:paraId="47F4EDF9" w14:textId="77777777" w:rsidR="009B5DC9" w:rsidRPr="005F3E52" w:rsidRDefault="009B5DC9" w:rsidP="00992ED1">
            <w:pPr>
              <w:jc w:val="center"/>
              <w:rPr>
                <w:rFonts w:ascii="Arial" w:hAnsi="Arial" w:cs="Arial"/>
                <w:b/>
                <w:sz w:val="21"/>
                <w:szCs w:val="21"/>
              </w:rPr>
            </w:pPr>
          </w:p>
          <w:p w14:paraId="559AA05A" w14:textId="6AA49BAB" w:rsidR="00992ED1" w:rsidRPr="005F3E52" w:rsidRDefault="00992ED1" w:rsidP="00992ED1">
            <w:pPr>
              <w:jc w:val="center"/>
              <w:rPr>
                <w:rFonts w:ascii="Arial" w:hAnsi="Arial" w:cs="Arial"/>
                <w:b/>
                <w:sz w:val="21"/>
                <w:szCs w:val="21"/>
              </w:rPr>
            </w:pPr>
            <w:r w:rsidRPr="005F3E52">
              <w:rPr>
                <w:rFonts w:ascii="Arial" w:hAnsi="Arial" w:cs="Arial"/>
                <w:b/>
                <w:sz w:val="21"/>
                <w:szCs w:val="21"/>
              </w:rPr>
              <w:t>Conditions tenant à l’adoptant</w:t>
            </w:r>
          </w:p>
        </w:tc>
        <w:tc>
          <w:tcPr>
            <w:tcW w:w="4611" w:type="dxa"/>
            <w:gridSpan w:val="2"/>
          </w:tcPr>
          <w:p w14:paraId="43EC2276" w14:textId="69E4F764" w:rsidR="00992ED1" w:rsidRPr="005F3E52" w:rsidRDefault="00992ED1" w:rsidP="00992ED1">
            <w:pPr>
              <w:jc w:val="both"/>
              <w:rPr>
                <w:rFonts w:ascii="Arial" w:hAnsi="Arial" w:cs="Arial"/>
                <w:bCs/>
                <w:sz w:val="21"/>
                <w:szCs w:val="21"/>
              </w:rPr>
            </w:pPr>
            <w:r w:rsidRPr="005F3E52">
              <w:rPr>
                <w:rFonts w:ascii="Arial" w:hAnsi="Arial" w:cs="Arial"/>
                <w:b/>
                <w:sz w:val="21"/>
                <w:szCs w:val="21"/>
              </w:rPr>
              <w:t xml:space="preserve">Art. 343 : </w:t>
            </w:r>
            <w:r w:rsidRPr="005F3E52">
              <w:rPr>
                <w:rFonts w:ascii="Arial" w:hAnsi="Arial" w:cs="Arial"/>
                <w:bCs/>
                <w:sz w:val="21"/>
                <w:szCs w:val="21"/>
              </w:rPr>
              <w:t xml:space="preserve">s’il s’agit d’un </w:t>
            </w:r>
            <w:r w:rsidRPr="005F3E52">
              <w:rPr>
                <w:rFonts w:ascii="Arial" w:hAnsi="Arial" w:cs="Arial"/>
                <w:b/>
                <w:sz w:val="21"/>
                <w:szCs w:val="21"/>
              </w:rPr>
              <w:t>couple</w:t>
            </w:r>
            <w:r w:rsidRPr="005F3E52">
              <w:rPr>
                <w:rFonts w:ascii="Arial" w:hAnsi="Arial" w:cs="Arial"/>
                <w:bCs/>
                <w:sz w:val="21"/>
                <w:szCs w:val="21"/>
              </w:rPr>
              <w:t xml:space="preserve">, alors ce peut être : </w:t>
            </w:r>
          </w:p>
          <w:p w14:paraId="54F2DA8A" w14:textId="77777777" w:rsidR="00992ED1" w:rsidRPr="005F3E52" w:rsidRDefault="00992ED1" w:rsidP="00992ED1">
            <w:pPr>
              <w:pStyle w:val="Paragraphedeliste"/>
              <w:numPr>
                <w:ilvl w:val="0"/>
                <w:numId w:val="35"/>
              </w:numPr>
              <w:spacing w:line="240" w:lineRule="auto"/>
              <w:jc w:val="both"/>
              <w:rPr>
                <w:rFonts w:ascii="Arial" w:hAnsi="Arial" w:cs="Arial"/>
                <w:bCs/>
                <w:sz w:val="21"/>
                <w:szCs w:val="21"/>
              </w:rPr>
            </w:pPr>
            <w:r w:rsidRPr="005F3E52">
              <w:rPr>
                <w:rFonts w:ascii="Arial" w:hAnsi="Arial" w:cs="Arial"/>
                <w:bCs/>
                <w:sz w:val="21"/>
                <w:szCs w:val="21"/>
              </w:rPr>
              <w:t>Deux époux mariés et non séparés</w:t>
            </w:r>
          </w:p>
          <w:p w14:paraId="03B6B987" w14:textId="77777777" w:rsidR="00992ED1" w:rsidRPr="005F3E52" w:rsidRDefault="00992ED1" w:rsidP="00992ED1">
            <w:pPr>
              <w:pStyle w:val="Paragraphedeliste"/>
              <w:numPr>
                <w:ilvl w:val="0"/>
                <w:numId w:val="35"/>
              </w:numPr>
              <w:spacing w:line="240" w:lineRule="auto"/>
              <w:jc w:val="both"/>
              <w:rPr>
                <w:rFonts w:ascii="Arial" w:hAnsi="Arial" w:cs="Arial"/>
                <w:bCs/>
                <w:sz w:val="21"/>
                <w:szCs w:val="21"/>
              </w:rPr>
            </w:pPr>
            <w:r w:rsidRPr="005F3E52">
              <w:rPr>
                <w:rFonts w:ascii="Arial" w:hAnsi="Arial" w:cs="Arial"/>
                <w:bCs/>
                <w:sz w:val="21"/>
                <w:szCs w:val="21"/>
              </w:rPr>
              <w:t>Deux partenaires de PACS</w:t>
            </w:r>
          </w:p>
          <w:p w14:paraId="13F817E8" w14:textId="77777777" w:rsidR="00992ED1" w:rsidRPr="005F3E52" w:rsidRDefault="00992ED1" w:rsidP="00992ED1">
            <w:pPr>
              <w:pStyle w:val="Paragraphedeliste"/>
              <w:numPr>
                <w:ilvl w:val="0"/>
                <w:numId w:val="35"/>
              </w:numPr>
              <w:spacing w:line="240" w:lineRule="auto"/>
              <w:jc w:val="both"/>
              <w:rPr>
                <w:rFonts w:ascii="Arial" w:hAnsi="Arial" w:cs="Arial"/>
                <w:bCs/>
                <w:sz w:val="21"/>
                <w:szCs w:val="21"/>
              </w:rPr>
            </w:pPr>
            <w:r w:rsidRPr="005F3E52">
              <w:rPr>
                <w:rFonts w:ascii="Arial" w:hAnsi="Arial" w:cs="Arial"/>
                <w:bCs/>
                <w:sz w:val="21"/>
                <w:szCs w:val="21"/>
              </w:rPr>
              <w:t xml:space="preserve">Deux concubins </w:t>
            </w:r>
          </w:p>
          <w:p w14:paraId="7631E7B1" w14:textId="77777777" w:rsidR="00992ED1" w:rsidRPr="005F3E52" w:rsidRDefault="00992ED1" w:rsidP="00992ED1">
            <w:pPr>
              <w:jc w:val="both"/>
              <w:rPr>
                <w:rFonts w:ascii="Arial" w:hAnsi="Arial" w:cs="Arial"/>
                <w:bCs/>
                <w:sz w:val="21"/>
                <w:szCs w:val="21"/>
              </w:rPr>
            </w:pPr>
            <w:r w:rsidRPr="005F3E52">
              <w:rPr>
                <w:rFonts w:ascii="Arial" w:hAnsi="Arial" w:cs="Arial"/>
                <w:bCs/>
                <w:sz w:val="21"/>
                <w:szCs w:val="21"/>
              </w:rPr>
              <w:t>Le couple devra SOIT attester d’une communauté de vie depuis au moins 1 an SOIT être âgés tous les deux de + de 26 ans.</w:t>
            </w:r>
          </w:p>
          <w:p w14:paraId="1E87AEB5" w14:textId="79B53491" w:rsidR="003B3A7B" w:rsidRPr="005F3E52" w:rsidRDefault="003B3A7B" w:rsidP="00992ED1">
            <w:pPr>
              <w:jc w:val="both"/>
              <w:rPr>
                <w:rFonts w:ascii="Arial" w:hAnsi="Arial" w:cs="Arial"/>
                <w:bCs/>
                <w:sz w:val="21"/>
                <w:szCs w:val="21"/>
              </w:rPr>
            </w:pPr>
          </w:p>
        </w:tc>
        <w:tc>
          <w:tcPr>
            <w:tcW w:w="3776" w:type="dxa"/>
            <w:gridSpan w:val="2"/>
          </w:tcPr>
          <w:p w14:paraId="54305137" w14:textId="7392570D" w:rsidR="00992ED1" w:rsidRPr="005F3E52" w:rsidRDefault="00992ED1" w:rsidP="00992ED1">
            <w:pPr>
              <w:jc w:val="both"/>
              <w:rPr>
                <w:rFonts w:ascii="Arial" w:hAnsi="Arial" w:cs="Arial"/>
                <w:bCs/>
                <w:sz w:val="21"/>
                <w:szCs w:val="21"/>
              </w:rPr>
            </w:pPr>
            <w:r w:rsidRPr="005F3E52">
              <w:rPr>
                <w:rFonts w:ascii="Arial" w:hAnsi="Arial" w:cs="Arial"/>
                <w:b/>
                <w:sz w:val="21"/>
                <w:szCs w:val="21"/>
              </w:rPr>
              <w:t xml:space="preserve">Art. 343-1 : </w:t>
            </w:r>
            <w:r w:rsidRPr="005F3E52">
              <w:rPr>
                <w:rFonts w:ascii="Arial" w:hAnsi="Arial" w:cs="Arial"/>
                <w:bCs/>
                <w:sz w:val="21"/>
                <w:szCs w:val="21"/>
              </w:rPr>
              <w:t xml:space="preserve"> s’il s’agit d’une </w:t>
            </w:r>
            <w:r w:rsidRPr="005F3E52">
              <w:rPr>
                <w:rFonts w:ascii="Arial" w:hAnsi="Arial" w:cs="Arial"/>
                <w:b/>
                <w:sz w:val="21"/>
                <w:szCs w:val="21"/>
              </w:rPr>
              <w:t>personne seule</w:t>
            </w:r>
            <w:r w:rsidRPr="005F3E52">
              <w:rPr>
                <w:rFonts w:ascii="Arial" w:hAnsi="Arial" w:cs="Arial"/>
                <w:bCs/>
                <w:sz w:val="21"/>
                <w:szCs w:val="21"/>
              </w:rPr>
              <w:t>, elle devra être âgée de + de 26 ans</w:t>
            </w:r>
            <w:r w:rsidR="009B5DC9" w:rsidRPr="005F3E52">
              <w:rPr>
                <w:rFonts w:ascii="Arial" w:hAnsi="Arial" w:cs="Arial"/>
                <w:bCs/>
                <w:sz w:val="21"/>
                <w:szCs w:val="21"/>
              </w:rPr>
              <w:t xml:space="preserve">. </w:t>
            </w:r>
          </w:p>
          <w:p w14:paraId="4AA8762F" w14:textId="77777777" w:rsidR="009B5DC9" w:rsidRPr="005F3E52" w:rsidRDefault="009B5DC9" w:rsidP="00992ED1">
            <w:pPr>
              <w:jc w:val="both"/>
              <w:rPr>
                <w:rFonts w:ascii="Arial" w:hAnsi="Arial" w:cs="Arial"/>
                <w:bCs/>
                <w:sz w:val="21"/>
                <w:szCs w:val="21"/>
              </w:rPr>
            </w:pPr>
          </w:p>
          <w:p w14:paraId="58BA4425" w14:textId="0F046DE5" w:rsidR="003B3A7B" w:rsidRPr="005F3E52" w:rsidRDefault="009B5DC9" w:rsidP="00992ED1">
            <w:pPr>
              <w:jc w:val="both"/>
              <w:rPr>
                <w:rFonts w:ascii="Arial" w:hAnsi="Arial" w:cs="Arial"/>
                <w:bCs/>
                <w:sz w:val="21"/>
                <w:szCs w:val="21"/>
              </w:rPr>
            </w:pPr>
            <w:r w:rsidRPr="005F3E52">
              <w:rPr>
                <w:rFonts w:ascii="Arial" w:hAnsi="Arial" w:cs="Arial"/>
                <w:bCs/>
                <w:sz w:val="21"/>
                <w:szCs w:val="21"/>
              </w:rPr>
              <w:t>Si cette personne est en couple ( mariage ou PACS) : le consentement de l’autre membre du couple est nécessaire (sauf si manifestation impossible).</w:t>
            </w:r>
          </w:p>
        </w:tc>
      </w:tr>
      <w:tr w:rsidR="008C7FA0" w:rsidRPr="005F3E52" w14:paraId="7CF55054" w14:textId="77777777" w:rsidTr="008C7FA0">
        <w:trPr>
          <w:trHeight w:val="412"/>
          <w:jc w:val="center"/>
        </w:trPr>
        <w:tc>
          <w:tcPr>
            <w:tcW w:w="1956" w:type="dxa"/>
            <w:vMerge w:val="restart"/>
            <w:shd w:val="clear" w:color="auto" w:fill="F4B083" w:themeFill="accent2" w:themeFillTint="99"/>
          </w:tcPr>
          <w:p w14:paraId="06FCDA3E" w14:textId="77777777" w:rsidR="003B3A7B" w:rsidRPr="005F3E52" w:rsidRDefault="003B3A7B" w:rsidP="00992ED1">
            <w:pPr>
              <w:jc w:val="center"/>
              <w:rPr>
                <w:rFonts w:ascii="Arial" w:hAnsi="Arial" w:cs="Arial"/>
                <w:b/>
                <w:sz w:val="21"/>
                <w:szCs w:val="21"/>
              </w:rPr>
            </w:pPr>
          </w:p>
          <w:p w14:paraId="071A2BF3" w14:textId="77777777" w:rsidR="003B3A7B" w:rsidRPr="005F3E52" w:rsidRDefault="003B3A7B" w:rsidP="00992ED1">
            <w:pPr>
              <w:jc w:val="center"/>
              <w:rPr>
                <w:rFonts w:ascii="Arial" w:hAnsi="Arial" w:cs="Arial"/>
                <w:b/>
                <w:sz w:val="21"/>
                <w:szCs w:val="21"/>
              </w:rPr>
            </w:pPr>
          </w:p>
          <w:p w14:paraId="4043CDAA" w14:textId="77777777" w:rsidR="003B3A7B" w:rsidRPr="005F3E52" w:rsidRDefault="003B3A7B" w:rsidP="00992ED1">
            <w:pPr>
              <w:jc w:val="center"/>
              <w:rPr>
                <w:rFonts w:ascii="Arial" w:hAnsi="Arial" w:cs="Arial"/>
                <w:b/>
                <w:sz w:val="21"/>
                <w:szCs w:val="21"/>
              </w:rPr>
            </w:pPr>
          </w:p>
          <w:p w14:paraId="202D4D4A" w14:textId="77777777" w:rsidR="003B3A7B" w:rsidRPr="005F3E52" w:rsidRDefault="003B3A7B" w:rsidP="00992ED1">
            <w:pPr>
              <w:jc w:val="center"/>
              <w:rPr>
                <w:rFonts w:ascii="Arial" w:hAnsi="Arial" w:cs="Arial"/>
                <w:b/>
                <w:sz w:val="21"/>
                <w:szCs w:val="21"/>
              </w:rPr>
            </w:pPr>
          </w:p>
          <w:p w14:paraId="255E987D" w14:textId="77777777" w:rsidR="003B3A7B" w:rsidRPr="005F3E52" w:rsidRDefault="003B3A7B" w:rsidP="00992ED1">
            <w:pPr>
              <w:jc w:val="center"/>
              <w:rPr>
                <w:rFonts w:ascii="Arial" w:hAnsi="Arial" w:cs="Arial"/>
                <w:b/>
                <w:sz w:val="21"/>
                <w:szCs w:val="21"/>
              </w:rPr>
            </w:pPr>
          </w:p>
          <w:p w14:paraId="398CF48C" w14:textId="77777777" w:rsidR="003B3A7B" w:rsidRPr="005F3E52" w:rsidRDefault="003B3A7B" w:rsidP="00992ED1">
            <w:pPr>
              <w:jc w:val="center"/>
              <w:rPr>
                <w:rFonts w:ascii="Arial" w:hAnsi="Arial" w:cs="Arial"/>
                <w:b/>
                <w:sz w:val="21"/>
                <w:szCs w:val="21"/>
              </w:rPr>
            </w:pPr>
          </w:p>
          <w:p w14:paraId="6904BE0A" w14:textId="77777777" w:rsidR="003B3A7B" w:rsidRPr="005F3E52" w:rsidRDefault="003B3A7B" w:rsidP="00992ED1">
            <w:pPr>
              <w:jc w:val="center"/>
              <w:rPr>
                <w:rFonts w:ascii="Arial" w:hAnsi="Arial" w:cs="Arial"/>
                <w:b/>
                <w:sz w:val="21"/>
                <w:szCs w:val="21"/>
              </w:rPr>
            </w:pPr>
          </w:p>
          <w:p w14:paraId="4D9AB0CB" w14:textId="77777777" w:rsidR="003B3A7B" w:rsidRPr="005F3E52" w:rsidRDefault="003B3A7B" w:rsidP="00992ED1">
            <w:pPr>
              <w:jc w:val="center"/>
              <w:rPr>
                <w:rFonts w:ascii="Arial" w:hAnsi="Arial" w:cs="Arial"/>
                <w:b/>
                <w:sz w:val="21"/>
                <w:szCs w:val="21"/>
              </w:rPr>
            </w:pPr>
          </w:p>
          <w:p w14:paraId="5860CE75" w14:textId="77777777" w:rsidR="003B3A7B" w:rsidRPr="005F3E52" w:rsidRDefault="003B3A7B" w:rsidP="00992ED1">
            <w:pPr>
              <w:jc w:val="center"/>
              <w:rPr>
                <w:rFonts w:ascii="Arial" w:hAnsi="Arial" w:cs="Arial"/>
                <w:b/>
                <w:sz w:val="21"/>
                <w:szCs w:val="21"/>
              </w:rPr>
            </w:pPr>
          </w:p>
          <w:p w14:paraId="06235582" w14:textId="77777777" w:rsidR="003B3A7B" w:rsidRPr="005F3E52" w:rsidRDefault="003B3A7B" w:rsidP="00992ED1">
            <w:pPr>
              <w:jc w:val="center"/>
              <w:rPr>
                <w:rFonts w:ascii="Arial" w:hAnsi="Arial" w:cs="Arial"/>
                <w:b/>
                <w:sz w:val="21"/>
                <w:szCs w:val="21"/>
              </w:rPr>
            </w:pPr>
          </w:p>
          <w:p w14:paraId="449A20A7" w14:textId="77777777" w:rsidR="003B3A7B" w:rsidRPr="005F3E52" w:rsidRDefault="003B3A7B" w:rsidP="00992ED1">
            <w:pPr>
              <w:jc w:val="center"/>
              <w:rPr>
                <w:rFonts w:ascii="Arial" w:hAnsi="Arial" w:cs="Arial"/>
                <w:b/>
                <w:sz w:val="21"/>
                <w:szCs w:val="21"/>
              </w:rPr>
            </w:pPr>
          </w:p>
          <w:p w14:paraId="1A56A15E" w14:textId="6F8E63DE" w:rsidR="003B3A7B" w:rsidRPr="005F3E52" w:rsidRDefault="003B3A7B" w:rsidP="00992ED1">
            <w:pPr>
              <w:jc w:val="center"/>
              <w:rPr>
                <w:rFonts w:ascii="Arial" w:hAnsi="Arial" w:cs="Arial"/>
                <w:b/>
                <w:sz w:val="21"/>
                <w:szCs w:val="21"/>
              </w:rPr>
            </w:pPr>
            <w:r w:rsidRPr="005F3E52">
              <w:rPr>
                <w:rFonts w:ascii="Arial" w:hAnsi="Arial" w:cs="Arial"/>
                <w:b/>
                <w:sz w:val="21"/>
                <w:szCs w:val="21"/>
              </w:rPr>
              <w:t>Conditions tenant à l’adopté</w:t>
            </w:r>
          </w:p>
        </w:tc>
        <w:tc>
          <w:tcPr>
            <w:tcW w:w="1466" w:type="dxa"/>
            <w:vMerge w:val="restart"/>
          </w:tcPr>
          <w:p w14:paraId="7C41D3A8" w14:textId="77777777" w:rsidR="003B3A7B" w:rsidRPr="005F3E52" w:rsidRDefault="003B3A7B" w:rsidP="009B5DC9">
            <w:pPr>
              <w:jc w:val="both"/>
              <w:rPr>
                <w:rFonts w:ascii="Arial" w:hAnsi="Arial" w:cs="Arial"/>
                <w:b/>
                <w:sz w:val="21"/>
                <w:szCs w:val="21"/>
              </w:rPr>
            </w:pPr>
          </w:p>
          <w:p w14:paraId="08795C5B" w14:textId="39AB50A6" w:rsidR="003B3A7B" w:rsidRPr="005F3E52" w:rsidRDefault="003B3A7B" w:rsidP="009B5DC9">
            <w:pPr>
              <w:jc w:val="both"/>
              <w:rPr>
                <w:rFonts w:ascii="Arial" w:hAnsi="Arial" w:cs="Arial"/>
                <w:b/>
                <w:sz w:val="21"/>
                <w:szCs w:val="21"/>
              </w:rPr>
            </w:pPr>
            <w:r w:rsidRPr="005F3E52">
              <w:rPr>
                <w:rFonts w:ascii="Arial" w:hAnsi="Arial" w:cs="Arial"/>
                <w:b/>
                <w:sz w:val="21"/>
                <w:szCs w:val="21"/>
              </w:rPr>
              <w:t>Art. 344 : liste des personnes susceptibles</w:t>
            </w:r>
            <w:r w:rsidRPr="005F3E52">
              <w:rPr>
                <w:rFonts w:ascii="Arial" w:hAnsi="Arial" w:cs="Arial"/>
                <w:bCs/>
                <w:sz w:val="21"/>
                <w:szCs w:val="21"/>
              </w:rPr>
              <w:t xml:space="preserve"> d’être adoptées (à consulter ! )</w:t>
            </w:r>
          </w:p>
        </w:tc>
        <w:tc>
          <w:tcPr>
            <w:tcW w:w="4646" w:type="dxa"/>
            <w:gridSpan w:val="2"/>
            <w:shd w:val="clear" w:color="auto" w:fill="F7CAAC" w:themeFill="accent2" w:themeFillTint="66"/>
          </w:tcPr>
          <w:p w14:paraId="3469F40B" w14:textId="77777777" w:rsidR="003B3A7B" w:rsidRPr="005F3E52" w:rsidRDefault="003B3A7B" w:rsidP="009B5DC9">
            <w:pPr>
              <w:jc w:val="center"/>
              <w:rPr>
                <w:rFonts w:ascii="Arial" w:hAnsi="Arial" w:cs="Arial"/>
                <w:b/>
                <w:sz w:val="21"/>
                <w:szCs w:val="21"/>
              </w:rPr>
            </w:pPr>
          </w:p>
          <w:p w14:paraId="7FD99A5B" w14:textId="77777777" w:rsidR="003B3A7B" w:rsidRPr="005F3E52" w:rsidRDefault="003B3A7B" w:rsidP="009B5DC9">
            <w:pPr>
              <w:jc w:val="center"/>
              <w:rPr>
                <w:rFonts w:ascii="Arial" w:hAnsi="Arial" w:cs="Arial"/>
                <w:b/>
                <w:sz w:val="21"/>
                <w:szCs w:val="21"/>
              </w:rPr>
            </w:pPr>
            <w:r w:rsidRPr="005F3E52">
              <w:rPr>
                <w:rFonts w:ascii="Arial" w:hAnsi="Arial" w:cs="Arial"/>
                <w:b/>
                <w:sz w:val="21"/>
                <w:szCs w:val="21"/>
              </w:rPr>
              <w:t>Conditions d’âge</w:t>
            </w:r>
          </w:p>
          <w:p w14:paraId="435514CB" w14:textId="14D116F2" w:rsidR="003B3A7B" w:rsidRPr="005F3E52" w:rsidRDefault="003B3A7B" w:rsidP="009B5DC9">
            <w:pPr>
              <w:jc w:val="center"/>
              <w:rPr>
                <w:rFonts w:ascii="Arial" w:hAnsi="Arial" w:cs="Arial"/>
                <w:b/>
                <w:sz w:val="21"/>
                <w:szCs w:val="21"/>
              </w:rPr>
            </w:pPr>
          </w:p>
        </w:tc>
        <w:tc>
          <w:tcPr>
            <w:tcW w:w="2275" w:type="dxa"/>
            <w:vMerge w:val="restart"/>
          </w:tcPr>
          <w:p w14:paraId="59A300D8" w14:textId="77777777" w:rsidR="003B3A7B" w:rsidRPr="005F3E52" w:rsidRDefault="003B3A7B" w:rsidP="00992ED1">
            <w:pPr>
              <w:jc w:val="both"/>
              <w:rPr>
                <w:rFonts w:ascii="Arial" w:hAnsi="Arial" w:cs="Arial"/>
                <w:b/>
                <w:sz w:val="21"/>
                <w:szCs w:val="21"/>
              </w:rPr>
            </w:pPr>
          </w:p>
          <w:p w14:paraId="39FD8A1A" w14:textId="6EE4C694" w:rsidR="003B3A7B" w:rsidRPr="005F3E52" w:rsidRDefault="003B3A7B" w:rsidP="00992ED1">
            <w:pPr>
              <w:jc w:val="both"/>
              <w:rPr>
                <w:rFonts w:ascii="Arial" w:hAnsi="Arial" w:cs="Arial"/>
                <w:bCs/>
                <w:sz w:val="21"/>
                <w:szCs w:val="21"/>
              </w:rPr>
            </w:pPr>
            <w:r w:rsidRPr="005F3E52">
              <w:rPr>
                <w:rFonts w:ascii="Arial" w:hAnsi="Arial" w:cs="Arial"/>
                <w:b/>
                <w:sz w:val="21"/>
                <w:szCs w:val="21"/>
              </w:rPr>
              <w:t>Art. 345-2</w:t>
            </w:r>
            <w:r w:rsidRPr="005F3E52">
              <w:rPr>
                <w:rFonts w:ascii="Arial" w:hAnsi="Arial" w:cs="Arial"/>
                <w:bCs/>
                <w:sz w:val="21"/>
                <w:szCs w:val="21"/>
              </w:rPr>
              <w:t xml:space="preserve"> : </w:t>
            </w:r>
            <w:r w:rsidRPr="005F3E52">
              <w:rPr>
                <w:rFonts w:ascii="Arial" w:hAnsi="Arial" w:cs="Arial"/>
                <w:b/>
                <w:sz w:val="21"/>
                <w:szCs w:val="21"/>
              </w:rPr>
              <w:t>enfants insusceptibles d’être adoptés</w:t>
            </w:r>
            <w:r w:rsidRPr="005F3E52">
              <w:rPr>
                <w:rFonts w:ascii="Arial" w:hAnsi="Arial" w:cs="Arial"/>
                <w:bCs/>
                <w:sz w:val="21"/>
                <w:szCs w:val="21"/>
              </w:rPr>
              <w:t xml:space="preserve"> = s’ils ont déjà été adoptés par une personne autre qu’un membre du couple. </w:t>
            </w:r>
          </w:p>
          <w:p w14:paraId="4EA7DBF7" w14:textId="77777777" w:rsidR="003B3A7B" w:rsidRPr="005F3E52" w:rsidRDefault="003B3A7B" w:rsidP="00992ED1">
            <w:pPr>
              <w:jc w:val="both"/>
              <w:rPr>
                <w:rFonts w:ascii="Arial" w:hAnsi="Arial" w:cs="Arial"/>
                <w:bCs/>
                <w:sz w:val="21"/>
                <w:szCs w:val="21"/>
              </w:rPr>
            </w:pPr>
          </w:p>
          <w:p w14:paraId="320B7787" w14:textId="18AE6860" w:rsidR="003B3A7B" w:rsidRPr="005F3E52" w:rsidRDefault="003B3A7B" w:rsidP="00992ED1">
            <w:pPr>
              <w:jc w:val="both"/>
              <w:rPr>
                <w:rFonts w:ascii="Arial" w:hAnsi="Arial" w:cs="Arial"/>
                <w:bCs/>
                <w:sz w:val="21"/>
                <w:szCs w:val="21"/>
              </w:rPr>
            </w:pPr>
            <w:r w:rsidRPr="005F3E52">
              <w:rPr>
                <w:rFonts w:ascii="Arial" w:hAnsi="Arial" w:cs="Arial"/>
                <w:bCs/>
                <w:sz w:val="21"/>
                <w:szCs w:val="21"/>
              </w:rPr>
              <w:t>ATTENTION : exception en cas de décès de l’adoptant OU pour motifs graves (dans ce dernier cas une AS est envisageable à la suite d’une AP)</w:t>
            </w:r>
          </w:p>
        </w:tc>
      </w:tr>
      <w:tr w:rsidR="008C7FA0" w:rsidRPr="005F3E52" w14:paraId="2B98D61D" w14:textId="77777777" w:rsidTr="008C7FA0">
        <w:trPr>
          <w:trHeight w:val="558"/>
          <w:jc w:val="center"/>
        </w:trPr>
        <w:tc>
          <w:tcPr>
            <w:tcW w:w="1956" w:type="dxa"/>
            <w:vMerge/>
            <w:shd w:val="clear" w:color="auto" w:fill="F4B083" w:themeFill="accent2" w:themeFillTint="99"/>
          </w:tcPr>
          <w:p w14:paraId="6A17A1FF" w14:textId="77777777" w:rsidR="003B3A7B" w:rsidRPr="005F3E52" w:rsidRDefault="003B3A7B" w:rsidP="00992ED1">
            <w:pPr>
              <w:jc w:val="both"/>
              <w:rPr>
                <w:rFonts w:ascii="Arial" w:hAnsi="Arial" w:cs="Arial"/>
                <w:bCs/>
                <w:sz w:val="21"/>
                <w:szCs w:val="21"/>
              </w:rPr>
            </w:pPr>
          </w:p>
        </w:tc>
        <w:tc>
          <w:tcPr>
            <w:tcW w:w="1466" w:type="dxa"/>
            <w:vMerge/>
          </w:tcPr>
          <w:p w14:paraId="27AE9AAA" w14:textId="77777777" w:rsidR="003B3A7B" w:rsidRPr="005F3E52" w:rsidRDefault="003B3A7B" w:rsidP="00992ED1">
            <w:pPr>
              <w:jc w:val="both"/>
              <w:rPr>
                <w:rFonts w:ascii="Arial" w:hAnsi="Arial" w:cs="Arial"/>
                <w:bCs/>
                <w:sz w:val="21"/>
                <w:szCs w:val="21"/>
              </w:rPr>
            </w:pPr>
          </w:p>
        </w:tc>
        <w:tc>
          <w:tcPr>
            <w:tcW w:w="3145" w:type="dxa"/>
          </w:tcPr>
          <w:p w14:paraId="21512581" w14:textId="0461CEB1" w:rsidR="003B3A7B" w:rsidRPr="005F3E52" w:rsidRDefault="003B3A7B" w:rsidP="00992ED1">
            <w:pPr>
              <w:jc w:val="both"/>
              <w:rPr>
                <w:rFonts w:ascii="Arial" w:hAnsi="Arial" w:cs="Arial"/>
                <w:bCs/>
                <w:sz w:val="21"/>
                <w:szCs w:val="21"/>
              </w:rPr>
            </w:pPr>
            <w:r w:rsidRPr="005F3E52">
              <w:rPr>
                <w:rFonts w:ascii="Arial" w:hAnsi="Arial" w:cs="Arial"/>
                <w:b/>
                <w:sz w:val="21"/>
                <w:szCs w:val="21"/>
              </w:rPr>
              <w:t xml:space="preserve">Pour les AP </w:t>
            </w:r>
            <w:r w:rsidRPr="005F3E52">
              <w:rPr>
                <w:rFonts w:ascii="Arial" w:hAnsi="Arial" w:cs="Arial"/>
                <w:bCs/>
                <w:sz w:val="21"/>
                <w:szCs w:val="21"/>
              </w:rPr>
              <w:t>–</w:t>
            </w:r>
            <w:r w:rsidRPr="005F3E52">
              <w:rPr>
                <w:rFonts w:ascii="Arial" w:hAnsi="Arial" w:cs="Arial"/>
                <w:b/>
                <w:sz w:val="21"/>
                <w:szCs w:val="21"/>
              </w:rPr>
              <w:t xml:space="preserve"> art. 345 : </w:t>
            </w:r>
          </w:p>
          <w:p w14:paraId="02CF8AAB" w14:textId="4D6DB7D3" w:rsidR="003B3A7B" w:rsidRPr="005F3E52" w:rsidRDefault="003B3A7B" w:rsidP="009B5DC9">
            <w:pPr>
              <w:pStyle w:val="Paragraphedeliste"/>
              <w:numPr>
                <w:ilvl w:val="0"/>
                <w:numId w:val="35"/>
              </w:numPr>
              <w:jc w:val="both"/>
              <w:rPr>
                <w:rFonts w:ascii="Arial" w:hAnsi="Arial" w:cs="Arial"/>
                <w:bCs/>
                <w:sz w:val="21"/>
                <w:szCs w:val="21"/>
              </w:rPr>
            </w:pPr>
            <w:r w:rsidRPr="005F3E52">
              <w:rPr>
                <w:rFonts w:ascii="Arial" w:hAnsi="Arial" w:cs="Arial"/>
                <w:bCs/>
                <w:sz w:val="21"/>
                <w:szCs w:val="21"/>
                <w:u w:val="single"/>
              </w:rPr>
              <w:t>Par principe</w:t>
            </w:r>
            <w:r w:rsidRPr="005F3E52">
              <w:rPr>
                <w:rFonts w:ascii="Arial" w:hAnsi="Arial" w:cs="Arial"/>
                <w:bCs/>
                <w:sz w:val="21"/>
                <w:szCs w:val="21"/>
              </w:rPr>
              <w:t xml:space="preserve"> : enfant de – de 15 ans avec un accueil au foyer des adoptants depuis + de 6 mois </w:t>
            </w:r>
          </w:p>
          <w:p w14:paraId="41288965" w14:textId="4E01674B" w:rsidR="003B3A7B" w:rsidRPr="005F3E52" w:rsidRDefault="003B3A7B" w:rsidP="009B5DC9">
            <w:pPr>
              <w:pStyle w:val="Paragraphedeliste"/>
              <w:numPr>
                <w:ilvl w:val="0"/>
                <w:numId w:val="35"/>
              </w:numPr>
              <w:jc w:val="both"/>
              <w:rPr>
                <w:rFonts w:ascii="Arial" w:hAnsi="Arial" w:cs="Arial"/>
                <w:bCs/>
                <w:sz w:val="21"/>
                <w:szCs w:val="21"/>
              </w:rPr>
            </w:pPr>
            <w:r w:rsidRPr="005F3E52">
              <w:rPr>
                <w:rFonts w:ascii="Arial" w:hAnsi="Arial" w:cs="Arial"/>
                <w:bCs/>
                <w:sz w:val="21"/>
                <w:szCs w:val="21"/>
                <w:u w:val="single"/>
              </w:rPr>
              <w:t>Exceptions</w:t>
            </w:r>
            <w:r w:rsidRPr="005F3E52">
              <w:rPr>
                <w:rFonts w:ascii="Arial" w:hAnsi="Arial" w:cs="Arial"/>
                <w:bCs/>
                <w:sz w:val="21"/>
                <w:szCs w:val="21"/>
              </w:rPr>
              <w:t xml:space="preserve"> : enfant de + de 15 ans ( mineure voire jusqu’à 21 ans) dans certaines situations :  </w:t>
            </w:r>
          </w:p>
          <w:p w14:paraId="7B499309" w14:textId="77777777" w:rsidR="003B3A7B" w:rsidRPr="005F3E52" w:rsidRDefault="003B3A7B" w:rsidP="009B5DC9">
            <w:pPr>
              <w:pStyle w:val="Paragraphedeliste"/>
              <w:numPr>
                <w:ilvl w:val="0"/>
                <w:numId w:val="36"/>
              </w:numPr>
              <w:jc w:val="both"/>
              <w:rPr>
                <w:rFonts w:ascii="Arial" w:hAnsi="Arial" w:cs="Arial"/>
                <w:bCs/>
                <w:sz w:val="21"/>
                <w:szCs w:val="21"/>
              </w:rPr>
            </w:pPr>
            <w:r w:rsidRPr="005F3E52">
              <w:rPr>
                <w:rFonts w:ascii="Arial" w:hAnsi="Arial" w:cs="Arial"/>
                <w:bCs/>
                <w:sz w:val="21"/>
                <w:szCs w:val="21"/>
              </w:rPr>
              <w:t>Accueil de l’enfant chez l’adoptant avant 15 ans mais adoptant ne remplissait pas les conditions (</w:t>
            </w:r>
            <w:proofErr w:type="spellStart"/>
            <w:r w:rsidRPr="005F3E52">
              <w:rPr>
                <w:rFonts w:ascii="Arial" w:hAnsi="Arial" w:cs="Arial"/>
                <w:bCs/>
                <w:sz w:val="21"/>
                <w:szCs w:val="21"/>
              </w:rPr>
              <w:t>cf</w:t>
            </w:r>
            <w:proofErr w:type="spellEnd"/>
            <w:r w:rsidRPr="005F3E52">
              <w:rPr>
                <w:rFonts w:ascii="Arial" w:hAnsi="Arial" w:cs="Arial"/>
                <w:bCs/>
                <w:sz w:val="21"/>
                <w:szCs w:val="21"/>
              </w:rPr>
              <w:t xml:space="preserve"> première ligne du tableau)</w:t>
            </w:r>
          </w:p>
          <w:p w14:paraId="4F15A376" w14:textId="77777777" w:rsidR="003B3A7B" w:rsidRPr="005F3E52" w:rsidRDefault="003B3A7B" w:rsidP="009B5DC9">
            <w:pPr>
              <w:pStyle w:val="Paragraphedeliste"/>
              <w:numPr>
                <w:ilvl w:val="0"/>
                <w:numId w:val="36"/>
              </w:numPr>
              <w:jc w:val="both"/>
              <w:rPr>
                <w:rFonts w:ascii="Arial" w:hAnsi="Arial" w:cs="Arial"/>
                <w:bCs/>
                <w:sz w:val="21"/>
                <w:szCs w:val="21"/>
              </w:rPr>
            </w:pPr>
            <w:r w:rsidRPr="005F3E52">
              <w:rPr>
                <w:rFonts w:ascii="Arial" w:hAnsi="Arial" w:cs="Arial"/>
                <w:bCs/>
                <w:sz w:val="21"/>
                <w:szCs w:val="21"/>
              </w:rPr>
              <w:t xml:space="preserve">Adoption simple de l’enfant avant ses 15 ans </w:t>
            </w:r>
          </w:p>
          <w:p w14:paraId="70703C3A" w14:textId="2E0ED7B0" w:rsidR="003B3A7B" w:rsidRPr="005F3E52" w:rsidRDefault="003B3A7B" w:rsidP="009B5DC9">
            <w:pPr>
              <w:pStyle w:val="Paragraphedeliste"/>
              <w:numPr>
                <w:ilvl w:val="0"/>
                <w:numId w:val="36"/>
              </w:numPr>
              <w:jc w:val="both"/>
              <w:rPr>
                <w:rFonts w:ascii="Arial" w:hAnsi="Arial" w:cs="Arial"/>
                <w:bCs/>
                <w:sz w:val="21"/>
                <w:szCs w:val="21"/>
              </w:rPr>
            </w:pPr>
            <w:r w:rsidRPr="005F3E52">
              <w:rPr>
                <w:rFonts w:ascii="Arial" w:hAnsi="Arial" w:cs="Arial"/>
                <w:bCs/>
                <w:sz w:val="21"/>
                <w:szCs w:val="21"/>
              </w:rPr>
              <w:t>En application de l’article 344 2° et 3° et de l’article 370-1-3</w:t>
            </w:r>
          </w:p>
        </w:tc>
        <w:tc>
          <w:tcPr>
            <w:tcW w:w="1501" w:type="dxa"/>
          </w:tcPr>
          <w:p w14:paraId="3F234A99" w14:textId="24C0BFF2" w:rsidR="003B3A7B" w:rsidRPr="005F3E52" w:rsidRDefault="003B3A7B" w:rsidP="00992ED1">
            <w:pPr>
              <w:jc w:val="both"/>
              <w:rPr>
                <w:rFonts w:ascii="Arial" w:hAnsi="Arial" w:cs="Arial"/>
                <w:bCs/>
                <w:sz w:val="21"/>
                <w:szCs w:val="21"/>
              </w:rPr>
            </w:pPr>
            <w:r w:rsidRPr="005F3E52">
              <w:rPr>
                <w:rFonts w:ascii="Arial" w:hAnsi="Arial" w:cs="Arial"/>
                <w:b/>
                <w:sz w:val="21"/>
                <w:szCs w:val="21"/>
              </w:rPr>
              <w:t xml:space="preserve">Pour les AS – art. 345-1 : </w:t>
            </w:r>
          </w:p>
          <w:p w14:paraId="1CC3806C" w14:textId="5B82F29C" w:rsidR="003B3A7B" w:rsidRPr="005F3E52" w:rsidRDefault="003B3A7B" w:rsidP="00992ED1">
            <w:pPr>
              <w:jc w:val="both"/>
              <w:rPr>
                <w:rFonts w:ascii="Arial" w:hAnsi="Arial" w:cs="Arial"/>
                <w:bCs/>
                <w:sz w:val="21"/>
                <w:szCs w:val="21"/>
              </w:rPr>
            </w:pPr>
            <w:r w:rsidRPr="005F3E52">
              <w:rPr>
                <w:rFonts w:ascii="Arial" w:hAnsi="Arial" w:cs="Arial"/>
                <w:bCs/>
                <w:sz w:val="21"/>
                <w:szCs w:val="21"/>
              </w:rPr>
              <w:t xml:space="preserve">Peu importe l’âge de l’adopté ! </w:t>
            </w:r>
          </w:p>
        </w:tc>
        <w:tc>
          <w:tcPr>
            <w:tcW w:w="2275" w:type="dxa"/>
            <w:vMerge/>
          </w:tcPr>
          <w:p w14:paraId="132272BF" w14:textId="409F4A98" w:rsidR="003B3A7B" w:rsidRPr="005F3E52" w:rsidRDefault="003B3A7B" w:rsidP="00992ED1">
            <w:pPr>
              <w:jc w:val="both"/>
              <w:rPr>
                <w:rFonts w:ascii="Arial" w:hAnsi="Arial" w:cs="Arial"/>
                <w:bCs/>
                <w:sz w:val="21"/>
                <w:szCs w:val="21"/>
              </w:rPr>
            </w:pPr>
          </w:p>
        </w:tc>
      </w:tr>
      <w:tr w:rsidR="002B163B" w:rsidRPr="005F3E52" w14:paraId="1A231CB6" w14:textId="77777777" w:rsidTr="008C7FA0">
        <w:trPr>
          <w:jc w:val="center"/>
        </w:trPr>
        <w:tc>
          <w:tcPr>
            <w:tcW w:w="1956" w:type="dxa"/>
            <w:shd w:val="clear" w:color="auto" w:fill="F4B083" w:themeFill="accent2" w:themeFillTint="99"/>
          </w:tcPr>
          <w:p w14:paraId="7251ADCC" w14:textId="238FAA79" w:rsidR="002B163B" w:rsidRPr="005F3E52" w:rsidRDefault="002B163B" w:rsidP="008C7FA0">
            <w:pPr>
              <w:jc w:val="center"/>
              <w:rPr>
                <w:rFonts w:ascii="Arial" w:hAnsi="Arial" w:cs="Arial"/>
                <w:b/>
                <w:sz w:val="21"/>
                <w:szCs w:val="21"/>
              </w:rPr>
            </w:pPr>
            <w:r w:rsidRPr="005F3E52">
              <w:rPr>
                <w:rFonts w:ascii="Arial" w:hAnsi="Arial" w:cs="Arial"/>
                <w:b/>
                <w:sz w:val="21"/>
                <w:szCs w:val="21"/>
              </w:rPr>
              <w:t>Conditions relations adoptants-adopté</w:t>
            </w:r>
          </w:p>
        </w:tc>
        <w:tc>
          <w:tcPr>
            <w:tcW w:w="8387" w:type="dxa"/>
            <w:gridSpan w:val="4"/>
          </w:tcPr>
          <w:p w14:paraId="69E98C24" w14:textId="77777777" w:rsidR="002B163B" w:rsidRPr="005F3E52" w:rsidRDefault="002B163B" w:rsidP="002B163B">
            <w:pPr>
              <w:pStyle w:val="Paragraphedeliste"/>
              <w:numPr>
                <w:ilvl w:val="0"/>
                <w:numId w:val="37"/>
              </w:numPr>
              <w:jc w:val="both"/>
              <w:rPr>
                <w:rFonts w:ascii="Arial" w:hAnsi="Arial" w:cs="Arial"/>
                <w:bCs/>
                <w:sz w:val="21"/>
                <w:szCs w:val="21"/>
              </w:rPr>
            </w:pPr>
            <w:r w:rsidRPr="005F3E52">
              <w:rPr>
                <w:rFonts w:ascii="Arial" w:hAnsi="Arial" w:cs="Arial"/>
                <w:b/>
                <w:sz w:val="21"/>
                <w:szCs w:val="21"/>
              </w:rPr>
              <w:t>Art. 346 </w:t>
            </w:r>
            <w:r w:rsidRPr="005F3E52">
              <w:rPr>
                <w:rFonts w:ascii="Arial" w:hAnsi="Arial" w:cs="Arial"/>
                <w:bCs/>
                <w:sz w:val="21"/>
                <w:szCs w:val="21"/>
              </w:rPr>
              <w:t xml:space="preserve">: pas d’adoption entre ascendants et descendants en ligne direct – pas d’adoption entre frères et sœurs sauf motifs graves dans l’intérêt de l’adopté </w:t>
            </w:r>
          </w:p>
          <w:p w14:paraId="38DD3ABC" w14:textId="6C499EA4" w:rsidR="002B163B" w:rsidRPr="005F3E52" w:rsidRDefault="002B163B" w:rsidP="002B163B">
            <w:pPr>
              <w:pStyle w:val="Paragraphedeliste"/>
              <w:numPr>
                <w:ilvl w:val="0"/>
                <w:numId w:val="37"/>
              </w:numPr>
              <w:jc w:val="both"/>
              <w:rPr>
                <w:rFonts w:ascii="Arial" w:hAnsi="Arial" w:cs="Arial"/>
                <w:bCs/>
                <w:sz w:val="21"/>
                <w:szCs w:val="21"/>
              </w:rPr>
            </w:pPr>
            <w:r w:rsidRPr="005F3E52">
              <w:rPr>
                <w:rFonts w:ascii="Arial" w:hAnsi="Arial" w:cs="Arial"/>
                <w:b/>
                <w:sz w:val="21"/>
                <w:szCs w:val="21"/>
              </w:rPr>
              <w:t>Art 347 </w:t>
            </w:r>
            <w:r w:rsidRPr="005F3E52">
              <w:rPr>
                <w:rFonts w:ascii="Arial" w:hAnsi="Arial" w:cs="Arial"/>
                <w:bCs/>
                <w:sz w:val="21"/>
                <w:szCs w:val="21"/>
              </w:rPr>
              <w:t>: écart d’âge attendu entre les adoptants et l’adopté = au – 15 ans (saufs justes motifs reconnus par un tribunal)</w:t>
            </w:r>
          </w:p>
        </w:tc>
      </w:tr>
    </w:tbl>
    <w:p w14:paraId="4998478C" w14:textId="77777777" w:rsidR="002B163B" w:rsidRPr="000E247E" w:rsidRDefault="002B163B" w:rsidP="001712AC">
      <w:pPr>
        <w:spacing w:line="360" w:lineRule="auto"/>
        <w:jc w:val="both"/>
        <w:rPr>
          <w:rFonts w:ascii="Arial" w:hAnsi="Arial" w:cs="Arial"/>
          <w:b/>
          <w:u w:val="single"/>
        </w:rPr>
      </w:pPr>
    </w:p>
    <w:p w14:paraId="0B754F16" w14:textId="6D8A49C6" w:rsidR="00055F33" w:rsidRPr="000E247E" w:rsidRDefault="00055F33" w:rsidP="00055F33">
      <w:pPr>
        <w:pStyle w:val="Paragraphedeliste"/>
        <w:numPr>
          <w:ilvl w:val="0"/>
          <w:numId w:val="38"/>
        </w:numPr>
        <w:spacing w:line="360" w:lineRule="auto"/>
        <w:jc w:val="both"/>
        <w:rPr>
          <w:rFonts w:ascii="Arial" w:hAnsi="Arial" w:cs="Arial"/>
          <w:b/>
          <w:u w:val="single"/>
        </w:rPr>
      </w:pPr>
      <w:r w:rsidRPr="000E247E">
        <w:rPr>
          <w:rFonts w:ascii="Arial" w:hAnsi="Arial" w:cs="Arial"/>
          <w:b/>
          <w:u w:val="single"/>
        </w:rPr>
        <w:t>Les conditions tenant au consentement des parties</w:t>
      </w:r>
    </w:p>
    <w:tbl>
      <w:tblPr>
        <w:tblStyle w:val="Grilledutableau"/>
        <w:tblW w:w="10491" w:type="dxa"/>
        <w:tblInd w:w="-431" w:type="dxa"/>
        <w:tblLook w:val="04A0" w:firstRow="1" w:lastRow="0" w:firstColumn="1" w:lastColumn="0" w:noHBand="0" w:noVBand="1"/>
      </w:tblPr>
      <w:tblGrid>
        <w:gridCol w:w="2127"/>
        <w:gridCol w:w="2127"/>
        <w:gridCol w:w="6237"/>
      </w:tblGrid>
      <w:tr w:rsidR="008D4CB5" w:rsidRPr="000E247E" w14:paraId="12552867" w14:textId="77777777" w:rsidTr="00985B23">
        <w:tc>
          <w:tcPr>
            <w:tcW w:w="2127" w:type="dxa"/>
            <w:vMerge w:val="restart"/>
            <w:shd w:val="clear" w:color="auto" w:fill="F4B083" w:themeFill="accent2" w:themeFillTint="99"/>
          </w:tcPr>
          <w:p w14:paraId="15033342" w14:textId="77777777" w:rsidR="008D4CB5" w:rsidRPr="000E247E" w:rsidRDefault="008D4CB5" w:rsidP="0022419D">
            <w:pPr>
              <w:spacing w:line="276" w:lineRule="auto"/>
              <w:jc w:val="both"/>
              <w:rPr>
                <w:rFonts w:ascii="Arial" w:hAnsi="Arial" w:cs="Arial"/>
                <w:sz w:val="22"/>
                <w:szCs w:val="22"/>
              </w:rPr>
            </w:pPr>
          </w:p>
          <w:p w14:paraId="4650BB09" w14:textId="77777777" w:rsidR="008D4CB5" w:rsidRPr="000E247E" w:rsidRDefault="008D4CB5" w:rsidP="0022419D">
            <w:pPr>
              <w:spacing w:line="276" w:lineRule="auto"/>
              <w:jc w:val="center"/>
              <w:rPr>
                <w:rFonts w:ascii="Arial" w:hAnsi="Arial" w:cs="Arial"/>
                <w:b/>
                <w:bCs/>
                <w:sz w:val="22"/>
                <w:szCs w:val="22"/>
              </w:rPr>
            </w:pPr>
          </w:p>
          <w:p w14:paraId="612EA778" w14:textId="77777777" w:rsidR="008D4CB5" w:rsidRPr="000E247E" w:rsidRDefault="008D4CB5" w:rsidP="0022419D">
            <w:pPr>
              <w:spacing w:line="276" w:lineRule="auto"/>
              <w:jc w:val="center"/>
              <w:rPr>
                <w:rFonts w:ascii="Arial" w:hAnsi="Arial" w:cs="Arial"/>
                <w:b/>
                <w:bCs/>
                <w:sz w:val="22"/>
                <w:szCs w:val="22"/>
              </w:rPr>
            </w:pPr>
          </w:p>
          <w:p w14:paraId="632DF939" w14:textId="77777777" w:rsidR="008D4CB5" w:rsidRPr="000E247E" w:rsidRDefault="008D4CB5" w:rsidP="0022419D">
            <w:pPr>
              <w:spacing w:line="276" w:lineRule="auto"/>
              <w:jc w:val="center"/>
              <w:rPr>
                <w:rFonts w:ascii="Arial" w:hAnsi="Arial" w:cs="Arial"/>
                <w:b/>
                <w:bCs/>
                <w:sz w:val="22"/>
                <w:szCs w:val="22"/>
              </w:rPr>
            </w:pPr>
          </w:p>
          <w:p w14:paraId="54032809" w14:textId="42656784" w:rsidR="008D4CB5" w:rsidRPr="000E247E" w:rsidRDefault="008D4CB5" w:rsidP="0022419D">
            <w:pPr>
              <w:spacing w:line="276" w:lineRule="auto"/>
              <w:jc w:val="center"/>
              <w:rPr>
                <w:rFonts w:ascii="Arial" w:hAnsi="Arial" w:cs="Arial"/>
                <w:b/>
                <w:bCs/>
                <w:sz w:val="22"/>
                <w:szCs w:val="22"/>
              </w:rPr>
            </w:pPr>
            <w:r w:rsidRPr="000E247E">
              <w:rPr>
                <w:rFonts w:ascii="Arial" w:hAnsi="Arial" w:cs="Arial"/>
                <w:b/>
                <w:bCs/>
                <w:sz w:val="22"/>
                <w:szCs w:val="22"/>
              </w:rPr>
              <w:t xml:space="preserve">Le consentement des parents </w:t>
            </w:r>
          </w:p>
        </w:tc>
        <w:tc>
          <w:tcPr>
            <w:tcW w:w="8364" w:type="dxa"/>
            <w:gridSpan w:val="2"/>
          </w:tcPr>
          <w:p w14:paraId="2D3599B3" w14:textId="2994341A" w:rsidR="008D4CB5" w:rsidRPr="000E247E" w:rsidRDefault="008D4CB5" w:rsidP="0022419D">
            <w:pPr>
              <w:spacing w:line="276" w:lineRule="auto"/>
              <w:jc w:val="both"/>
              <w:rPr>
                <w:rFonts w:ascii="Arial" w:hAnsi="Arial" w:cs="Arial"/>
                <w:sz w:val="22"/>
                <w:szCs w:val="22"/>
              </w:rPr>
            </w:pPr>
            <w:r w:rsidRPr="000E247E">
              <w:rPr>
                <w:rFonts w:ascii="Arial" w:hAnsi="Arial" w:cs="Arial"/>
                <w:b/>
                <w:bCs/>
                <w:sz w:val="22"/>
                <w:szCs w:val="22"/>
              </w:rPr>
              <w:t>Art. 348</w:t>
            </w:r>
            <w:r w:rsidRPr="000E247E">
              <w:rPr>
                <w:rFonts w:ascii="Arial" w:hAnsi="Arial" w:cs="Arial"/>
                <w:sz w:val="22"/>
                <w:szCs w:val="22"/>
              </w:rPr>
              <w:t> : si filiation établie à l’égard des deux parents : les deux doivent consentir à l’adoption (sauf si décès, retrait de l’autorité parentale, ou manifestation consentement impossible : 1 seul suffit).</w:t>
            </w:r>
          </w:p>
        </w:tc>
      </w:tr>
      <w:tr w:rsidR="008D4CB5" w:rsidRPr="000E247E" w14:paraId="2E84551E" w14:textId="77777777" w:rsidTr="00985B23">
        <w:tc>
          <w:tcPr>
            <w:tcW w:w="2127" w:type="dxa"/>
            <w:vMerge/>
            <w:shd w:val="clear" w:color="auto" w:fill="F4B083" w:themeFill="accent2" w:themeFillTint="99"/>
          </w:tcPr>
          <w:p w14:paraId="67FBBE13" w14:textId="77777777" w:rsidR="008D4CB5" w:rsidRPr="000E247E" w:rsidRDefault="008D4CB5" w:rsidP="0022419D">
            <w:pPr>
              <w:spacing w:line="276" w:lineRule="auto"/>
              <w:jc w:val="both"/>
              <w:rPr>
                <w:rFonts w:ascii="Arial" w:hAnsi="Arial" w:cs="Arial"/>
                <w:sz w:val="22"/>
                <w:szCs w:val="22"/>
              </w:rPr>
            </w:pPr>
          </w:p>
        </w:tc>
        <w:tc>
          <w:tcPr>
            <w:tcW w:w="8364" w:type="dxa"/>
            <w:gridSpan w:val="2"/>
          </w:tcPr>
          <w:p w14:paraId="07DDAFB0" w14:textId="2780C52D" w:rsidR="008D4CB5" w:rsidRPr="000E247E" w:rsidRDefault="008D4CB5" w:rsidP="0022419D">
            <w:pPr>
              <w:spacing w:line="276" w:lineRule="auto"/>
              <w:jc w:val="both"/>
              <w:rPr>
                <w:rFonts w:ascii="Arial" w:hAnsi="Arial" w:cs="Arial"/>
                <w:sz w:val="22"/>
                <w:szCs w:val="22"/>
              </w:rPr>
            </w:pPr>
            <w:r w:rsidRPr="000E247E">
              <w:rPr>
                <w:rFonts w:ascii="Arial" w:hAnsi="Arial" w:cs="Arial"/>
                <w:b/>
                <w:bCs/>
                <w:sz w:val="22"/>
                <w:szCs w:val="22"/>
              </w:rPr>
              <w:t>Art. 348-1 </w:t>
            </w:r>
            <w:r w:rsidRPr="000E247E">
              <w:rPr>
                <w:rFonts w:ascii="Arial" w:hAnsi="Arial" w:cs="Arial"/>
                <w:sz w:val="22"/>
                <w:szCs w:val="22"/>
              </w:rPr>
              <w:t>: si filiation établie à l’égard d’un seul parent : seul le consentement de ce parent est nécessaire pour l’adoption.</w:t>
            </w:r>
          </w:p>
        </w:tc>
      </w:tr>
      <w:tr w:rsidR="008D4CB5" w:rsidRPr="000E247E" w14:paraId="3DDC3833" w14:textId="77777777" w:rsidTr="00985B23">
        <w:tc>
          <w:tcPr>
            <w:tcW w:w="2127" w:type="dxa"/>
            <w:vMerge/>
            <w:shd w:val="clear" w:color="auto" w:fill="F4B083" w:themeFill="accent2" w:themeFillTint="99"/>
          </w:tcPr>
          <w:p w14:paraId="25C23F0F" w14:textId="77777777" w:rsidR="008D4CB5" w:rsidRPr="000E247E" w:rsidRDefault="008D4CB5" w:rsidP="0022419D">
            <w:pPr>
              <w:spacing w:line="276" w:lineRule="auto"/>
              <w:jc w:val="both"/>
              <w:rPr>
                <w:rFonts w:ascii="Arial" w:hAnsi="Arial" w:cs="Arial"/>
                <w:sz w:val="22"/>
                <w:szCs w:val="22"/>
              </w:rPr>
            </w:pPr>
          </w:p>
        </w:tc>
        <w:tc>
          <w:tcPr>
            <w:tcW w:w="8364" w:type="dxa"/>
            <w:gridSpan w:val="2"/>
          </w:tcPr>
          <w:p w14:paraId="3A7EC982" w14:textId="61FC50FB" w:rsidR="008D4CB5" w:rsidRPr="000E247E" w:rsidRDefault="008D4CB5" w:rsidP="0022419D">
            <w:pPr>
              <w:spacing w:line="276" w:lineRule="auto"/>
              <w:jc w:val="both"/>
              <w:rPr>
                <w:rFonts w:ascii="Arial" w:hAnsi="Arial" w:cs="Arial"/>
                <w:sz w:val="22"/>
                <w:szCs w:val="22"/>
              </w:rPr>
            </w:pPr>
            <w:r w:rsidRPr="000E247E">
              <w:rPr>
                <w:rFonts w:ascii="Arial" w:hAnsi="Arial" w:cs="Arial"/>
                <w:b/>
                <w:bCs/>
                <w:sz w:val="22"/>
                <w:szCs w:val="22"/>
              </w:rPr>
              <w:t>Art. 348-2</w:t>
            </w:r>
            <w:r w:rsidRPr="000E247E">
              <w:rPr>
                <w:rFonts w:ascii="Arial" w:hAnsi="Arial" w:cs="Arial"/>
                <w:sz w:val="22"/>
                <w:szCs w:val="22"/>
              </w:rPr>
              <w:t xml:space="preserve"> : si parents tous deux décédés/sans autorité parentale/ dans l’incapacité de manifester leur volonté/si pas de filiation parentale : conseil de famille donne le consentement après avis de la personne en charge des soins de l’enfant. </w:t>
            </w:r>
          </w:p>
        </w:tc>
      </w:tr>
      <w:tr w:rsidR="008D4CB5" w:rsidRPr="000E247E" w14:paraId="1DE89B89" w14:textId="77777777" w:rsidTr="00985B23">
        <w:tc>
          <w:tcPr>
            <w:tcW w:w="2127" w:type="dxa"/>
            <w:vMerge/>
            <w:shd w:val="clear" w:color="auto" w:fill="F4B083" w:themeFill="accent2" w:themeFillTint="99"/>
          </w:tcPr>
          <w:p w14:paraId="6BD324AC" w14:textId="77777777" w:rsidR="008D4CB5" w:rsidRPr="000E247E" w:rsidRDefault="008D4CB5" w:rsidP="0022419D">
            <w:pPr>
              <w:spacing w:line="276" w:lineRule="auto"/>
              <w:jc w:val="both"/>
              <w:rPr>
                <w:rFonts w:ascii="Arial" w:hAnsi="Arial" w:cs="Arial"/>
                <w:sz w:val="22"/>
                <w:szCs w:val="22"/>
              </w:rPr>
            </w:pPr>
          </w:p>
        </w:tc>
        <w:tc>
          <w:tcPr>
            <w:tcW w:w="8364" w:type="dxa"/>
            <w:gridSpan w:val="2"/>
          </w:tcPr>
          <w:p w14:paraId="1E32CCD4" w14:textId="33E21306" w:rsidR="008D4CB5" w:rsidRPr="000E247E" w:rsidRDefault="008D4CB5" w:rsidP="0022419D">
            <w:pPr>
              <w:spacing w:line="276" w:lineRule="auto"/>
              <w:jc w:val="both"/>
              <w:rPr>
                <w:rFonts w:ascii="Arial" w:hAnsi="Arial" w:cs="Arial"/>
                <w:sz w:val="22"/>
                <w:szCs w:val="22"/>
              </w:rPr>
            </w:pPr>
            <w:r w:rsidRPr="000E247E">
              <w:rPr>
                <w:rFonts w:ascii="Arial" w:hAnsi="Arial" w:cs="Arial"/>
                <w:b/>
                <w:bCs/>
                <w:sz w:val="22"/>
                <w:szCs w:val="22"/>
              </w:rPr>
              <w:t>Art. 348-7 </w:t>
            </w:r>
            <w:r w:rsidRPr="000E247E">
              <w:rPr>
                <w:rFonts w:ascii="Arial" w:hAnsi="Arial" w:cs="Arial"/>
                <w:sz w:val="22"/>
                <w:szCs w:val="22"/>
              </w:rPr>
              <w:t xml:space="preserve">: si parents refusent de consentir à l’adoption mais qu’il est constaté un désintérêt de l’enfant de leur part (= risques pour l’enfant) </w:t>
            </w:r>
            <w:r w:rsidRPr="000E247E">
              <w:rPr>
                <w:rFonts w:ascii="Arial" w:hAnsi="Arial" w:cs="Arial"/>
                <w:sz w:val="22"/>
                <w:szCs w:val="22"/>
              </w:rPr>
              <w:sym w:font="Wingdings" w:char="F0E8"/>
            </w:r>
            <w:r w:rsidRPr="000E247E">
              <w:rPr>
                <w:rFonts w:ascii="Arial" w:hAnsi="Arial" w:cs="Arial"/>
                <w:sz w:val="22"/>
                <w:szCs w:val="22"/>
              </w:rPr>
              <w:t xml:space="preserve"> le refus peut être considéré comme abusif et le juge peut ordonner l’adoption malgré absence de consentement.</w:t>
            </w:r>
          </w:p>
        </w:tc>
      </w:tr>
      <w:tr w:rsidR="008D4CB5" w:rsidRPr="000E247E" w14:paraId="401173B7" w14:textId="77777777" w:rsidTr="00985B23">
        <w:tc>
          <w:tcPr>
            <w:tcW w:w="2127" w:type="dxa"/>
            <w:vMerge w:val="restart"/>
            <w:shd w:val="clear" w:color="auto" w:fill="F4B083" w:themeFill="accent2" w:themeFillTint="99"/>
          </w:tcPr>
          <w:p w14:paraId="29D0B86B" w14:textId="77777777" w:rsidR="008D4CB5" w:rsidRPr="000E247E" w:rsidRDefault="008D4CB5" w:rsidP="0022419D">
            <w:pPr>
              <w:spacing w:line="276" w:lineRule="auto"/>
              <w:jc w:val="both"/>
              <w:rPr>
                <w:rFonts w:ascii="Arial" w:hAnsi="Arial" w:cs="Arial"/>
                <w:b/>
                <w:bCs/>
                <w:sz w:val="22"/>
                <w:szCs w:val="22"/>
              </w:rPr>
            </w:pPr>
          </w:p>
          <w:p w14:paraId="32610B3A" w14:textId="77777777" w:rsidR="008D4CB5" w:rsidRPr="000E247E" w:rsidRDefault="008D4CB5" w:rsidP="0022419D">
            <w:pPr>
              <w:spacing w:line="276" w:lineRule="auto"/>
              <w:jc w:val="both"/>
              <w:rPr>
                <w:rFonts w:ascii="Arial" w:hAnsi="Arial" w:cs="Arial"/>
                <w:b/>
                <w:bCs/>
                <w:sz w:val="22"/>
                <w:szCs w:val="22"/>
              </w:rPr>
            </w:pPr>
          </w:p>
          <w:p w14:paraId="4464C356" w14:textId="7D6F501B" w:rsidR="008D4CB5" w:rsidRPr="000E247E" w:rsidRDefault="008D4CB5" w:rsidP="0022419D">
            <w:pPr>
              <w:spacing w:line="276" w:lineRule="auto"/>
              <w:jc w:val="center"/>
              <w:rPr>
                <w:rFonts w:ascii="Arial" w:hAnsi="Arial" w:cs="Arial"/>
                <w:b/>
                <w:bCs/>
                <w:sz w:val="22"/>
                <w:szCs w:val="22"/>
              </w:rPr>
            </w:pPr>
            <w:r w:rsidRPr="000E247E">
              <w:rPr>
                <w:rFonts w:ascii="Arial" w:hAnsi="Arial" w:cs="Arial"/>
                <w:b/>
                <w:bCs/>
                <w:sz w:val="22"/>
                <w:szCs w:val="22"/>
              </w:rPr>
              <w:t>Les caractéristiques du recueil du consentement</w:t>
            </w:r>
          </w:p>
        </w:tc>
        <w:tc>
          <w:tcPr>
            <w:tcW w:w="2127" w:type="dxa"/>
            <w:vMerge w:val="restart"/>
            <w:shd w:val="clear" w:color="auto" w:fill="F7CAAC" w:themeFill="accent2" w:themeFillTint="66"/>
          </w:tcPr>
          <w:p w14:paraId="69C961CB" w14:textId="6DB9A6D9" w:rsidR="0022419D" w:rsidRPr="000E247E" w:rsidRDefault="008D4CB5" w:rsidP="00985B23">
            <w:pPr>
              <w:spacing w:line="276" w:lineRule="auto"/>
              <w:jc w:val="center"/>
              <w:rPr>
                <w:rFonts w:ascii="Arial" w:hAnsi="Arial" w:cs="Arial"/>
                <w:b/>
                <w:bCs/>
                <w:sz w:val="22"/>
                <w:szCs w:val="22"/>
              </w:rPr>
            </w:pPr>
            <w:r w:rsidRPr="000E247E">
              <w:rPr>
                <w:rFonts w:ascii="Arial" w:hAnsi="Arial" w:cs="Arial"/>
                <w:b/>
                <w:bCs/>
                <w:sz w:val="22"/>
                <w:szCs w:val="22"/>
              </w:rPr>
              <w:t>Art. 348-3 al. 1 : les caractéristiques</w:t>
            </w:r>
          </w:p>
          <w:p w14:paraId="68A686AB" w14:textId="0642C793" w:rsidR="008D4CB5" w:rsidRPr="000E247E" w:rsidRDefault="008D4CB5" w:rsidP="00985B23">
            <w:pPr>
              <w:spacing w:line="276" w:lineRule="auto"/>
              <w:jc w:val="center"/>
              <w:rPr>
                <w:rFonts w:ascii="Arial" w:hAnsi="Arial" w:cs="Arial"/>
                <w:sz w:val="22"/>
                <w:szCs w:val="22"/>
              </w:rPr>
            </w:pPr>
            <w:r w:rsidRPr="000E247E">
              <w:rPr>
                <w:rFonts w:ascii="Arial" w:hAnsi="Arial" w:cs="Arial"/>
                <w:b/>
                <w:bCs/>
                <w:sz w:val="22"/>
                <w:szCs w:val="22"/>
              </w:rPr>
              <w:t>de fond</w:t>
            </w:r>
            <w:r w:rsidRPr="000E247E">
              <w:rPr>
                <w:rFonts w:ascii="Arial" w:hAnsi="Arial" w:cs="Arial"/>
                <w:sz w:val="22"/>
                <w:szCs w:val="22"/>
              </w:rPr>
              <w:t xml:space="preserve"> </w:t>
            </w:r>
            <w:r w:rsidR="0022419D" w:rsidRPr="000E247E">
              <w:rPr>
                <w:rFonts w:ascii="Arial" w:hAnsi="Arial" w:cs="Arial"/>
                <w:sz w:val="22"/>
                <w:szCs w:val="22"/>
              </w:rPr>
              <w:sym w:font="Wingdings" w:char="F0E0"/>
            </w:r>
          </w:p>
        </w:tc>
        <w:tc>
          <w:tcPr>
            <w:tcW w:w="6237" w:type="dxa"/>
          </w:tcPr>
          <w:p w14:paraId="57893273" w14:textId="3BAC0483" w:rsidR="008D4CB5" w:rsidRPr="000E247E" w:rsidRDefault="008D4CB5" w:rsidP="0022419D">
            <w:pPr>
              <w:spacing w:line="276" w:lineRule="auto"/>
              <w:jc w:val="both"/>
              <w:rPr>
                <w:rFonts w:ascii="Arial" w:hAnsi="Arial" w:cs="Arial"/>
                <w:sz w:val="22"/>
                <w:szCs w:val="22"/>
              </w:rPr>
            </w:pPr>
            <w:r w:rsidRPr="000E247E">
              <w:rPr>
                <w:rFonts w:ascii="Arial" w:hAnsi="Arial" w:cs="Arial"/>
                <w:sz w:val="22"/>
                <w:szCs w:val="22"/>
              </w:rPr>
              <w:t>Consentement doit être fait librement et sans contrepartie…</w:t>
            </w:r>
          </w:p>
        </w:tc>
      </w:tr>
      <w:tr w:rsidR="008D4CB5" w:rsidRPr="000E247E" w14:paraId="37613995" w14:textId="77777777" w:rsidTr="00985B23">
        <w:tc>
          <w:tcPr>
            <w:tcW w:w="2127" w:type="dxa"/>
            <w:vMerge/>
            <w:shd w:val="clear" w:color="auto" w:fill="F4B083" w:themeFill="accent2" w:themeFillTint="99"/>
          </w:tcPr>
          <w:p w14:paraId="78910FCA" w14:textId="77777777" w:rsidR="008D4CB5" w:rsidRPr="000E247E" w:rsidRDefault="008D4CB5" w:rsidP="0022419D">
            <w:pPr>
              <w:spacing w:line="276" w:lineRule="auto"/>
              <w:jc w:val="both"/>
              <w:rPr>
                <w:rFonts w:ascii="Arial" w:hAnsi="Arial" w:cs="Arial"/>
                <w:sz w:val="22"/>
                <w:szCs w:val="22"/>
              </w:rPr>
            </w:pPr>
          </w:p>
        </w:tc>
        <w:tc>
          <w:tcPr>
            <w:tcW w:w="2127" w:type="dxa"/>
            <w:vMerge/>
            <w:shd w:val="clear" w:color="auto" w:fill="F7CAAC" w:themeFill="accent2" w:themeFillTint="66"/>
          </w:tcPr>
          <w:p w14:paraId="7017B031" w14:textId="77777777" w:rsidR="008D4CB5" w:rsidRPr="000E247E" w:rsidRDefault="008D4CB5" w:rsidP="00985B23">
            <w:pPr>
              <w:spacing w:line="276" w:lineRule="auto"/>
              <w:jc w:val="center"/>
              <w:rPr>
                <w:rFonts w:ascii="Arial" w:hAnsi="Arial" w:cs="Arial"/>
                <w:sz w:val="22"/>
                <w:szCs w:val="22"/>
              </w:rPr>
            </w:pPr>
          </w:p>
        </w:tc>
        <w:tc>
          <w:tcPr>
            <w:tcW w:w="6237" w:type="dxa"/>
          </w:tcPr>
          <w:p w14:paraId="57CF32B9" w14:textId="2A328DAE" w:rsidR="008D4CB5" w:rsidRPr="000E247E" w:rsidRDefault="008D4CB5" w:rsidP="0022419D">
            <w:pPr>
              <w:spacing w:line="276" w:lineRule="auto"/>
              <w:jc w:val="both"/>
              <w:rPr>
                <w:rFonts w:ascii="Arial" w:hAnsi="Arial" w:cs="Arial"/>
                <w:sz w:val="22"/>
                <w:szCs w:val="22"/>
              </w:rPr>
            </w:pPr>
            <w:r w:rsidRPr="000E247E">
              <w:rPr>
                <w:rFonts w:ascii="Arial" w:hAnsi="Arial" w:cs="Arial"/>
                <w:sz w:val="22"/>
                <w:szCs w:val="22"/>
              </w:rPr>
              <w:t>…Après la naissance de l’enfant…</w:t>
            </w:r>
          </w:p>
        </w:tc>
      </w:tr>
      <w:tr w:rsidR="008D4CB5" w:rsidRPr="000E247E" w14:paraId="645D2E5A" w14:textId="77777777" w:rsidTr="00985B23">
        <w:tc>
          <w:tcPr>
            <w:tcW w:w="2127" w:type="dxa"/>
            <w:vMerge/>
            <w:shd w:val="clear" w:color="auto" w:fill="F4B083" w:themeFill="accent2" w:themeFillTint="99"/>
          </w:tcPr>
          <w:p w14:paraId="27EADBED" w14:textId="77777777" w:rsidR="008D4CB5" w:rsidRPr="000E247E" w:rsidRDefault="008D4CB5" w:rsidP="0022419D">
            <w:pPr>
              <w:spacing w:line="276" w:lineRule="auto"/>
              <w:jc w:val="both"/>
              <w:rPr>
                <w:rFonts w:ascii="Arial" w:hAnsi="Arial" w:cs="Arial"/>
                <w:sz w:val="22"/>
                <w:szCs w:val="22"/>
              </w:rPr>
            </w:pPr>
          </w:p>
        </w:tc>
        <w:tc>
          <w:tcPr>
            <w:tcW w:w="2127" w:type="dxa"/>
            <w:vMerge/>
            <w:shd w:val="clear" w:color="auto" w:fill="F7CAAC" w:themeFill="accent2" w:themeFillTint="66"/>
          </w:tcPr>
          <w:p w14:paraId="7803E1EB" w14:textId="77777777" w:rsidR="008D4CB5" w:rsidRPr="000E247E" w:rsidRDefault="008D4CB5" w:rsidP="00985B23">
            <w:pPr>
              <w:spacing w:line="276" w:lineRule="auto"/>
              <w:jc w:val="center"/>
              <w:rPr>
                <w:rFonts w:ascii="Arial" w:hAnsi="Arial" w:cs="Arial"/>
                <w:sz w:val="22"/>
                <w:szCs w:val="22"/>
              </w:rPr>
            </w:pPr>
          </w:p>
        </w:tc>
        <w:tc>
          <w:tcPr>
            <w:tcW w:w="6237" w:type="dxa"/>
          </w:tcPr>
          <w:p w14:paraId="47FEF7DF" w14:textId="78BD8971" w:rsidR="008D4CB5" w:rsidRPr="000E247E" w:rsidRDefault="008D4CB5" w:rsidP="0022419D">
            <w:pPr>
              <w:spacing w:line="276" w:lineRule="auto"/>
              <w:jc w:val="both"/>
              <w:rPr>
                <w:rFonts w:ascii="Arial" w:hAnsi="Arial" w:cs="Arial"/>
                <w:sz w:val="22"/>
                <w:szCs w:val="22"/>
              </w:rPr>
            </w:pPr>
            <w:r w:rsidRPr="000E247E">
              <w:rPr>
                <w:rFonts w:ascii="Arial" w:hAnsi="Arial" w:cs="Arial"/>
                <w:sz w:val="22"/>
                <w:szCs w:val="22"/>
              </w:rPr>
              <w:t>…Éclairé sur les conséquences de l’adoption (surtout en AP : caractère irrévocable de l’AP).</w:t>
            </w:r>
          </w:p>
        </w:tc>
      </w:tr>
      <w:tr w:rsidR="008D4CB5" w:rsidRPr="000E247E" w14:paraId="259A133D" w14:textId="77777777" w:rsidTr="00985B23">
        <w:tc>
          <w:tcPr>
            <w:tcW w:w="2127" w:type="dxa"/>
            <w:vMerge/>
            <w:shd w:val="clear" w:color="auto" w:fill="F4B083" w:themeFill="accent2" w:themeFillTint="99"/>
          </w:tcPr>
          <w:p w14:paraId="65C80D48" w14:textId="77777777" w:rsidR="008D4CB5" w:rsidRPr="000E247E" w:rsidRDefault="008D4CB5" w:rsidP="0022419D">
            <w:pPr>
              <w:spacing w:line="276" w:lineRule="auto"/>
              <w:jc w:val="both"/>
              <w:rPr>
                <w:rFonts w:ascii="Arial" w:hAnsi="Arial" w:cs="Arial"/>
                <w:sz w:val="22"/>
                <w:szCs w:val="22"/>
              </w:rPr>
            </w:pPr>
          </w:p>
        </w:tc>
        <w:tc>
          <w:tcPr>
            <w:tcW w:w="2127" w:type="dxa"/>
            <w:vMerge w:val="restart"/>
            <w:shd w:val="clear" w:color="auto" w:fill="F7CAAC" w:themeFill="accent2" w:themeFillTint="66"/>
          </w:tcPr>
          <w:p w14:paraId="425E9A7F" w14:textId="31ACFBE6" w:rsidR="0022419D" w:rsidRPr="000E247E" w:rsidRDefault="008D4CB5" w:rsidP="00985B23">
            <w:pPr>
              <w:spacing w:line="276" w:lineRule="auto"/>
              <w:jc w:val="center"/>
              <w:rPr>
                <w:rFonts w:ascii="Arial" w:hAnsi="Arial" w:cs="Arial"/>
                <w:b/>
                <w:bCs/>
                <w:sz w:val="22"/>
                <w:szCs w:val="22"/>
              </w:rPr>
            </w:pPr>
            <w:r w:rsidRPr="000E247E">
              <w:rPr>
                <w:rFonts w:ascii="Arial" w:hAnsi="Arial" w:cs="Arial"/>
                <w:b/>
                <w:bCs/>
                <w:sz w:val="22"/>
                <w:szCs w:val="22"/>
              </w:rPr>
              <w:t>Art. 348-3 al. 2 : les caractéristiques</w:t>
            </w:r>
          </w:p>
          <w:p w14:paraId="46B27426" w14:textId="2A560DDD" w:rsidR="008D4CB5" w:rsidRPr="000E247E" w:rsidRDefault="008D4CB5" w:rsidP="00985B23">
            <w:pPr>
              <w:spacing w:line="276" w:lineRule="auto"/>
              <w:jc w:val="center"/>
              <w:rPr>
                <w:rFonts w:ascii="Arial" w:hAnsi="Arial" w:cs="Arial"/>
                <w:b/>
                <w:bCs/>
                <w:sz w:val="22"/>
                <w:szCs w:val="22"/>
              </w:rPr>
            </w:pPr>
            <w:r w:rsidRPr="000E247E">
              <w:rPr>
                <w:rFonts w:ascii="Arial" w:hAnsi="Arial" w:cs="Arial"/>
                <w:b/>
                <w:bCs/>
                <w:sz w:val="22"/>
                <w:szCs w:val="22"/>
              </w:rPr>
              <w:t>de forme</w:t>
            </w:r>
            <w:r w:rsidR="0022419D" w:rsidRPr="000E247E">
              <w:rPr>
                <w:rFonts w:ascii="Arial" w:hAnsi="Arial" w:cs="Arial"/>
                <w:b/>
                <w:bCs/>
                <w:sz w:val="22"/>
                <w:szCs w:val="22"/>
              </w:rPr>
              <w:t xml:space="preserve"> </w:t>
            </w:r>
            <w:r w:rsidR="0022419D" w:rsidRPr="000E247E">
              <w:rPr>
                <w:rFonts w:ascii="Arial" w:hAnsi="Arial" w:cs="Arial"/>
                <w:b/>
                <w:bCs/>
                <w:sz w:val="22"/>
                <w:szCs w:val="22"/>
              </w:rPr>
              <w:sym w:font="Wingdings" w:char="F0E0"/>
            </w:r>
          </w:p>
        </w:tc>
        <w:tc>
          <w:tcPr>
            <w:tcW w:w="6237" w:type="dxa"/>
          </w:tcPr>
          <w:p w14:paraId="471EAC59" w14:textId="7987DCB7" w:rsidR="008D4CB5" w:rsidRPr="000E247E" w:rsidRDefault="008D4CB5" w:rsidP="0022419D">
            <w:pPr>
              <w:spacing w:line="276" w:lineRule="auto"/>
              <w:jc w:val="both"/>
              <w:rPr>
                <w:rFonts w:ascii="Arial" w:hAnsi="Arial" w:cs="Arial"/>
                <w:sz w:val="22"/>
                <w:szCs w:val="22"/>
              </w:rPr>
            </w:pPr>
            <w:r w:rsidRPr="000E247E">
              <w:rPr>
                <w:rFonts w:ascii="Arial" w:hAnsi="Arial" w:cs="Arial"/>
                <w:sz w:val="22"/>
                <w:szCs w:val="22"/>
              </w:rPr>
              <w:t>Consentement devant notaire OU…</w:t>
            </w:r>
          </w:p>
        </w:tc>
      </w:tr>
      <w:tr w:rsidR="008D4CB5" w:rsidRPr="000E247E" w14:paraId="07179FB3" w14:textId="77777777" w:rsidTr="00985B23">
        <w:tc>
          <w:tcPr>
            <w:tcW w:w="2127" w:type="dxa"/>
            <w:vMerge/>
            <w:shd w:val="clear" w:color="auto" w:fill="F4B083" w:themeFill="accent2" w:themeFillTint="99"/>
          </w:tcPr>
          <w:p w14:paraId="22E0C8FA" w14:textId="77777777" w:rsidR="008D4CB5" w:rsidRPr="000E247E" w:rsidRDefault="008D4CB5" w:rsidP="0022419D">
            <w:pPr>
              <w:spacing w:line="276" w:lineRule="auto"/>
              <w:jc w:val="both"/>
              <w:rPr>
                <w:rFonts w:ascii="Arial" w:hAnsi="Arial" w:cs="Arial"/>
                <w:sz w:val="22"/>
                <w:szCs w:val="22"/>
              </w:rPr>
            </w:pPr>
          </w:p>
        </w:tc>
        <w:tc>
          <w:tcPr>
            <w:tcW w:w="2127" w:type="dxa"/>
            <w:vMerge/>
            <w:shd w:val="clear" w:color="auto" w:fill="F7CAAC" w:themeFill="accent2" w:themeFillTint="66"/>
          </w:tcPr>
          <w:p w14:paraId="248AF30B" w14:textId="77777777" w:rsidR="008D4CB5" w:rsidRPr="000E247E" w:rsidRDefault="008D4CB5" w:rsidP="0022419D">
            <w:pPr>
              <w:spacing w:line="276" w:lineRule="auto"/>
              <w:jc w:val="both"/>
              <w:rPr>
                <w:rFonts w:ascii="Arial" w:hAnsi="Arial" w:cs="Arial"/>
                <w:sz w:val="22"/>
                <w:szCs w:val="22"/>
              </w:rPr>
            </w:pPr>
          </w:p>
        </w:tc>
        <w:tc>
          <w:tcPr>
            <w:tcW w:w="6237" w:type="dxa"/>
          </w:tcPr>
          <w:p w14:paraId="019AA6C5" w14:textId="581F9A65" w:rsidR="008D4CB5" w:rsidRPr="000E247E" w:rsidRDefault="008D4CB5" w:rsidP="0022419D">
            <w:pPr>
              <w:spacing w:line="276" w:lineRule="auto"/>
              <w:jc w:val="both"/>
              <w:rPr>
                <w:rFonts w:ascii="Arial" w:hAnsi="Arial" w:cs="Arial"/>
                <w:sz w:val="22"/>
                <w:szCs w:val="22"/>
              </w:rPr>
            </w:pPr>
            <w:r w:rsidRPr="000E247E">
              <w:rPr>
                <w:rFonts w:ascii="Arial" w:hAnsi="Arial" w:cs="Arial"/>
                <w:sz w:val="22"/>
                <w:szCs w:val="22"/>
              </w:rPr>
              <w:t>… devant des agents consulaires ou diplomatiques OU…</w:t>
            </w:r>
          </w:p>
        </w:tc>
      </w:tr>
      <w:tr w:rsidR="008D4CB5" w:rsidRPr="000E247E" w14:paraId="6B3BFEF2" w14:textId="77777777" w:rsidTr="00985B23">
        <w:tc>
          <w:tcPr>
            <w:tcW w:w="2127" w:type="dxa"/>
            <w:vMerge/>
            <w:shd w:val="clear" w:color="auto" w:fill="F4B083" w:themeFill="accent2" w:themeFillTint="99"/>
          </w:tcPr>
          <w:p w14:paraId="30564280" w14:textId="77777777" w:rsidR="008D4CB5" w:rsidRPr="000E247E" w:rsidRDefault="008D4CB5" w:rsidP="0022419D">
            <w:pPr>
              <w:spacing w:line="276" w:lineRule="auto"/>
              <w:jc w:val="both"/>
              <w:rPr>
                <w:rFonts w:ascii="Arial" w:hAnsi="Arial" w:cs="Arial"/>
                <w:sz w:val="22"/>
                <w:szCs w:val="22"/>
              </w:rPr>
            </w:pPr>
          </w:p>
        </w:tc>
        <w:tc>
          <w:tcPr>
            <w:tcW w:w="2127" w:type="dxa"/>
            <w:vMerge/>
            <w:shd w:val="clear" w:color="auto" w:fill="F7CAAC" w:themeFill="accent2" w:themeFillTint="66"/>
          </w:tcPr>
          <w:p w14:paraId="7841E7A0" w14:textId="77777777" w:rsidR="008D4CB5" w:rsidRPr="000E247E" w:rsidRDefault="008D4CB5" w:rsidP="0022419D">
            <w:pPr>
              <w:spacing w:line="276" w:lineRule="auto"/>
              <w:jc w:val="both"/>
              <w:rPr>
                <w:rFonts w:ascii="Arial" w:hAnsi="Arial" w:cs="Arial"/>
                <w:sz w:val="22"/>
                <w:szCs w:val="22"/>
              </w:rPr>
            </w:pPr>
          </w:p>
        </w:tc>
        <w:tc>
          <w:tcPr>
            <w:tcW w:w="6237" w:type="dxa"/>
          </w:tcPr>
          <w:p w14:paraId="135FD363" w14:textId="7EA40F04" w:rsidR="008D4CB5" w:rsidRPr="000E247E" w:rsidRDefault="008D4CB5" w:rsidP="0022419D">
            <w:pPr>
              <w:spacing w:line="276" w:lineRule="auto"/>
              <w:jc w:val="both"/>
              <w:rPr>
                <w:rFonts w:ascii="Arial" w:hAnsi="Arial" w:cs="Arial"/>
                <w:sz w:val="22"/>
                <w:szCs w:val="22"/>
              </w:rPr>
            </w:pPr>
            <w:r w:rsidRPr="000E247E">
              <w:rPr>
                <w:rFonts w:ascii="Arial" w:hAnsi="Arial" w:cs="Arial"/>
                <w:sz w:val="22"/>
                <w:szCs w:val="22"/>
              </w:rPr>
              <w:t xml:space="preserve">Auprès des services de l’ASE ( obligatoire pour les enfants de – 2 ans sauf exceptions : </w:t>
            </w:r>
            <w:proofErr w:type="spellStart"/>
            <w:r w:rsidRPr="000E247E">
              <w:rPr>
                <w:rFonts w:ascii="Arial" w:hAnsi="Arial" w:cs="Arial"/>
                <w:sz w:val="22"/>
                <w:szCs w:val="22"/>
              </w:rPr>
              <w:t>cf</w:t>
            </w:r>
            <w:proofErr w:type="spellEnd"/>
            <w:r w:rsidRPr="000E247E">
              <w:rPr>
                <w:rFonts w:ascii="Arial" w:hAnsi="Arial" w:cs="Arial"/>
                <w:sz w:val="22"/>
                <w:szCs w:val="22"/>
              </w:rPr>
              <w:t xml:space="preserve"> </w:t>
            </w:r>
            <w:r w:rsidRPr="000E247E">
              <w:rPr>
                <w:rFonts w:ascii="Arial" w:hAnsi="Arial" w:cs="Arial"/>
                <w:b/>
                <w:bCs/>
                <w:sz w:val="22"/>
                <w:szCs w:val="22"/>
              </w:rPr>
              <w:t>art. 348-4</w:t>
            </w:r>
            <w:r w:rsidRPr="000E247E">
              <w:rPr>
                <w:rFonts w:ascii="Arial" w:hAnsi="Arial" w:cs="Arial"/>
                <w:sz w:val="22"/>
                <w:szCs w:val="22"/>
              </w:rPr>
              <w:t>)</w:t>
            </w:r>
          </w:p>
        </w:tc>
      </w:tr>
      <w:tr w:rsidR="008D4CB5" w:rsidRPr="000E247E" w14:paraId="5C85BC62" w14:textId="77777777" w:rsidTr="00985B23">
        <w:tc>
          <w:tcPr>
            <w:tcW w:w="2127" w:type="dxa"/>
            <w:vMerge w:val="restart"/>
            <w:shd w:val="clear" w:color="auto" w:fill="F4B083" w:themeFill="accent2" w:themeFillTint="99"/>
          </w:tcPr>
          <w:p w14:paraId="232A953A" w14:textId="77777777" w:rsidR="0022419D" w:rsidRPr="000E247E" w:rsidRDefault="0022419D" w:rsidP="0022419D">
            <w:pPr>
              <w:spacing w:line="276" w:lineRule="auto"/>
              <w:jc w:val="both"/>
              <w:rPr>
                <w:rFonts w:ascii="Arial" w:hAnsi="Arial" w:cs="Arial"/>
                <w:b/>
                <w:bCs/>
                <w:sz w:val="22"/>
                <w:szCs w:val="22"/>
              </w:rPr>
            </w:pPr>
          </w:p>
          <w:p w14:paraId="56AAB7F8" w14:textId="77777777" w:rsidR="0022419D" w:rsidRPr="000E247E" w:rsidRDefault="0022419D" w:rsidP="0022419D">
            <w:pPr>
              <w:spacing w:line="276" w:lineRule="auto"/>
              <w:jc w:val="both"/>
              <w:rPr>
                <w:rFonts w:ascii="Arial" w:hAnsi="Arial" w:cs="Arial"/>
                <w:b/>
                <w:bCs/>
                <w:sz w:val="22"/>
                <w:szCs w:val="22"/>
              </w:rPr>
            </w:pPr>
          </w:p>
          <w:p w14:paraId="0911B00F" w14:textId="77777777" w:rsidR="0022419D" w:rsidRPr="000E247E" w:rsidRDefault="0022419D" w:rsidP="0022419D">
            <w:pPr>
              <w:spacing w:line="276" w:lineRule="auto"/>
              <w:jc w:val="both"/>
              <w:rPr>
                <w:rFonts w:ascii="Arial" w:hAnsi="Arial" w:cs="Arial"/>
                <w:b/>
                <w:bCs/>
                <w:sz w:val="22"/>
                <w:szCs w:val="22"/>
              </w:rPr>
            </w:pPr>
          </w:p>
          <w:p w14:paraId="23918477" w14:textId="77777777" w:rsidR="0022419D" w:rsidRPr="000E247E" w:rsidRDefault="0022419D" w:rsidP="0022419D">
            <w:pPr>
              <w:spacing w:line="276" w:lineRule="auto"/>
              <w:jc w:val="both"/>
              <w:rPr>
                <w:rFonts w:ascii="Arial" w:hAnsi="Arial" w:cs="Arial"/>
                <w:b/>
                <w:bCs/>
                <w:sz w:val="22"/>
                <w:szCs w:val="22"/>
              </w:rPr>
            </w:pPr>
          </w:p>
          <w:p w14:paraId="5626B1C9" w14:textId="77777777" w:rsidR="0022419D" w:rsidRPr="000E247E" w:rsidRDefault="0022419D" w:rsidP="0022419D">
            <w:pPr>
              <w:spacing w:line="276" w:lineRule="auto"/>
              <w:jc w:val="both"/>
              <w:rPr>
                <w:rFonts w:ascii="Arial" w:hAnsi="Arial" w:cs="Arial"/>
                <w:b/>
                <w:bCs/>
                <w:sz w:val="22"/>
                <w:szCs w:val="22"/>
              </w:rPr>
            </w:pPr>
          </w:p>
          <w:p w14:paraId="77B0829F" w14:textId="20938374" w:rsidR="008D4CB5" w:rsidRPr="000E247E" w:rsidRDefault="008D4CB5" w:rsidP="0022419D">
            <w:pPr>
              <w:spacing w:line="276" w:lineRule="auto"/>
              <w:jc w:val="both"/>
              <w:rPr>
                <w:rFonts w:ascii="Arial" w:hAnsi="Arial" w:cs="Arial"/>
                <w:b/>
                <w:bCs/>
                <w:sz w:val="22"/>
                <w:szCs w:val="22"/>
              </w:rPr>
            </w:pPr>
            <w:r w:rsidRPr="000E247E">
              <w:rPr>
                <w:rFonts w:ascii="Arial" w:hAnsi="Arial" w:cs="Arial"/>
                <w:b/>
                <w:bCs/>
                <w:sz w:val="22"/>
                <w:szCs w:val="22"/>
              </w:rPr>
              <w:t>La rétractation du consentement</w:t>
            </w:r>
          </w:p>
        </w:tc>
        <w:tc>
          <w:tcPr>
            <w:tcW w:w="2127" w:type="dxa"/>
            <w:vMerge w:val="restart"/>
            <w:shd w:val="clear" w:color="auto" w:fill="F7CAAC" w:themeFill="accent2" w:themeFillTint="66"/>
          </w:tcPr>
          <w:p w14:paraId="0174DA28" w14:textId="77777777" w:rsidR="0022419D" w:rsidRPr="000E247E" w:rsidRDefault="0022419D" w:rsidP="0022419D">
            <w:pPr>
              <w:spacing w:line="276" w:lineRule="auto"/>
              <w:jc w:val="center"/>
              <w:rPr>
                <w:rFonts w:ascii="Arial" w:hAnsi="Arial" w:cs="Arial"/>
                <w:b/>
                <w:bCs/>
                <w:sz w:val="22"/>
                <w:szCs w:val="22"/>
              </w:rPr>
            </w:pPr>
          </w:p>
          <w:p w14:paraId="44880E56" w14:textId="77777777" w:rsidR="0022419D" w:rsidRPr="000E247E" w:rsidRDefault="0022419D" w:rsidP="0022419D">
            <w:pPr>
              <w:spacing w:line="276" w:lineRule="auto"/>
              <w:jc w:val="center"/>
              <w:rPr>
                <w:rFonts w:ascii="Arial" w:hAnsi="Arial" w:cs="Arial"/>
                <w:b/>
                <w:bCs/>
                <w:sz w:val="22"/>
                <w:szCs w:val="22"/>
              </w:rPr>
            </w:pPr>
          </w:p>
          <w:p w14:paraId="75B53FEC" w14:textId="77777777" w:rsidR="0022419D" w:rsidRPr="000E247E" w:rsidRDefault="0022419D" w:rsidP="0022419D">
            <w:pPr>
              <w:spacing w:line="276" w:lineRule="auto"/>
              <w:jc w:val="center"/>
              <w:rPr>
                <w:rFonts w:ascii="Arial" w:hAnsi="Arial" w:cs="Arial"/>
                <w:b/>
                <w:bCs/>
                <w:sz w:val="22"/>
                <w:szCs w:val="22"/>
              </w:rPr>
            </w:pPr>
          </w:p>
          <w:p w14:paraId="64E94E5D" w14:textId="77777777" w:rsidR="0022419D" w:rsidRPr="000E247E" w:rsidRDefault="0022419D" w:rsidP="0022419D">
            <w:pPr>
              <w:spacing w:line="276" w:lineRule="auto"/>
              <w:jc w:val="center"/>
              <w:rPr>
                <w:rFonts w:ascii="Arial" w:hAnsi="Arial" w:cs="Arial"/>
                <w:b/>
                <w:bCs/>
                <w:sz w:val="22"/>
                <w:szCs w:val="22"/>
              </w:rPr>
            </w:pPr>
          </w:p>
          <w:p w14:paraId="498FFF94" w14:textId="45623DCA" w:rsidR="008D4CB5" w:rsidRPr="000E247E" w:rsidRDefault="008D4CB5" w:rsidP="0022419D">
            <w:pPr>
              <w:spacing w:line="276" w:lineRule="auto"/>
              <w:jc w:val="center"/>
              <w:rPr>
                <w:rFonts w:ascii="Arial" w:hAnsi="Arial" w:cs="Arial"/>
                <w:b/>
                <w:bCs/>
                <w:sz w:val="22"/>
                <w:szCs w:val="22"/>
              </w:rPr>
            </w:pPr>
            <w:r w:rsidRPr="000E247E">
              <w:rPr>
                <w:rFonts w:ascii="Arial" w:hAnsi="Arial" w:cs="Arial"/>
                <w:b/>
                <w:bCs/>
                <w:sz w:val="22"/>
                <w:szCs w:val="22"/>
              </w:rPr>
              <w:t>Conditions différentes selon le moment de la rétractation :</w:t>
            </w:r>
          </w:p>
        </w:tc>
        <w:tc>
          <w:tcPr>
            <w:tcW w:w="6237" w:type="dxa"/>
          </w:tcPr>
          <w:p w14:paraId="728DACF7" w14:textId="7A7FCD72" w:rsidR="008D4CB5" w:rsidRPr="000E247E" w:rsidRDefault="008D4CB5" w:rsidP="0022419D">
            <w:pPr>
              <w:spacing w:line="276" w:lineRule="auto"/>
              <w:jc w:val="both"/>
              <w:rPr>
                <w:rFonts w:ascii="Arial" w:hAnsi="Arial" w:cs="Arial"/>
                <w:sz w:val="22"/>
                <w:szCs w:val="22"/>
              </w:rPr>
            </w:pPr>
            <w:r w:rsidRPr="000E247E">
              <w:rPr>
                <w:rFonts w:ascii="Arial" w:hAnsi="Arial" w:cs="Arial"/>
                <w:b/>
                <w:bCs/>
                <w:sz w:val="22"/>
                <w:szCs w:val="22"/>
              </w:rPr>
              <w:t>Si la rétractation a lieu dans les deux mois après le recueil du consentement (art. 348-5 al. 1)</w:t>
            </w:r>
            <w:r w:rsidRPr="000E247E">
              <w:rPr>
                <w:rFonts w:ascii="Arial" w:hAnsi="Arial" w:cs="Arial"/>
                <w:sz w:val="22"/>
                <w:szCs w:val="22"/>
              </w:rPr>
              <w:t xml:space="preserve"> : rétractation </w:t>
            </w:r>
            <w:r w:rsidRPr="000E247E">
              <w:rPr>
                <w:rFonts w:ascii="Arial" w:hAnsi="Arial" w:cs="Arial"/>
                <w:b/>
                <w:bCs/>
                <w:sz w:val="22"/>
                <w:szCs w:val="22"/>
                <w:u w:val="single"/>
              </w:rPr>
              <w:t>libre</w:t>
            </w:r>
            <w:r w:rsidRPr="000E247E">
              <w:rPr>
                <w:rFonts w:ascii="Arial" w:hAnsi="Arial" w:cs="Arial"/>
                <w:b/>
                <w:bCs/>
                <w:sz w:val="22"/>
                <w:szCs w:val="22"/>
              </w:rPr>
              <w:t xml:space="preserve"> </w:t>
            </w:r>
            <w:r w:rsidRPr="000E247E">
              <w:rPr>
                <w:rFonts w:ascii="Arial" w:hAnsi="Arial" w:cs="Arial"/>
                <w:i/>
                <w:iCs/>
                <w:sz w:val="22"/>
                <w:szCs w:val="22"/>
              </w:rPr>
              <w:t>via</w:t>
            </w:r>
            <w:r w:rsidRPr="000E247E">
              <w:rPr>
                <w:rFonts w:ascii="Arial" w:hAnsi="Arial" w:cs="Arial"/>
                <w:sz w:val="22"/>
                <w:szCs w:val="22"/>
              </w:rPr>
              <w:t xml:space="preserve"> LRAR adressée à la personne qui a reçu le consentement. </w:t>
            </w:r>
          </w:p>
          <w:p w14:paraId="344CA74F" w14:textId="7F54C81B" w:rsidR="008D4CB5" w:rsidRPr="000E247E" w:rsidRDefault="008D4CB5" w:rsidP="0022419D">
            <w:pPr>
              <w:spacing w:line="276" w:lineRule="auto"/>
              <w:jc w:val="both"/>
              <w:rPr>
                <w:rFonts w:ascii="Arial" w:hAnsi="Arial" w:cs="Arial"/>
                <w:sz w:val="22"/>
                <w:szCs w:val="22"/>
              </w:rPr>
            </w:pPr>
            <w:r w:rsidRPr="000E247E">
              <w:rPr>
                <w:rFonts w:ascii="Arial" w:hAnsi="Arial" w:cs="Arial"/>
                <w:sz w:val="22"/>
                <w:szCs w:val="22"/>
              </w:rPr>
              <w:t>Également :  remise de l’enfant par les personnes habilitées après demande verbale vaut rétractation !</w:t>
            </w:r>
          </w:p>
        </w:tc>
      </w:tr>
      <w:tr w:rsidR="008D4CB5" w:rsidRPr="000E247E" w14:paraId="0D4F1FE0" w14:textId="77777777" w:rsidTr="00985B23">
        <w:tc>
          <w:tcPr>
            <w:tcW w:w="2127" w:type="dxa"/>
            <w:vMerge/>
            <w:shd w:val="clear" w:color="auto" w:fill="F4B083" w:themeFill="accent2" w:themeFillTint="99"/>
          </w:tcPr>
          <w:p w14:paraId="1198DFC9" w14:textId="77777777" w:rsidR="008D4CB5" w:rsidRPr="000E247E" w:rsidRDefault="008D4CB5" w:rsidP="0022419D">
            <w:pPr>
              <w:spacing w:line="276" w:lineRule="auto"/>
              <w:jc w:val="both"/>
              <w:rPr>
                <w:rFonts w:ascii="Arial" w:hAnsi="Arial" w:cs="Arial"/>
                <w:sz w:val="22"/>
                <w:szCs w:val="22"/>
              </w:rPr>
            </w:pPr>
          </w:p>
        </w:tc>
        <w:tc>
          <w:tcPr>
            <w:tcW w:w="2127" w:type="dxa"/>
            <w:vMerge/>
            <w:shd w:val="clear" w:color="auto" w:fill="F7CAAC" w:themeFill="accent2" w:themeFillTint="66"/>
          </w:tcPr>
          <w:p w14:paraId="30CDCFE0" w14:textId="77777777" w:rsidR="008D4CB5" w:rsidRPr="000E247E" w:rsidRDefault="008D4CB5" w:rsidP="0022419D">
            <w:pPr>
              <w:spacing w:line="276" w:lineRule="auto"/>
              <w:jc w:val="both"/>
              <w:rPr>
                <w:rFonts w:ascii="Arial" w:hAnsi="Arial" w:cs="Arial"/>
                <w:sz w:val="22"/>
                <w:szCs w:val="22"/>
              </w:rPr>
            </w:pPr>
          </w:p>
        </w:tc>
        <w:tc>
          <w:tcPr>
            <w:tcW w:w="6237" w:type="dxa"/>
          </w:tcPr>
          <w:p w14:paraId="54659044" w14:textId="77777777" w:rsidR="008D4CB5" w:rsidRPr="000E247E" w:rsidRDefault="008D4CB5" w:rsidP="0022419D">
            <w:pPr>
              <w:spacing w:line="276" w:lineRule="auto"/>
              <w:jc w:val="both"/>
              <w:rPr>
                <w:rFonts w:ascii="Arial" w:hAnsi="Arial" w:cs="Arial"/>
                <w:sz w:val="22"/>
                <w:szCs w:val="22"/>
              </w:rPr>
            </w:pPr>
            <w:r w:rsidRPr="000E247E">
              <w:rPr>
                <w:rFonts w:ascii="Arial" w:hAnsi="Arial" w:cs="Arial"/>
                <w:b/>
                <w:bCs/>
                <w:sz w:val="22"/>
                <w:szCs w:val="22"/>
              </w:rPr>
              <w:t>Si la rétractation survient après le délai de 2 mois</w:t>
            </w:r>
            <w:r w:rsidRPr="000E247E">
              <w:rPr>
                <w:rFonts w:ascii="Arial" w:hAnsi="Arial" w:cs="Arial"/>
                <w:sz w:val="22"/>
                <w:szCs w:val="22"/>
              </w:rPr>
              <w:t> </w:t>
            </w:r>
            <w:r w:rsidRPr="000E247E">
              <w:rPr>
                <w:rFonts w:ascii="Arial" w:hAnsi="Arial" w:cs="Arial"/>
                <w:b/>
                <w:bCs/>
                <w:sz w:val="22"/>
                <w:szCs w:val="22"/>
              </w:rPr>
              <w:t xml:space="preserve">(art. 348-5 al.2) </w:t>
            </w:r>
            <w:r w:rsidRPr="000E247E">
              <w:rPr>
                <w:rFonts w:ascii="Arial" w:hAnsi="Arial" w:cs="Arial"/>
                <w:sz w:val="22"/>
                <w:szCs w:val="22"/>
              </w:rPr>
              <w:t xml:space="preserve">: la restitution de l’enfant n’est </w:t>
            </w:r>
            <w:r w:rsidRPr="000E247E">
              <w:rPr>
                <w:rFonts w:ascii="Arial" w:hAnsi="Arial" w:cs="Arial"/>
                <w:sz w:val="22"/>
                <w:szCs w:val="22"/>
                <w:u w:val="single"/>
              </w:rPr>
              <w:t>possible QUE si l’enfant n’a pas été encore placé en vue de l’adoption</w:t>
            </w:r>
            <w:r w:rsidRPr="000E247E">
              <w:rPr>
                <w:rFonts w:ascii="Arial" w:hAnsi="Arial" w:cs="Arial"/>
                <w:sz w:val="22"/>
                <w:szCs w:val="22"/>
              </w:rPr>
              <w:t xml:space="preserve">. Si la personne en charge du recueil refuse la restitution : le tribunal statuera sur l’opportunité de la restitution en vue de l’intérêt supérieur de l’enfant. </w:t>
            </w:r>
          </w:p>
          <w:p w14:paraId="62ACA482" w14:textId="60A927B7" w:rsidR="008D4CB5" w:rsidRPr="000E247E" w:rsidRDefault="008D4CB5" w:rsidP="0022419D">
            <w:pPr>
              <w:spacing w:line="276" w:lineRule="auto"/>
              <w:jc w:val="both"/>
              <w:rPr>
                <w:rFonts w:ascii="Arial" w:hAnsi="Arial" w:cs="Arial"/>
                <w:sz w:val="22"/>
                <w:szCs w:val="22"/>
              </w:rPr>
            </w:pPr>
            <w:r w:rsidRPr="000E247E">
              <w:rPr>
                <w:rFonts w:ascii="Arial" w:hAnsi="Arial" w:cs="Arial"/>
                <w:sz w:val="22"/>
                <w:szCs w:val="22"/>
              </w:rPr>
              <w:t xml:space="preserve">Si restitution : consentement à l’adoption devient caduc !  </w:t>
            </w:r>
          </w:p>
        </w:tc>
      </w:tr>
      <w:tr w:rsidR="008D4CB5" w:rsidRPr="000E247E" w14:paraId="4290DE75" w14:textId="77777777" w:rsidTr="00985B23">
        <w:tc>
          <w:tcPr>
            <w:tcW w:w="2127" w:type="dxa"/>
            <w:shd w:val="clear" w:color="auto" w:fill="F4B083" w:themeFill="accent2" w:themeFillTint="99"/>
          </w:tcPr>
          <w:p w14:paraId="2F869BB5" w14:textId="257F5226" w:rsidR="008D4CB5" w:rsidRPr="000E247E" w:rsidRDefault="008D4CB5" w:rsidP="0022419D">
            <w:pPr>
              <w:spacing w:line="276" w:lineRule="auto"/>
              <w:jc w:val="center"/>
              <w:rPr>
                <w:rFonts w:ascii="Arial" w:hAnsi="Arial" w:cs="Arial"/>
                <w:b/>
                <w:bCs/>
                <w:sz w:val="22"/>
                <w:szCs w:val="22"/>
              </w:rPr>
            </w:pPr>
            <w:r w:rsidRPr="000E247E">
              <w:rPr>
                <w:rFonts w:ascii="Arial" w:hAnsi="Arial" w:cs="Arial"/>
                <w:b/>
                <w:bCs/>
                <w:sz w:val="22"/>
                <w:szCs w:val="22"/>
              </w:rPr>
              <w:t>Le consentement de l’enfant</w:t>
            </w:r>
          </w:p>
        </w:tc>
        <w:tc>
          <w:tcPr>
            <w:tcW w:w="8364" w:type="dxa"/>
            <w:gridSpan w:val="2"/>
          </w:tcPr>
          <w:p w14:paraId="33D6873F" w14:textId="77777777" w:rsidR="008D4CB5" w:rsidRPr="000E247E" w:rsidRDefault="008D4CB5" w:rsidP="0022419D">
            <w:pPr>
              <w:spacing w:line="276" w:lineRule="auto"/>
              <w:jc w:val="both"/>
              <w:rPr>
                <w:rFonts w:ascii="Arial" w:hAnsi="Arial" w:cs="Arial"/>
                <w:sz w:val="22"/>
                <w:szCs w:val="22"/>
              </w:rPr>
            </w:pPr>
            <w:r w:rsidRPr="000E247E">
              <w:rPr>
                <w:rFonts w:ascii="Arial" w:hAnsi="Arial" w:cs="Arial"/>
                <w:b/>
                <w:bCs/>
                <w:sz w:val="22"/>
                <w:szCs w:val="22"/>
              </w:rPr>
              <w:t xml:space="preserve">Art. 349 : </w:t>
            </w:r>
            <w:r w:rsidR="0022419D" w:rsidRPr="000E247E">
              <w:rPr>
                <w:rFonts w:ascii="Arial" w:hAnsi="Arial" w:cs="Arial"/>
                <w:sz w:val="22"/>
                <w:szCs w:val="22"/>
              </w:rPr>
              <w:t xml:space="preserve">le consentement de l’adopté est nécessaire s’il a + de 13 ans. </w:t>
            </w:r>
          </w:p>
          <w:p w14:paraId="1A3CB705" w14:textId="77777777" w:rsidR="0022419D" w:rsidRPr="000E247E" w:rsidRDefault="0022419D" w:rsidP="0022419D">
            <w:pPr>
              <w:spacing w:line="276" w:lineRule="auto"/>
              <w:jc w:val="both"/>
              <w:rPr>
                <w:rFonts w:ascii="Arial" w:hAnsi="Arial" w:cs="Arial"/>
                <w:sz w:val="22"/>
                <w:szCs w:val="22"/>
              </w:rPr>
            </w:pPr>
            <w:r w:rsidRPr="000E247E">
              <w:rPr>
                <w:rFonts w:ascii="Arial" w:hAnsi="Arial" w:cs="Arial"/>
                <w:sz w:val="22"/>
                <w:szCs w:val="22"/>
              </w:rPr>
              <w:t>Formes identiques que pour le recueil du consentement des parents</w:t>
            </w:r>
          </w:p>
          <w:p w14:paraId="3D4AC610" w14:textId="7FA757F6" w:rsidR="0022419D" w:rsidRPr="000E247E" w:rsidRDefault="0022419D" w:rsidP="0022419D">
            <w:pPr>
              <w:spacing w:line="276" w:lineRule="auto"/>
              <w:jc w:val="both"/>
              <w:rPr>
                <w:rFonts w:ascii="Arial" w:hAnsi="Arial" w:cs="Arial"/>
                <w:sz w:val="22"/>
                <w:szCs w:val="22"/>
              </w:rPr>
            </w:pPr>
            <w:r w:rsidRPr="000E247E">
              <w:rPr>
                <w:rFonts w:ascii="Arial" w:hAnsi="Arial" w:cs="Arial"/>
                <w:sz w:val="22"/>
                <w:szCs w:val="22"/>
              </w:rPr>
              <w:t xml:space="preserve">La rétractation est possible jusqu’au prononcé de l’adoption. </w:t>
            </w:r>
          </w:p>
        </w:tc>
      </w:tr>
    </w:tbl>
    <w:p w14:paraId="3C73575A" w14:textId="77777777" w:rsidR="009A4717" w:rsidRPr="000E247E" w:rsidRDefault="009A4717" w:rsidP="001712AC">
      <w:pPr>
        <w:spacing w:line="360" w:lineRule="auto"/>
        <w:jc w:val="both"/>
        <w:rPr>
          <w:rFonts w:ascii="Arial" w:hAnsi="Arial" w:cs="Arial"/>
        </w:rPr>
      </w:pPr>
    </w:p>
    <w:p w14:paraId="4C17D4AB" w14:textId="77777777" w:rsidR="00985B23" w:rsidRPr="000E247E" w:rsidRDefault="00985B23" w:rsidP="001712AC">
      <w:pPr>
        <w:spacing w:line="360" w:lineRule="auto"/>
        <w:jc w:val="both"/>
        <w:rPr>
          <w:rFonts w:ascii="Arial" w:hAnsi="Arial" w:cs="Arial"/>
        </w:rPr>
      </w:pPr>
    </w:p>
    <w:p w14:paraId="319749D0" w14:textId="2B1B84C5" w:rsidR="00985B23" w:rsidRDefault="00985B23" w:rsidP="00985B23">
      <w:pPr>
        <w:pStyle w:val="Paragraphedeliste"/>
        <w:numPr>
          <w:ilvl w:val="0"/>
          <w:numId w:val="29"/>
        </w:numPr>
        <w:spacing w:line="360" w:lineRule="auto"/>
        <w:jc w:val="both"/>
        <w:rPr>
          <w:rFonts w:ascii="Arial" w:hAnsi="Arial" w:cs="Arial"/>
          <w:b/>
          <w:bCs/>
          <w:u w:val="single"/>
        </w:rPr>
      </w:pPr>
      <w:r w:rsidRPr="000E247E">
        <w:rPr>
          <w:rFonts w:ascii="Arial" w:hAnsi="Arial" w:cs="Arial"/>
          <w:b/>
          <w:bCs/>
          <w:u w:val="single"/>
        </w:rPr>
        <w:t xml:space="preserve">La procédure d’adoption (art. 351 à 354 </w:t>
      </w:r>
      <w:proofErr w:type="spellStart"/>
      <w:r w:rsidRPr="000E247E">
        <w:rPr>
          <w:rFonts w:ascii="Arial" w:hAnsi="Arial" w:cs="Arial"/>
          <w:b/>
          <w:bCs/>
          <w:u w:val="single"/>
        </w:rPr>
        <w:t>c.civ</w:t>
      </w:r>
      <w:proofErr w:type="spellEnd"/>
      <w:r w:rsidRPr="000E247E">
        <w:rPr>
          <w:rFonts w:ascii="Arial" w:hAnsi="Arial" w:cs="Arial"/>
          <w:b/>
          <w:bCs/>
          <w:u w:val="single"/>
        </w:rPr>
        <w:t>.)</w:t>
      </w:r>
    </w:p>
    <w:p w14:paraId="038D9178" w14:textId="77777777" w:rsidR="005F3E52" w:rsidRPr="005F3E52" w:rsidRDefault="005F3E52" w:rsidP="005F3E52">
      <w:pPr>
        <w:spacing w:line="360" w:lineRule="auto"/>
        <w:jc w:val="both"/>
        <w:rPr>
          <w:rFonts w:ascii="Arial" w:hAnsi="Arial" w:cs="Arial"/>
          <w:b/>
          <w:bCs/>
          <w:u w:val="single"/>
        </w:rPr>
      </w:pPr>
    </w:p>
    <w:p w14:paraId="26B71140" w14:textId="22979875" w:rsidR="008C7FA0" w:rsidRDefault="008C7FA0" w:rsidP="008C7FA0">
      <w:pPr>
        <w:spacing w:line="360" w:lineRule="auto"/>
        <w:jc w:val="both"/>
        <w:rPr>
          <w:rFonts w:ascii="Arial" w:hAnsi="Arial" w:cs="Arial"/>
          <w:b/>
          <w:bCs/>
        </w:rPr>
      </w:pPr>
      <w:r w:rsidRPr="000E247E">
        <w:rPr>
          <w:rFonts w:ascii="Arial" w:hAnsi="Arial" w:cs="Arial"/>
          <w:b/>
          <w:bCs/>
        </w:rPr>
        <w:t>La procédure suit trois étapes : le placement, l’obtention de l’agrément, le jugement.</w:t>
      </w:r>
    </w:p>
    <w:p w14:paraId="109C0AF2" w14:textId="77777777" w:rsidR="000E247E" w:rsidRDefault="000E247E" w:rsidP="008C7FA0">
      <w:pPr>
        <w:spacing w:line="360" w:lineRule="auto"/>
        <w:jc w:val="both"/>
        <w:rPr>
          <w:rFonts w:ascii="Arial" w:hAnsi="Arial" w:cs="Arial"/>
          <w:b/>
          <w:bCs/>
        </w:rPr>
      </w:pPr>
    </w:p>
    <w:p w14:paraId="0B0FEA9E" w14:textId="77777777" w:rsidR="005F3E52" w:rsidRPr="000E247E" w:rsidRDefault="005F3E52" w:rsidP="008C7FA0">
      <w:pPr>
        <w:spacing w:line="360" w:lineRule="auto"/>
        <w:jc w:val="both"/>
        <w:rPr>
          <w:rFonts w:ascii="Arial" w:hAnsi="Arial" w:cs="Arial"/>
          <w:b/>
          <w:bCs/>
        </w:rPr>
      </w:pPr>
    </w:p>
    <w:tbl>
      <w:tblPr>
        <w:tblStyle w:val="Grilledutableau"/>
        <w:tblW w:w="10632" w:type="dxa"/>
        <w:tblInd w:w="-572" w:type="dxa"/>
        <w:tblLook w:val="04A0" w:firstRow="1" w:lastRow="0" w:firstColumn="1" w:lastColumn="0" w:noHBand="0" w:noVBand="1"/>
      </w:tblPr>
      <w:tblGrid>
        <w:gridCol w:w="1510"/>
        <w:gridCol w:w="3366"/>
        <w:gridCol w:w="5756"/>
      </w:tblGrid>
      <w:tr w:rsidR="008C7FA0" w:rsidRPr="000E247E" w14:paraId="5EBEB2D6" w14:textId="01968978" w:rsidTr="005F3E52">
        <w:tc>
          <w:tcPr>
            <w:tcW w:w="1510" w:type="dxa"/>
            <w:vMerge w:val="restart"/>
            <w:shd w:val="clear" w:color="auto" w:fill="F4B083" w:themeFill="accent2" w:themeFillTint="99"/>
          </w:tcPr>
          <w:p w14:paraId="1084E0B3" w14:textId="77777777" w:rsidR="000E247E" w:rsidRDefault="000E247E" w:rsidP="00985B23">
            <w:pPr>
              <w:spacing w:line="360" w:lineRule="auto"/>
              <w:jc w:val="both"/>
              <w:rPr>
                <w:rFonts w:ascii="Arial" w:hAnsi="Arial" w:cs="Arial"/>
                <w:b/>
                <w:bCs/>
              </w:rPr>
            </w:pPr>
          </w:p>
          <w:p w14:paraId="0938E759" w14:textId="77777777" w:rsidR="000E247E" w:rsidRDefault="000E247E" w:rsidP="00985B23">
            <w:pPr>
              <w:spacing w:line="360" w:lineRule="auto"/>
              <w:jc w:val="both"/>
              <w:rPr>
                <w:rFonts w:ascii="Arial" w:hAnsi="Arial" w:cs="Arial"/>
                <w:b/>
                <w:bCs/>
              </w:rPr>
            </w:pPr>
          </w:p>
          <w:p w14:paraId="6A5D78CD" w14:textId="77777777" w:rsidR="000E247E" w:rsidRDefault="000E247E" w:rsidP="00985B23">
            <w:pPr>
              <w:spacing w:line="360" w:lineRule="auto"/>
              <w:jc w:val="both"/>
              <w:rPr>
                <w:rFonts w:ascii="Arial" w:hAnsi="Arial" w:cs="Arial"/>
                <w:b/>
                <w:bCs/>
              </w:rPr>
            </w:pPr>
          </w:p>
          <w:p w14:paraId="353D727B" w14:textId="77777777" w:rsidR="005F3E52" w:rsidRDefault="005F3E52" w:rsidP="00985B23">
            <w:pPr>
              <w:spacing w:line="360" w:lineRule="auto"/>
              <w:jc w:val="both"/>
              <w:rPr>
                <w:rFonts w:ascii="Arial" w:hAnsi="Arial" w:cs="Arial"/>
                <w:b/>
                <w:bCs/>
              </w:rPr>
            </w:pPr>
          </w:p>
          <w:p w14:paraId="506049D4" w14:textId="77777777" w:rsidR="005F3E52" w:rsidRDefault="005F3E52" w:rsidP="00985B23">
            <w:pPr>
              <w:spacing w:line="360" w:lineRule="auto"/>
              <w:jc w:val="both"/>
              <w:rPr>
                <w:rFonts w:ascii="Arial" w:hAnsi="Arial" w:cs="Arial"/>
                <w:b/>
                <w:bCs/>
              </w:rPr>
            </w:pPr>
          </w:p>
          <w:p w14:paraId="0020BEE4" w14:textId="77777777" w:rsidR="000E247E" w:rsidRDefault="000E247E" w:rsidP="00985B23">
            <w:pPr>
              <w:spacing w:line="360" w:lineRule="auto"/>
              <w:jc w:val="both"/>
              <w:rPr>
                <w:rFonts w:ascii="Arial" w:hAnsi="Arial" w:cs="Arial"/>
                <w:b/>
                <w:bCs/>
              </w:rPr>
            </w:pPr>
          </w:p>
          <w:p w14:paraId="06C69C12" w14:textId="1EF034A7" w:rsidR="008C7FA0" w:rsidRPr="000E247E" w:rsidRDefault="008C7FA0" w:rsidP="00985B23">
            <w:pPr>
              <w:spacing w:line="360" w:lineRule="auto"/>
              <w:jc w:val="both"/>
              <w:rPr>
                <w:rFonts w:ascii="Arial" w:hAnsi="Arial" w:cs="Arial"/>
                <w:b/>
                <w:bCs/>
              </w:rPr>
            </w:pPr>
            <w:r w:rsidRPr="000E247E">
              <w:rPr>
                <w:rFonts w:ascii="Arial" w:hAnsi="Arial" w:cs="Arial"/>
                <w:b/>
                <w:bCs/>
              </w:rPr>
              <w:t>Le placement</w:t>
            </w:r>
          </w:p>
        </w:tc>
        <w:tc>
          <w:tcPr>
            <w:tcW w:w="3366" w:type="dxa"/>
            <w:shd w:val="clear" w:color="auto" w:fill="F7CAAC" w:themeFill="accent2" w:themeFillTint="66"/>
          </w:tcPr>
          <w:p w14:paraId="0C5E0A9A" w14:textId="5932DE65" w:rsidR="008C7FA0" w:rsidRPr="000E247E" w:rsidRDefault="008C7FA0" w:rsidP="00985B23">
            <w:pPr>
              <w:spacing w:line="360" w:lineRule="auto"/>
              <w:jc w:val="both"/>
              <w:rPr>
                <w:rFonts w:ascii="Arial" w:hAnsi="Arial" w:cs="Arial"/>
                <w:b/>
                <w:bCs/>
              </w:rPr>
            </w:pPr>
            <w:r w:rsidRPr="000E247E">
              <w:rPr>
                <w:rFonts w:ascii="Arial" w:hAnsi="Arial" w:cs="Arial"/>
                <w:b/>
                <w:bCs/>
              </w:rPr>
              <w:t>Art. 351 : les enfants concernés</w:t>
            </w:r>
            <w:r w:rsidR="000E247E">
              <w:rPr>
                <w:rFonts w:ascii="Arial" w:hAnsi="Arial" w:cs="Arial"/>
                <w:b/>
                <w:bCs/>
              </w:rPr>
              <w:t xml:space="preserve"> (al.1) + date prise d’effet (al. 2)</w:t>
            </w:r>
          </w:p>
        </w:tc>
        <w:tc>
          <w:tcPr>
            <w:tcW w:w="5756" w:type="dxa"/>
          </w:tcPr>
          <w:p w14:paraId="7C96A69E" w14:textId="056ED4B1" w:rsidR="008C7FA0" w:rsidRDefault="000E247E" w:rsidP="00985B23">
            <w:pPr>
              <w:spacing w:line="360" w:lineRule="auto"/>
              <w:jc w:val="both"/>
              <w:rPr>
                <w:rFonts w:ascii="Arial" w:hAnsi="Arial" w:cs="Arial"/>
                <w:sz w:val="22"/>
                <w:szCs w:val="22"/>
              </w:rPr>
            </w:pPr>
            <w:r w:rsidRPr="000E247E">
              <w:rPr>
                <w:rFonts w:ascii="Arial" w:hAnsi="Arial" w:cs="Arial"/>
                <w:sz w:val="22"/>
                <w:szCs w:val="22"/>
              </w:rPr>
              <w:t>Les pupilles de l’État + enfants judiciairement délaissés. Si AP : enfants pour lesquelles adoption définitivement consentie</w:t>
            </w:r>
            <w:r>
              <w:rPr>
                <w:rFonts w:ascii="Arial" w:hAnsi="Arial" w:cs="Arial"/>
                <w:sz w:val="22"/>
                <w:szCs w:val="22"/>
              </w:rPr>
              <w:t>.</w:t>
            </w:r>
          </w:p>
          <w:p w14:paraId="0724617E" w14:textId="07E239F5" w:rsidR="000E247E" w:rsidRPr="000E247E" w:rsidRDefault="000E247E" w:rsidP="00985B23">
            <w:pPr>
              <w:spacing w:line="360" w:lineRule="auto"/>
              <w:jc w:val="both"/>
              <w:rPr>
                <w:rFonts w:ascii="Arial" w:hAnsi="Arial" w:cs="Arial"/>
                <w:sz w:val="22"/>
                <w:szCs w:val="22"/>
              </w:rPr>
            </w:pPr>
            <w:r>
              <w:rPr>
                <w:rFonts w:ascii="Arial" w:hAnsi="Arial" w:cs="Arial"/>
                <w:sz w:val="22"/>
                <w:szCs w:val="22"/>
              </w:rPr>
              <w:t>Prise d’effet : remise effective de l’enfant aux adoptants.</w:t>
            </w:r>
          </w:p>
        </w:tc>
      </w:tr>
      <w:tr w:rsidR="008C7FA0" w:rsidRPr="000E247E" w14:paraId="42B3BB58" w14:textId="19BCC84A" w:rsidTr="005F3E52">
        <w:tc>
          <w:tcPr>
            <w:tcW w:w="1510" w:type="dxa"/>
            <w:vMerge/>
            <w:shd w:val="clear" w:color="auto" w:fill="F4B083" w:themeFill="accent2" w:themeFillTint="99"/>
          </w:tcPr>
          <w:p w14:paraId="54DFB19A" w14:textId="77777777" w:rsidR="008C7FA0" w:rsidRPr="000E247E" w:rsidRDefault="008C7FA0" w:rsidP="00985B23">
            <w:pPr>
              <w:spacing w:line="360" w:lineRule="auto"/>
              <w:jc w:val="both"/>
              <w:rPr>
                <w:rFonts w:ascii="Arial" w:hAnsi="Arial" w:cs="Arial"/>
                <w:b/>
                <w:bCs/>
                <w:u w:val="single"/>
              </w:rPr>
            </w:pPr>
          </w:p>
        </w:tc>
        <w:tc>
          <w:tcPr>
            <w:tcW w:w="3366" w:type="dxa"/>
            <w:vMerge w:val="restart"/>
            <w:shd w:val="clear" w:color="auto" w:fill="F7CAAC" w:themeFill="accent2" w:themeFillTint="66"/>
          </w:tcPr>
          <w:p w14:paraId="1E13EFB7" w14:textId="77777777" w:rsidR="005F3E52" w:rsidRDefault="005F3E52" w:rsidP="00985B23">
            <w:pPr>
              <w:spacing w:line="360" w:lineRule="auto"/>
              <w:jc w:val="both"/>
              <w:rPr>
                <w:rFonts w:ascii="Arial" w:hAnsi="Arial" w:cs="Arial"/>
                <w:b/>
                <w:bCs/>
              </w:rPr>
            </w:pPr>
          </w:p>
          <w:p w14:paraId="17D9803E" w14:textId="77777777" w:rsidR="005F3E52" w:rsidRDefault="005F3E52" w:rsidP="00985B23">
            <w:pPr>
              <w:spacing w:line="360" w:lineRule="auto"/>
              <w:jc w:val="both"/>
              <w:rPr>
                <w:rFonts w:ascii="Arial" w:hAnsi="Arial" w:cs="Arial"/>
                <w:b/>
                <w:bCs/>
              </w:rPr>
            </w:pPr>
          </w:p>
          <w:p w14:paraId="24AD566F" w14:textId="7DE0102D" w:rsidR="008C7FA0" w:rsidRPr="000E247E" w:rsidRDefault="008C7FA0" w:rsidP="00985B23">
            <w:pPr>
              <w:spacing w:line="360" w:lineRule="auto"/>
              <w:jc w:val="both"/>
              <w:rPr>
                <w:rFonts w:ascii="Arial" w:hAnsi="Arial" w:cs="Arial"/>
                <w:b/>
                <w:bCs/>
              </w:rPr>
            </w:pPr>
            <w:r w:rsidRPr="000E247E">
              <w:rPr>
                <w:rFonts w:ascii="Arial" w:hAnsi="Arial" w:cs="Arial"/>
                <w:b/>
                <w:bCs/>
              </w:rPr>
              <w:t>Les obstacles au placement</w:t>
            </w:r>
          </w:p>
        </w:tc>
        <w:tc>
          <w:tcPr>
            <w:tcW w:w="5756" w:type="dxa"/>
          </w:tcPr>
          <w:p w14:paraId="7A5C6F9F" w14:textId="4EB54E40" w:rsidR="008C7FA0" w:rsidRPr="000E247E" w:rsidRDefault="008C7FA0" w:rsidP="00985B23">
            <w:pPr>
              <w:spacing w:line="360" w:lineRule="auto"/>
              <w:jc w:val="both"/>
              <w:rPr>
                <w:rFonts w:ascii="Arial" w:hAnsi="Arial" w:cs="Arial"/>
                <w:sz w:val="22"/>
                <w:szCs w:val="22"/>
              </w:rPr>
            </w:pPr>
            <w:r w:rsidRPr="000E247E">
              <w:rPr>
                <w:rFonts w:ascii="Arial" w:hAnsi="Arial" w:cs="Arial"/>
                <w:b/>
                <w:bCs/>
                <w:sz w:val="22"/>
                <w:szCs w:val="22"/>
              </w:rPr>
              <w:t xml:space="preserve">Art. 352 al.1 : </w:t>
            </w:r>
            <w:r w:rsidR="000E247E" w:rsidRPr="000E247E">
              <w:rPr>
                <w:rFonts w:ascii="Arial" w:hAnsi="Arial" w:cs="Arial"/>
                <w:sz w:val="22"/>
                <w:szCs w:val="22"/>
              </w:rPr>
              <w:t>si filiation de l’enfant établie et demande de restitution de l’enfant formulée : pas de placement sans jugement sur bien-fondé  de la demande.</w:t>
            </w:r>
          </w:p>
        </w:tc>
      </w:tr>
      <w:tr w:rsidR="008C7FA0" w:rsidRPr="000E247E" w14:paraId="1FD70EDF" w14:textId="473319D0" w:rsidTr="005F3E52">
        <w:tc>
          <w:tcPr>
            <w:tcW w:w="1510" w:type="dxa"/>
            <w:vMerge/>
            <w:shd w:val="clear" w:color="auto" w:fill="F4B083" w:themeFill="accent2" w:themeFillTint="99"/>
          </w:tcPr>
          <w:p w14:paraId="0427045A" w14:textId="77777777" w:rsidR="008C7FA0" w:rsidRPr="000E247E" w:rsidRDefault="008C7FA0" w:rsidP="00985B23">
            <w:pPr>
              <w:spacing w:line="360" w:lineRule="auto"/>
              <w:jc w:val="both"/>
              <w:rPr>
                <w:rFonts w:ascii="Arial" w:hAnsi="Arial" w:cs="Arial"/>
                <w:b/>
                <w:bCs/>
                <w:u w:val="single"/>
              </w:rPr>
            </w:pPr>
          </w:p>
        </w:tc>
        <w:tc>
          <w:tcPr>
            <w:tcW w:w="3366" w:type="dxa"/>
            <w:vMerge/>
            <w:shd w:val="clear" w:color="auto" w:fill="F7CAAC" w:themeFill="accent2" w:themeFillTint="66"/>
          </w:tcPr>
          <w:p w14:paraId="67DE9AF4" w14:textId="332442E8" w:rsidR="008C7FA0" w:rsidRPr="000E247E" w:rsidRDefault="008C7FA0" w:rsidP="00985B23">
            <w:pPr>
              <w:spacing w:line="360" w:lineRule="auto"/>
              <w:jc w:val="both"/>
              <w:rPr>
                <w:rFonts w:ascii="Arial" w:hAnsi="Arial" w:cs="Arial"/>
                <w:b/>
                <w:bCs/>
              </w:rPr>
            </w:pPr>
          </w:p>
        </w:tc>
        <w:tc>
          <w:tcPr>
            <w:tcW w:w="5756" w:type="dxa"/>
          </w:tcPr>
          <w:p w14:paraId="0E722A24" w14:textId="2D3931D8" w:rsidR="008C7FA0" w:rsidRPr="000E247E" w:rsidRDefault="008C7FA0" w:rsidP="00985B23">
            <w:pPr>
              <w:spacing w:line="360" w:lineRule="auto"/>
              <w:jc w:val="both"/>
              <w:rPr>
                <w:rFonts w:ascii="Arial" w:hAnsi="Arial" w:cs="Arial"/>
                <w:sz w:val="22"/>
                <w:szCs w:val="22"/>
              </w:rPr>
            </w:pPr>
            <w:r w:rsidRPr="000E247E">
              <w:rPr>
                <w:rFonts w:ascii="Arial" w:hAnsi="Arial" w:cs="Arial"/>
                <w:b/>
                <w:bCs/>
                <w:sz w:val="22"/>
                <w:szCs w:val="22"/>
              </w:rPr>
              <w:t>Art. 352 a. 2</w:t>
            </w:r>
            <w:r w:rsidR="000E247E" w:rsidRPr="000E247E">
              <w:rPr>
                <w:rFonts w:ascii="Arial" w:hAnsi="Arial" w:cs="Arial"/>
                <w:b/>
                <w:bCs/>
                <w:sz w:val="22"/>
                <w:szCs w:val="22"/>
              </w:rPr>
              <w:t xml:space="preserve"> : </w:t>
            </w:r>
            <w:r w:rsidR="000E247E" w:rsidRPr="000E247E">
              <w:rPr>
                <w:rFonts w:ascii="Arial" w:hAnsi="Arial" w:cs="Arial"/>
                <w:sz w:val="22"/>
                <w:szCs w:val="22"/>
              </w:rPr>
              <w:t>si filiation de l’enfant non établie : pas de placement ( en vue d’AP) pendant 2 mois à compter du recueil.</w:t>
            </w:r>
          </w:p>
        </w:tc>
      </w:tr>
      <w:tr w:rsidR="008C7FA0" w:rsidRPr="000E247E" w14:paraId="6DD87D8B" w14:textId="4CC757EE" w:rsidTr="005F3E52">
        <w:tc>
          <w:tcPr>
            <w:tcW w:w="1510" w:type="dxa"/>
            <w:vMerge/>
            <w:shd w:val="clear" w:color="auto" w:fill="F4B083" w:themeFill="accent2" w:themeFillTint="99"/>
          </w:tcPr>
          <w:p w14:paraId="18624786" w14:textId="77777777" w:rsidR="008C7FA0" w:rsidRPr="000E247E" w:rsidRDefault="008C7FA0" w:rsidP="00985B23">
            <w:pPr>
              <w:spacing w:line="360" w:lineRule="auto"/>
              <w:jc w:val="both"/>
              <w:rPr>
                <w:rFonts w:ascii="Arial" w:hAnsi="Arial" w:cs="Arial"/>
                <w:b/>
                <w:bCs/>
                <w:u w:val="single"/>
              </w:rPr>
            </w:pPr>
          </w:p>
        </w:tc>
        <w:tc>
          <w:tcPr>
            <w:tcW w:w="3366" w:type="dxa"/>
            <w:shd w:val="clear" w:color="auto" w:fill="F7CAAC" w:themeFill="accent2" w:themeFillTint="66"/>
          </w:tcPr>
          <w:p w14:paraId="0D5E903D" w14:textId="1F0B0051" w:rsidR="008C7FA0" w:rsidRPr="000E247E" w:rsidRDefault="008C7FA0" w:rsidP="00985B23">
            <w:pPr>
              <w:spacing w:line="360" w:lineRule="auto"/>
              <w:jc w:val="both"/>
              <w:rPr>
                <w:rFonts w:ascii="Arial" w:hAnsi="Arial" w:cs="Arial"/>
                <w:b/>
                <w:bCs/>
                <w:u w:val="single"/>
              </w:rPr>
            </w:pPr>
            <w:r w:rsidRPr="000E247E">
              <w:rPr>
                <w:rFonts w:ascii="Arial" w:hAnsi="Arial" w:cs="Arial"/>
                <w:b/>
                <w:bCs/>
              </w:rPr>
              <w:t xml:space="preserve">Art. </w:t>
            </w:r>
            <w:r w:rsidR="001E4191" w:rsidRPr="000E247E">
              <w:rPr>
                <w:rFonts w:ascii="Arial" w:hAnsi="Arial" w:cs="Arial"/>
                <w:b/>
                <w:bCs/>
              </w:rPr>
              <w:t>352-1 : l</w:t>
            </w:r>
            <w:r w:rsidRPr="000E247E">
              <w:rPr>
                <w:rFonts w:ascii="Arial" w:hAnsi="Arial" w:cs="Arial"/>
                <w:b/>
                <w:bCs/>
              </w:rPr>
              <w:t>e déroulé du placement</w:t>
            </w:r>
            <w:r w:rsidRPr="000E247E">
              <w:rPr>
                <w:rFonts w:ascii="Arial" w:hAnsi="Arial" w:cs="Arial"/>
                <w:b/>
                <w:bCs/>
                <w:u w:val="single"/>
              </w:rPr>
              <w:t xml:space="preserve"> </w:t>
            </w:r>
          </w:p>
        </w:tc>
        <w:tc>
          <w:tcPr>
            <w:tcW w:w="5756" w:type="dxa"/>
          </w:tcPr>
          <w:p w14:paraId="16852FC9" w14:textId="09C67219" w:rsidR="008C7FA0" w:rsidRPr="000E247E" w:rsidRDefault="000E247E" w:rsidP="00985B23">
            <w:pPr>
              <w:spacing w:line="360" w:lineRule="auto"/>
              <w:jc w:val="both"/>
              <w:rPr>
                <w:rFonts w:ascii="Arial" w:hAnsi="Arial" w:cs="Arial"/>
                <w:sz w:val="22"/>
                <w:szCs w:val="22"/>
              </w:rPr>
            </w:pPr>
            <w:r w:rsidRPr="000E247E">
              <w:rPr>
                <w:rFonts w:ascii="Arial" w:hAnsi="Arial" w:cs="Arial"/>
                <w:sz w:val="22"/>
                <w:szCs w:val="22"/>
              </w:rPr>
              <w:t>Entre le placement et le jugement d’adoption : les adoptants exercent déjà les actes usuels de l’autorité parentale.</w:t>
            </w:r>
          </w:p>
        </w:tc>
      </w:tr>
      <w:tr w:rsidR="008C7FA0" w:rsidRPr="000E247E" w14:paraId="53850B05" w14:textId="0E870232" w:rsidTr="005F3E52">
        <w:tc>
          <w:tcPr>
            <w:tcW w:w="1510" w:type="dxa"/>
            <w:vMerge/>
            <w:shd w:val="clear" w:color="auto" w:fill="F4B083" w:themeFill="accent2" w:themeFillTint="99"/>
          </w:tcPr>
          <w:p w14:paraId="2555237A" w14:textId="77777777" w:rsidR="008C7FA0" w:rsidRPr="000E247E" w:rsidRDefault="008C7FA0" w:rsidP="00985B23">
            <w:pPr>
              <w:spacing w:line="360" w:lineRule="auto"/>
              <w:jc w:val="both"/>
              <w:rPr>
                <w:rFonts w:ascii="Arial" w:hAnsi="Arial" w:cs="Arial"/>
                <w:b/>
                <w:bCs/>
                <w:u w:val="single"/>
              </w:rPr>
            </w:pPr>
          </w:p>
        </w:tc>
        <w:tc>
          <w:tcPr>
            <w:tcW w:w="3366" w:type="dxa"/>
            <w:shd w:val="clear" w:color="auto" w:fill="F7CAAC" w:themeFill="accent2" w:themeFillTint="66"/>
          </w:tcPr>
          <w:p w14:paraId="4E3EBB0A" w14:textId="62C4EF29" w:rsidR="008C7FA0" w:rsidRPr="000E247E" w:rsidRDefault="001E4191" w:rsidP="00985B23">
            <w:pPr>
              <w:spacing w:line="360" w:lineRule="auto"/>
              <w:jc w:val="both"/>
              <w:rPr>
                <w:rFonts w:ascii="Arial" w:hAnsi="Arial" w:cs="Arial"/>
                <w:b/>
                <w:bCs/>
              </w:rPr>
            </w:pPr>
            <w:r w:rsidRPr="000E247E">
              <w:rPr>
                <w:rFonts w:ascii="Arial" w:hAnsi="Arial" w:cs="Arial"/>
                <w:b/>
                <w:bCs/>
              </w:rPr>
              <w:t>Art. 352-2 : l</w:t>
            </w:r>
            <w:r w:rsidR="008C7FA0" w:rsidRPr="000E247E">
              <w:rPr>
                <w:rFonts w:ascii="Arial" w:hAnsi="Arial" w:cs="Arial"/>
                <w:b/>
                <w:bCs/>
              </w:rPr>
              <w:t>es conséquences du placement</w:t>
            </w:r>
          </w:p>
        </w:tc>
        <w:tc>
          <w:tcPr>
            <w:tcW w:w="5756" w:type="dxa"/>
          </w:tcPr>
          <w:p w14:paraId="3F2A1DDA" w14:textId="77777777" w:rsidR="008C7FA0" w:rsidRDefault="000E247E" w:rsidP="00985B23">
            <w:pPr>
              <w:spacing w:line="360" w:lineRule="auto"/>
              <w:jc w:val="both"/>
              <w:rPr>
                <w:rFonts w:ascii="Arial" w:hAnsi="Arial" w:cs="Arial"/>
                <w:sz w:val="22"/>
                <w:szCs w:val="22"/>
              </w:rPr>
            </w:pPr>
            <w:r>
              <w:rPr>
                <w:rFonts w:ascii="Arial" w:hAnsi="Arial" w:cs="Arial"/>
                <w:b/>
                <w:bCs/>
                <w:sz w:val="22"/>
                <w:szCs w:val="22"/>
              </w:rPr>
              <w:t xml:space="preserve">Al.1 : </w:t>
            </w:r>
            <w:r w:rsidRPr="000E247E">
              <w:rPr>
                <w:rFonts w:ascii="Arial" w:hAnsi="Arial" w:cs="Arial"/>
                <w:sz w:val="22"/>
                <w:szCs w:val="22"/>
              </w:rPr>
              <w:t>À partir du placement pour AP : pas de restitution de l’enfant ou déclaration de filiation de l’enfant possibles.</w:t>
            </w:r>
          </w:p>
          <w:p w14:paraId="6C6BF946" w14:textId="2C921C22" w:rsidR="000E247E" w:rsidRPr="000E247E" w:rsidRDefault="000E247E" w:rsidP="00985B23">
            <w:pPr>
              <w:spacing w:line="360" w:lineRule="auto"/>
              <w:jc w:val="both"/>
              <w:rPr>
                <w:rFonts w:ascii="Arial" w:hAnsi="Arial" w:cs="Arial"/>
                <w:sz w:val="22"/>
                <w:szCs w:val="22"/>
              </w:rPr>
            </w:pPr>
            <w:r>
              <w:rPr>
                <w:rFonts w:ascii="Arial" w:hAnsi="Arial" w:cs="Arial"/>
                <w:b/>
                <w:bCs/>
                <w:sz w:val="22"/>
                <w:szCs w:val="22"/>
              </w:rPr>
              <w:t>Al.2</w:t>
            </w:r>
            <w:r>
              <w:rPr>
                <w:rFonts w:ascii="Arial" w:hAnsi="Arial" w:cs="Arial"/>
                <w:sz w:val="22"/>
                <w:szCs w:val="22"/>
              </w:rPr>
              <w:t> : cessation du placement = effets rétroactifs.</w:t>
            </w:r>
          </w:p>
        </w:tc>
      </w:tr>
      <w:tr w:rsidR="008C7FA0" w:rsidRPr="000E247E" w14:paraId="181ECF29" w14:textId="0546ECB7" w:rsidTr="005F3E52">
        <w:tc>
          <w:tcPr>
            <w:tcW w:w="1510" w:type="dxa"/>
            <w:vMerge w:val="restart"/>
            <w:shd w:val="clear" w:color="auto" w:fill="F4B083" w:themeFill="accent2" w:themeFillTint="99"/>
          </w:tcPr>
          <w:p w14:paraId="6455EC7E" w14:textId="77777777" w:rsidR="005F3E52" w:rsidRDefault="005F3E52" w:rsidP="00985B23">
            <w:pPr>
              <w:spacing w:line="360" w:lineRule="auto"/>
              <w:jc w:val="both"/>
              <w:rPr>
                <w:rFonts w:ascii="Arial" w:hAnsi="Arial" w:cs="Arial"/>
                <w:b/>
                <w:bCs/>
              </w:rPr>
            </w:pPr>
          </w:p>
          <w:p w14:paraId="777E43ED" w14:textId="77777777" w:rsidR="005F3E52" w:rsidRDefault="005F3E52" w:rsidP="00985B23">
            <w:pPr>
              <w:spacing w:line="360" w:lineRule="auto"/>
              <w:jc w:val="both"/>
              <w:rPr>
                <w:rFonts w:ascii="Arial" w:hAnsi="Arial" w:cs="Arial"/>
                <w:b/>
                <w:bCs/>
              </w:rPr>
            </w:pPr>
          </w:p>
          <w:p w14:paraId="32048FE4" w14:textId="4F5E80C1" w:rsidR="008C7FA0" w:rsidRPr="000E247E" w:rsidRDefault="008C7FA0" w:rsidP="00985B23">
            <w:pPr>
              <w:spacing w:line="360" w:lineRule="auto"/>
              <w:jc w:val="both"/>
              <w:rPr>
                <w:rFonts w:ascii="Arial" w:hAnsi="Arial" w:cs="Arial"/>
                <w:b/>
                <w:bCs/>
              </w:rPr>
            </w:pPr>
            <w:r w:rsidRPr="000E247E">
              <w:rPr>
                <w:rFonts w:ascii="Arial" w:hAnsi="Arial" w:cs="Arial"/>
                <w:b/>
                <w:bCs/>
              </w:rPr>
              <w:t>L’agrément</w:t>
            </w:r>
          </w:p>
        </w:tc>
        <w:tc>
          <w:tcPr>
            <w:tcW w:w="3366" w:type="dxa"/>
            <w:shd w:val="clear" w:color="auto" w:fill="F7CAAC" w:themeFill="accent2" w:themeFillTint="66"/>
          </w:tcPr>
          <w:p w14:paraId="7410E5D5" w14:textId="1CA0AB00" w:rsidR="008C7FA0" w:rsidRPr="000E247E" w:rsidRDefault="001E4191" w:rsidP="00985B23">
            <w:pPr>
              <w:spacing w:line="360" w:lineRule="auto"/>
              <w:jc w:val="both"/>
              <w:rPr>
                <w:rFonts w:ascii="Arial" w:hAnsi="Arial" w:cs="Arial"/>
                <w:b/>
                <w:bCs/>
              </w:rPr>
            </w:pPr>
            <w:r w:rsidRPr="000E247E">
              <w:rPr>
                <w:rFonts w:ascii="Arial" w:hAnsi="Arial" w:cs="Arial"/>
                <w:b/>
                <w:bCs/>
              </w:rPr>
              <w:t xml:space="preserve">Art. 353 al. 1 : l </w:t>
            </w:r>
            <w:r w:rsidR="008C7FA0" w:rsidRPr="000E247E">
              <w:rPr>
                <w:rFonts w:ascii="Arial" w:hAnsi="Arial" w:cs="Arial"/>
                <w:b/>
                <w:bCs/>
              </w:rPr>
              <w:t xml:space="preserve">’exigence de l’agrément </w:t>
            </w:r>
          </w:p>
        </w:tc>
        <w:tc>
          <w:tcPr>
            <w:tcW w:w="5756" w:type="dxa"/>
          </w:tcPr>
          <w:p w14:paraId="0CF3ECBE" w14:textId="760C136F" w:rsidR="008C7FA0" w:rsidRPr="005F3E52" w:rsidRDefault="005F3E52" w:rsidP="00985B23">
            <w:pPr>
              <w:spacing w:line="360" w:lineRule="auto"/>
              <w:jc w:val="both"/>
              <w:rPr>
                <w:rFonts w:ascii="Arial" w:hAnsi="Arial" w:cs="Arial"/>
                <w:sz w:val="22"/>
                <w:szCs w:val="22"/>
              </w:rPr>
            </w:pPr>
            <w:r w:rsidRPr="005F3E52">
              <w:rPr>
                <w:rFonts w:ascii="Arial" w:hAnsi="Arial" w:cs="Arial"/>
                <w:sz w:val="22"/>
                <w:szCs w:val="22"/>
              </w:rPr>
              <w:t>L’exigence de l’agrément doit être vérifiée par le tribunal avant de prononcer l’adoption lorsqu’il s’agit d’un enfant autre que l’enfant du conjoint/partenaire PACS/concubin.</w:t>
            </w:r>
          </w:p>
        </w:tc>
      </w:tr>
      <w:tr w:rsidR="008C7FA0" w:rsidRPr="000E247E" w14:paraId="4D45630E" w14:textId="04CDFAB6" w:rsidTr="005F3E52">
        <w:tc>
          <w:tcPr>
            <w:tcW w:w="1510" w:type="dxa"/>
            <w:vMerge/>
            <w:shd w:val="clear" w:color="auto" w:fill="F4B083" w:themeFill="accent2" w:themeFillTint="99"/>
          </w:tcPr>
          <w:p w14:paraId="70FE19AE" w14:textId="77777777" w:rsidR="008C7FA0" w:rsidRPr="000E247E" w:rsidRDefault="008C7FA0" w:rsidP="00985B23">
            <w:pPr>
              <w:spacing w:line="360" w:lineRule="auto"/>
              <w:jc w:val="both"/>
              <w:rPr>
                <w:rFonts w:ascii="Arial" w:hAnsi="Arial" w:cs="Arial"/>
                <w:b/>
                <w:bCs/>
                <w:u w:val="single"/>
              </w:rPr>
            </w:pPr>
          </w:p>
        </w:tc>
        <w:tc>
          <w:tcPr>
            <w:tcW w:w="3366" w:type="dxa"/>
            <w:shd w:val="clear" w:color="auto" w:fill="F7CAAC" w:themeFill="accent2" w:themeFillTint="66"/>
          </w:tcPr>
          <w:p w14:paraId="5F2C147B" w14:textId="2F7E6214" w:rsidR="008C7FA0" w:rsidRPr="000E247E" w:rsidRDefault="001E4191" w:rsidP="00985B23">
            <w:pPr>
              <w:spacing w:line="360" w:lineRule="auto"/>
              <w:jc w:val="both"/>
              <w:rPr>
                <w:rFonts w:ascii="Arial" w:hAnsi="Arial" w:cs="Arial"/>
                <w:b/>
                <w:bCs/>
              </w:rPr>
            </w:pPr>
            <w:r w:rsidRPr="000E247E">
              <w:rPr>
                <w:rFonts w:ascii="Arial" w:hAnsi="Arial" w:cs="Arial"/>
                <w:b/>
                <w:bCs/>
              </w:rPr>
              <w:t>Art. 353 al. 2 : l</w:t>
            </w:r>
            <w:r w:rsidR="008C7FA0" w:rsidRPr="000E247E">
              <w:rPr>
                <w:rFonts w:ascii="Arial" w:hAnsi="Arial" w:cs="Arial"/>
                <w:b/>
                <w:bCs/>
              </w:rPr>
              <w:t>’hypothèse du refus d’agrément</w:t>
            </w:r>
          </w:p>
        </w:tc>
        <w:tc>
          <w:tcPr>
            <w:tcW w:w="5756" w:type="dxa"/>
          </w:tcPr>
          <w:p w14:paraId="6D17C8BE" w14:textId="343818E4" w:rsidR="008C7FA0" w:rsidRPr="005F3E52" w:rsidRDefault="005F3E52" w:rsidP="00985B23">
            <w:pPr>
              <w:spacing w:line="360" w:lineRule="auto"/>
              <w:jc w:val="both"/>
              <w:rPr>
                <w:rFonts w:ascii="Arial" w:hAnsi="Arial" w:cs="Arial"/>
                <w:sz w:val="22"/>
                <w:szCs w:val="22"/>
              </w:rPr>
            </w:pPr>
            <w:r w:rsidRPr="005F3E52">
              <w:rPr>
                <w:rFonts w:ascii="Arial" w:hAnsi="Arial" w:cs="Arial"/>
                <w:sz w:val="22"/>
                <w:szCs w:val="22"/>
              </w:rPr>
              <w:t>Le tribunal peut outre passer l’absence d’agrément s’il constate l’aptitude des adoptants à accueillir l’enfant+ conformité à l’intérêt de celui-ci.</w:t>
            </w:r>
          </w:p>
        </w:tc>
      </w:tr>
      <w:tr w:rsidR="008C7FA0" w:rsidRPr="000E247E" w14:paraId="33E1B46B" w14:textId="447D1CCE" w:rsidTr="005F3E52">
        <w:tc>
          <w:tcPr>
            <w:tcW w:w="1510" w:type="dxa"/>
            <w:vMerge w:val="restart"/>
            <w:shd w:val="clear" w:color="auto" w:fill="F4B083" w:themeFill="accent2" w:themeFillTint="99"/>
          </w:tcPr>
          <w:p w14:paraId="4332B046" w14:textId="77777777" w:rsidR="005F3E52" w:rsidRDefault="005F3E52" w:rsidP="00985B23">
            <w:pPr>
              <w:spacing w:line="360" w:lineRule="auto"/>
              <w:jc w:val="both"/>
              <w:rPr>
                <w:rFonts w:ascii="Arial" w:hAnsi="Arial" w:cs="Arial"/>
                <w:b/>
                <w:bCs/>
              </w:rPr>
            </w:pPr>
          </w:p>
          <w:p w14:paraId="6697267D" w14:textId="77777777" w:rsidR="005F3E52" w:rsidRDefault="005F3E52" w:rsidP="00985B23">
            <w:pPr>
              <w:spacing w:line="360" w:lineRule="auto"/>
              <w:jc w:val="both"/>
              <w:rPr>
                <w:rFonts w:ascii="Arial" w:hAnsi="Arial" w:cs="Arial"/>
                <w:b/>
                <w:bCs/>
              </w:rPr>
            </w:pPr>
          </w:p>
          <w:p w14:paraId="50D093F6" w14:textId="77777777" w:rsidR="00B46159" w:rsidRDefault="00B46159" w:rsidP="00985B23">
            <w:pPr>
              <w:spacing w:line="360" w:lineRule="auto"/>
              <w:jc w:val="both"/>
              <w:rPr>
                <w:rFonts w:ascii="Arial" w:hAnsi="Arial" w:cs="Arial"/>
                <w:b/>
                <w:bCs/>
              </w:rPr>
            </w:pPr>
          </w:p>
          <w:p w14:paraId="7D41EA46" w14:textId="77777777" w:rsidR="00B46159" w:rsidRDefault="00B46159" w:rsidP="00985B23">
            <w:pPr>
              <w:spacing w:line="360" w:lineRule="auto"/>
              <w:jc w:val="both"/>
              <w:rPr>
                <w:rFonts w:ascii="Arial" w:hAnsi="Arial" w:cs="Arial"/>
                <w:b/>
                <w:bCs/>
              </w:rPr>
            </w:pPr>
          </w:p>
          <w:p w14:paraId="050C5AA4" w14:textId="77777777" w:rsidR="00B46159" w:rsidRDefault="00B46159" w:rsidP="00985B23">
            <w:pPr>
              <w:spacing w:line="360" w:lineRule="auto"/>
              <w:jc w:val="both"/>
              <w:rPr>
                <w:rFonts w:ascii="Arial" w:hAnsi="Arial" w:cs="Arial"/>
                <w:b/>
                <w:bCs/>
              </w:rPr>
            </w:pPr>
          </w:p>
          <w:p w14:paraId="3B0082FE" w14:textId="77777777" w:rsidR="00B46159" w:rsidRDefault="00B46159" w:rsidP="00985B23">
            <w:pPr>
              <w:spacing w:line="360" w:lineRule="auto"/>
              <w:jc w:val="both"/>
              <w:rPr>
                <w:rFonts w:ascii="Arial" w:hAnsi="Arial" w:cs="Arial"/>
                <w:b/>
                <w:bCs/>
              </w:rPr>
            </w:pPr>
          </w:p>
          <w:p w14:paraId="3ACC33CE" w14:textId="77777777" w:rsidR="00B46159" w:rsidRDefault="00B46159" w:rsidP="00985B23">
            <w:pPr>
              <w:spacing w:line="360" w:lineRule="auto"/>
              <w:jc w:val="both"/>
              <w:rPr>
                <w:rFonts w:ascii="Arial" w:hAnsi="Arial" w:cs="Arial"/>
                <w:b/>
                <w:bCs/>
              </w:rPr>
            </w:pPr>
          </w:p>
          <w:p w14:paraId="6FE9464D" w14:textId="77777777" w:rsidR="00B46159" w:rsidRDefault="00B46159" w:rsidP="00985B23">
            <w:pPr>
              <w:spacing w:line="360" w:lineRule="auto"/>
              <w:jc w:val="both"/>
              <w:rPr>
                <w:rFonts w:ascii="Arial" w:hAnsi="Arial" w:cs="Arial"/>
                <w:b/>
                <w:bCs/>
              </w:rPr>
            </w:pPr>
          </w:p>
          <w:p w14:paraId="79F5E99F" w14:textId="0AA13C68" w:rsidR="008C7FA0" w:rsidRPr="000E247E" w:rsidRDefault="008C7FA0" w:rsidP="00985B23">
            <w:pPr>
              <w:spacing w:line="360" w:lineRule="auto"/>
              <w:jc w:val="both"/>
              <w:rPr>
                <w:rFonts w:ascii="Arial" w:hAnsi="Arial" w:cs="Arial"/>
                <w:b/>
                <w:bCs/>
              </w:rPr>
            </w:pPr>
            <w:r w:rsidRPr="000E247E">
              <w:rPr>
                <w:rFonts w:ascii="Arial" w:hAnsi="Arial" w:cs="Arial"/>
                <w:b/>
                <w:bCs/>
              </w:rPr>
              <w:t>Le jugement</w:t>
            </w:r>
          </w:p>
        </w:tc>
        <w:tc>
          <w:tcPr>
            <w:tcW w:w="3366" w:type="dxa"/>
            <w:tcBorders>
              <w:bottom w:val="single" w:sz="4" w:space="0" w:color="auto"/>
            </w:tcBorders>
            <w:shd w:val="clear" w:color="auto" w:fill="F7CAAC" w:themeFill="accent2" w:themeFillTint="66"/>
          </w:tcPr>
          <w:p w14:paraId="68190A79" w14:textId="77777777" w:rsidR="00B46159" w:rsidRDefault="00B46159" w:rsidP="00985B23">
            <w:pPr>
              <w:spacing w:line="360" w:lineRule="auto"/>
              <w:jc w:val="both"/>
              <w:rPr>
                <w:rFonts w:ascii="Arial" w:hAnsi="Arial" w:cs="Arial"/>
                <w:b/>
                <w:bCs/>
              </w:rPr>
            </w:pPr>
          </w:p>
          <w:p w14:paraId="42A448A0" w14:textId="77777777" w:rsidR="00B46159" w:rsidRDefault="00B46159" w:rsidP="00985B23">
            <w:pPr>
              <w:spacing w:line="360" w:lineRule="auto"/>
              <w:jc w:val="both"/>
              <w:rPr>
                <w:rFonts w:ascii="Arial" w:hAnsi="Arial" w:cs="Arial"/>
                <w:b/>
                <w:bCs/>
              </w:rPr>
            </w:pPr>
          </w:p>
          <w:p w14:paraId="4533CB71" w14:textId="77777777" w:rsidR="00B46159" w:rsidRDefault="00B46159" w:rsidP="00985B23">
            <w:pPr>
              <w:spacing w:line="360" w:lineRule="auto"/>
              <w:jc w:val="both"/>
              <w:rPr>
                <w:rFonts w:ascii="Arial" w:hAnsi="Arial" w:cs="Arial"/>
                <w:b/>
                <w:bCs/>
              </w:rPr>
            </w:pPr>
          </w:p>
          <w:p w14:paraId="69B2968E" w14:textId="77777777" w:rsidR="00B46159" w:rsidRDefault="00B46159" w:rsidP="00985B23">
            <w:pPr>
              <w:spacing w:line="360" w:lineRule="auto"/>
              <w:jc w:val="both"/>
              <w:rPr>
                <w:rFonts w:ascii="Arial" w:hAnsi="Arial" w:cs="Arial"/>
                <w:b/>
                <w:bCs/>
              </w:rPr>
            </w:pPr>
          </w:p>
          <w:p w14:paraId="4CA5ED7C" w14:textId="77777777" w:rsidR="00B46159" w:rsidRDefault="00B46159" w:rsidP="00985B23">
            <w:pPr>
              <w:spacing w:line="360" w:lineRule="auto"/>
              <w:jc w:val="both"/>
              <w:rPr>
                <w:rFonts w:ascii="Arial" w:hAnsi="Arial" w:cs="Arial"/>
                <w:b/>
                <w:bCs/>
              </w:rPr>
            </w:pPr>
          </w:p>
          <w:p w14:paraId="6A107B49" w14:textId="0346C2A5" w:rsidR="008C7FA0" w:rsidRPr="000E247E" w:rsidRDefault="008C7FA0" w:rsidP="00985B23">
            <w:pPr>
              <w:spacing w:line="360" w:lineRule="auto"/>
              <w:jc w:val="both"/>
              <w:rPr>
                <w:rFonts w:ascii="Arial" w:hAnsi="Arial" w:cs="Arial"/>
                <w:b/>
                <w:bCs/>
              </w:rPr>
            </w:pPr>
            <w:r w:rsidRPr="000E247E">
              <w:rPr>
                <w:rFonts w:ascii="Arial" w:hAnsi="Arial" w:cs="Arial"/>
                <w:b/>
                <w:bCs/>
              </w:rPr>
              <w:t>Art. 353-1 : le déroulé du jugement</w:t>
            </w:r>
          </w:p>
        </w:tc>
        <w:tc>
          <w:tcPr>
            <w:tcW w:w="5756" w:type="dxa"/>
          </w:tcPr>
          <w:p w14:paraId="74D5B9C2" w14:textId="4B54FADD" w:rsidR="008C7FA0" w:rsidRDefault="00B46159" w:rsidP="00985B23">
            <w:pPr>
              <w:spacing w:line="360" w:lineRule="auto"/>
              <w:jc w:val="both"/>
              <w:rPr>
                <w:rFonts w:ascii="Arial" w:hAnsi="Arial" w:cs="Arial"/>
                <w:sz w:val="20"/>
                <w:szCs w:val="20"/>
              </w:rPr>
            </w:pPr>
            <w:r>
              <w:rPr>
                <w:rFonts w:ascii="Arial" w:hAnsi="Arial" w:cs="Arial"/>
                <w:sz w:val="20"/>
                <w:szCs w:val="20"/>
              </w:rPr>
              <w:t xml:space="preserve">TJ prononce adoption </w:t>
            </w:r>
            <w:r w:rsidRPr="00B46159">
              <w:rPr>
                <w:rFonts w:ascii="Arial" w:hAnsi="Arial" w:cs="Arial"/>
                <w:sz w:val="20"/>
                <w:szCs w:val="20"/>
                <w:u w:val="single"/>
              </w:rPr>
              <w:t>dans délai 6 mois à partir de la saisine</w:t>
            </w:r>
            <w:r>
              <w:rPr>
                <w:rFonts w:ascii="Arial" w:hAnsi="Arial" w:cs="Arial"/>
                <w:sz w:val="20"/>
                <w:szCs w:val="20"/>
              </w:rPr>
              <w:t xml:space="preserve"> après vérifications des conditions préalablement énoncées + conformité intérêt de l’enfant.</w:t>
            </w:r>
          </w:p>
          <w:p w14:paraId="33B71821" w14:textId="77777777" w:rsidR="00B46159" w:rsidRDefault="00B46159" w:rsidP="00985B23">
            <w:pPr>
              <w:spacing w:line="360" w:lineRule="auto"/>
              <w:jc w:val="both"/>
              <w:rPr>
                <w:rFonts w:ascii="Arial" w:hAnsi="Arial" w:cs="Arial"/>
                <w:sz w:val="20"/>
                <w:szCs w:val="20"/>
              </w:rPr>
            </w:pPr>
            <w:r>
              <w:rPr>
                <w:rFonts w:ascii="Arial" w:hAnsi="Arial" w:cs="Arial"/>
                <w:sz w:val="20"/>
                <w:szCs w:val="20"/>
              </w:rPr>
              <w:t xml:space="preserve">Si enfant mineur capable de discernement : il sera entendu par le TJ, sauf s’il refuse. </w:t>
            </w:r>
          </w:p>
          <w:p w14:paraId="22D25021" w14:textId="77777777" w:rsidR="00B46159" w:rsidRDefault="00B46159" w:rsidP="00985B23">
            <w:pPr>
              <w:spacing w:line="360" w:lineRule="auto"/>
              <w:jc w:val="both"/>
              <w:rPr>
                <w:rFonts w:ascii="Arial" w:hAnsi="Arial" w:cs="Arial"/>
                <w:sz w:val="20"/>
                <w:szCs w:val="20"/>
              </w:rPr>
            </w:pPr>
            <w:r>
              <w:rPr>
                <w:rFonts w:ascii="Arial" w:hAnsi="Arial" w:cs="Arial"/>
                <w:sz w:val="20"/>
                <w:szCs w:val="20"/>
              </w:rPr>
              <w:t>Si adoptant a déjà des descendants : vérification que la vie familiale ne soit pas compromise.</w:t>
            </w:r>
          </w:p>
          <w:p w14:paraId="7F9105A1" w14:textId="77777777" w:rsidR="00B46159" w:rsidRDefault="00B46159" w:rsidP="00985B23">
            <w:pPr>
              <w:spacing w:line="360" w:lineRule="auto"/>
              <w:jc w:val="both"/>
              <w:rPr>
                <w:rFonts w:ascii="Arial" w:hAnsi="Arial" w:cs="Arial"/>
                <w:sz w:val="20"/>
                <w:szCs w:val="20"/>
              </w:rPr>
            </w:pPr>
            <w:r>
              <w:rPr>
                <w:rFonts w:ascii="Arial" w:hAnsi="Arial" w:cs="Arial"/>
                <w:sz w:val="20"/>
                <w:szCs w:val="20"/>
              </w:rPr>
              <w:t xml:space="preserve">En cas de décès de l’adoptant après recueil de l’enfant : le conjoint ou l’héritier de l’adoptant peut présenter requête en adoption. </w:t>
            </w:r>
          </w:p>
          <w:p w14:paraId="69FAE15A" w14:textId="77777777" w:rsidR="00B46159" w:rsidRDefault="00B46159" w:rsidP="00985B23">
            <w:pPr>
              <w:spacing w:line="360" w:lineRule="auto"/>
              <w:jc w:val="both"/>
              <w:rPr>
                <w:rFonts w:ascii="Arial" w:hAnsi="Arial" w:cs="Arial"/>
                <w:sz w:val="20"/>
                <w:szCs w:val="20"/>
              </w:rPr>
            </w:pPr>
            <w:r>
              <w:rPr>
                <w:rFonts w:ascii="Arial" w:hAnsi="Arial" w:cs="Arial"/>
                <w:sz w:val="20"/>
                <w:szCs w:val="20"/>
              </w:rPr>
              <w:t>En cas de décès de l’enfant après son recueil : la requête peut toujours être présentée et le jugement prendra effet le jour précédent le décès.</w:t>
            </w:r>
          </w:p>
          <w:p w14:paraId="0EC6E760" w14:textId="3D2B150A" w:rsidR="00B46159" w:rsidRPr="00B46159" w:rsidRDefault="00B46159" w:rsidP="00985B23">
            <w:pPr>
              <w:spacing w:line="360" w:lineRule="auto"/>
              <w:jc w:val="both"/>
              <w:rPr>
                <w:rFonts w:ascii="Arial" w:hAnsi="Arial" w:cs="Arial"/>
                <w:sz w:val="20"/>
                <w:szCs w:val="20"/>
              </w:rPr>
            </w:pPr>
            <w:r>
              <w:rPr>
                <w:rFonts w:ascii="Arial" w:hAnsi="Arial" w:cs="Arial"/>
                <w:sz w:val="20"/>
                <w:szCs w:val="20"/>
              </w:rPr>
              <w:t>Pas de motivation du jugement.</w:t>
            </w:r>
          </w:p>
        </w:tc>
      </w:tr>
      <w:tr w:rsidR="008C7FA0" w:rsidRPr="000E247E" w14:paraId="7D8DCD27" w14:textId="7FA70DDC" w:rsidTr="005F3E52">
        <w:tc>
          <w:tcPr>
            <w:tcW w:w="1510" w:type="dxa"/>
            <w:vMerge/>
            <w:shd w:val="clear" w:color="auto" w:fill="F4B083" w:themeFill="accent2" w:themeFillTint="99"/>
          </w:tcPr>
          <w:p w14:paraId="74D346B5" w14:textId="77777777" w:rsidR="008C7FA0" w:rsidRPr="000E247E" w:rsidRDefault="008C7FA0" w:rsidP="00985B23">
            <w:pPr>
              <w:spacing w:line="360" w:lineRule="auto"/>
              <w:jc w:val="both"/>
              <w:rPr>
                <w:rFonts w:ascii="Arial" w:hAnsi="Arial" w:cs="Arial"/>
                <w:b/>
                <w:bCs/>
                <w:u w:val="single"/>
              </w:rPr>
            </w:pPr>
          </w:p>
        </w:tc>
        <w:tc>
          <w:tcPr>
            <w:tcW w:w="3366" w:type="dxa"/>
            <w:shd w:val="clear" w:color="auto" w:fill="F7CAAC" w:themeFill="accent2" w:themeFillTint="66"/>
          </w:tcPr>
          <w:p w14:paraId="684C85C9" w14:textId="3767BD6C" w:rsidR="008C7FA0" w:rsidRPr="000E247E" w:rsidRDefault="008C7FA0" w:rsidP="00985B23">
            <w:pPr>
              <w:spacing w:line="360" w:lineRule="auto"/>
              <w:jc w:val="both"/>
              <w:rPr>
                <w:rFonts w:ascii="Arial" w:hAnsi="Arial" w:cs="Arial"/>
                <w:b/>
                <w:bCs/>
              </w:rPr>
            </w:pPr>
            <w:r w:rsidRPr="000E247E">
              <w:rPr>
                <w:rFonts w:ascii="Arial" w:hAnsi="Arial" w:cs="Arial"/>
                <w:b/>
                <w:bCs/>
              </w:rPr>
              <w:t>Art. 353-2 : la tierce-opposition</w:t>
            </w:r>
          </w:p>
        </w:tc>
        <w:tc>
          <w:tcPr>
            <w:tcW w:w="5756" w:type="dxa"/>
          </w:tcPr>
          <w:p w14:paraId="46CBB5C5" w14:textId="6F06F5A6" w:rsidR="008C7FA0" w:rsidRPr="00B46159" w:rsidRDefault="00B46159" w:rsidP="00985B23">
            <w:pPr>
              <w:spacing w:line="360" w:lineRule="auto"/>
              <w:jc w:val="both"/>
              <w:rPr>
                <w:rFonts w:ascii="Arial" w:hAnsi="Arial" w:cs="Arial"/>
                <w:sz w:val="20"/>
                <w:szCs w:val="20"/>
              </w:rPr>
            </w:pPr>
            <w:r>
              <w:rPr>
                <w:rFonts w:ascii="Arial" w:hAnsi="Arial" w:cs="Arial"/>
                <w:sz w:val="20"/>
                <w:szCs w:val="20"/>
              </w:rPr>
              <w:t xml:space="preserve">Recevable seulement en cas de dol ou de fraude de l’adoptant ( ou de son conjoint). La définition du dol est prévue par l’al.2 !  </w:t>
            </w:r>
          </w:p>
        </w:tc>
      </w:tr>
      <w:tr w:rsidR="008C7FA0" w:rsidRPr="000E247E" w14:paraId="115D8E3B" w14:textId="1009225B" w:rsidTr="005F3E52">
        <w:tc>
          <w:tcPr>
            <w:tcW w:w="1510" w:type="dxa"/>
            <w:vMerge/>
            <w:shd w:val="clear" w:color="auto" w:fill="F4B083" w:themeFill="accent2" w:themeFillTint="99"/>
          </w:tcPr>
          <w:p w14:paraId="44044349" w14:textId="77777777" w:rsidR="008C7FA0" w:rsidRPr="000E247E" w:rsidRDefault="008C7FA0" w:rsidP="00985B23">
            <w:pPr>
              <w:spacing w:line="360" w:lineRule="auto"/>
              <w:jc w:val="both"/>
              <w:rPr>
                <w:rFonts w:ascii="Arial" w:hAnsi="Arial" w:cs="Arial"/>
                <w:b/>
                <w:bCs/>
                <w:u w:val="single"/>
              </w:rPr>
            </w:pPr>
          </w:p>
        </w:tc>
        <w:tc>
          <w:tcPr>
            <w:tcW w:w="3366" w:type="dxa"/>
            <w:shd w:val="clear" w:color="auto" w:fill="F7CAAC" w:themeFill="accent2" w:themeFillTint="66"/>
          </w:tcPr>
          <w:p w14:paraId="240DD709" w14:textId="77777777" w:rsidR="00B46159" w:rsidRDefault="00B46159" w:rsidP="00985B23">
            <w:pPr>
              <w:spacing w:line="360" w:lineRule="auto"/>
              <w:jc w:val="both"/>
              <w:rPr>
                <w:rFonts w:ascii="Arial" w:hAnsi="Arial" w:cs="Arial"/>
                <w:b/>
                <w:bCs/>
              </w:rPr>
            </w:pPr>
          </w:p>
          <w:p w14:paraId="72961392" w14:textId="14949B13" w:rsidR="008C7FA0" w:rsidRPr="000E247E" w:rsidRDefault="008C7FA0" w:rsidP="00985B23">
            <w:pPr>
              <w:spacing w:line="360" w:lineRule="auto"/>
              <w:jc w:val="both"/>
              <w:rPr>
                <w:rFonts w:ascii="Arial" w:hAnsi="Arial" w:cs="Arial"/>
                <w:b/>
                <w:bCs/>
              </w:rPr>
            </w:pPr>
            <w:r w:rsidRPr="000E247E">
              <w:rPr>
                <w:rFonts w:ascii="Arial" w:hAnsi="Arial" w:cs="Arial"/>
                <w:b/>
                <w:bCs/>
              </w:rPr>
              <w:t>Art. 354 : la transcription du jugement à l’état civil</w:t>
            </w:r>
          </w:p>
        </w:tc>
        <w:tc>
          <w:tcPr>
            <w:tcW w:w="5756" w:type="dxa"/>
          </w:tcPr>
          <w:p w14:paraId="4977C417" w14:textId="22543E73" w:rsidR="008C7FA0" w:rsidRPr="00B46159" w:rsidRDefault="00B46159" w:rsidP="00985B23">
            <w:pPr>
              <w:spacing w:line="360" w:lineRule="auto"/>
              <w:jc w:val="both"/>
              <w:rPr>
                <w:rFonts w:ascii="Arial" w:hAnsi="Arial" w:cs="Arial"/>
                <w:sz w:val="20"/>
                <w:szCs w:val="20"/>
              </w:rPr>
            </w:pPr>
            <w:r>
              <w:rPr>
                <w:rFonts w:ascii="Arial" w:hAnsi="Arial" w:cs="Arial"/>
                <w:sz w:val="20"/>
                <w:szCs w:val="20"/>
              </w:rPr>
              <w:t xml:space="preserve">Jugement transcrit sur registres de l’état civil = fait office d’acte de naissance de l’adopté. Énonciation : jour/heure/lieu de naissance/sexe/ nom et prénoms résultants de l’adoption (+ identification des adoptants). Pas de mention de la filiation d’origine de l’enfant !! </w:t>
            </w:r>
          </w:p>
        </w:tc>
      </w:tr>
    </w:tbl>
    <w:p w14:paraId="65B87056" w14:textId="77777777" w:rsidR="00985B23" w:rsidRPr="000E247E" w:rsidRDefault="00985B23" w:rsidP="00985B23">
      <w:pPr>
        <w:spacing w:line="360" w:lineRule="auto"/>
        <w:jc w:val="both"/>
        <w:rPr>
          <w:rFonts w:ascii="Arial" w:hAnsi="Arial" w:cs="Arial"/>
          <w:b/>
          <w:bCs/>
          <w:u w:val="single"/>
        </w:rPr>
      </w:pPr>
    </w:p>
    <w:p w14:paraId="7530EFA6" w14:textId="77777777" w:rsidR="00985B23" w:rsidRPr="000E247E" w:rsidRDefault="00985B23" w:rsidP="00985B23">
      <w:pPr>
        <w:spacing w:line="360" w:lineRule="auto"/>
        <w:jc w:val="both"/>
        <w:rPr>
          <w:rFonts w:ascii="Arial" w:hAnsi="Arial" w:cs="Arial"/>
          <w:b/>
          <w:bCs/>
          <w:u w:val="single"/>
        </w:rPr>
      </w:pPr>
    </w:p>
    <w:p w14:paraId="0BAB17DB" w14:textId="77777777" w:rsidR="00985B23" w:rsidRPr="000E247E" w:rsidRDefault="00985B23" w:rsidP="00985B23">
      <w:pPr>
        <w:spacing w:line="360" w:lineRule="auto"/>
        <w:jc w:val="both"/>
        <w:rPr>
          <w:rFonts w:ascii="Arial" w:hAnsi="Arial" w:cs="Arial"/>
          <w:b/>
          <w:bCs/>
          <w:u w:val="single"/>
        </w:rPr>
      </w:pPr>
    </w:p>
    <w:p w14:paraId="395FAD37" w14:textId="3300B538" w:rsidR="00985B23" w:rsidRPr="000E247E" w:rsidRDefault="00985B23" w:rsidP="00985B23">
      <w:pPr>
        <w:pStyle w:val="Paragraphedeliste"/>
        <w:numPr>
          <w:ilvl w:val="0"/>
          <w:numId w:val="29"/>
        </w:numPr>
        <w:spacing w:line="360" w:lineRule="auto"/>
        <w:jc w:val="both"/>
        <w:rPr>
          <w:rFonts w:ascii="Arial" w:hAnsi="Arial" w:cs="Arial"/>
          <w:b/>
          <w:bCs/>
          <w:u w:val="single"/>
        </w:rPr>
      </w:pPr>
      <w:r w:rsidRPr="000E247E">
        <w:rPr>
          <w:rFonts w:ascii="Arial" w:hAnsi="Arial" w:cs="Arial"/>
          <w:b/>
          <w:bCs/>
          <w:u w:val="single"/>
        </w:rPr>
        <w:t xml:space="preserve">Les effets de l’adoption (art. 355 à 369-1 </w:t>
      </w:r>
      <w:proofErr w:type="spellStart"/>
      <w:r w:rsidRPr="000E247E">
        <w:rPr>
          <w:rFonts w:ascii="Arial" w:hAnsi="Arial" w:cs="Arial"/>
          <w:b/>
          <w:bCs/>
          <w:u w:val="single"/>
        </w:rPr>
        <w:t>c.civ</w:t>
      </w:r>
      <w:proofErr w:type="spellEnd"/>
      <w:r w:rsidRPr="000E247E">
        <w:rPr>
          <w:rFonts w:ascii="Arial" w:hAnsi="Arial" w:cs="Arial"/>
          <w:b/>
          <w:bCs/>
          <w:u w:val="single"/>
        </w:rPr>
        <w:t xml:space="preserve">.) </w:t>
      </w:r>
    </w:p>
    <w:p w14:paraId="0BE4AF35" w14:textId="66A6A12C" w:rsidR="00985B23" w:rsidRPr="00DF14E9" w:rsidRDefault="00DF14E9" w:rsidP="00985B23">
      <w:pPr>
        <w:spacing w:line="360" w:lineRule="auto"/>
        <w:jc w:val="both"/>
        <w:rPr>
          <w:rFonts w:ascii="Arial" w:hAnsi="Arial" w:cs="Arial"/>
        </w:rPr>
      </w:pPr>
      <w:r>
        <w:rPr>
          <w:rFonts w:ascii="Arial" w:hAnsi="Arial" w:cs="Arial"/>
          <w:b/>
          <w:bCs/>
        </w:rPr>
        <w:t>Art. 355</w:t>
      </w:r>
      <w:r>
        <w:rPr>
          <w:rFonts w:ascii="Arial" w:hAnsi="Arial" w:cs="Arial"/>
        </w:rPr>
        <w:t> : peu important qu’il s’agisse d’une AP ou d’une AS </w:t>
      </w:r>
      <w:r w:rsidRPr="00DF14E9">
        <w:rPr>
          <w:rFonts w:ascii="Arial" w:hAnsi="Arial" w:cs="Arial"/>
        </w:rPr>
        <w:sym w:font="Wingdings" w:char="F0E8"/>
      </w:r>
      <w:r>
        <w:rPr>
          <w:rFonts w:ascii="Arial" w:hAnsi="Arial" w:cs="Arial"/>
        </w:rPr>
        <w:t xml:space="preserve"> lorsque le TJ prononce l’adoption </w:t>
      </w:r>
      <w:r w:rsidRPr="00DF14E9">
        <w:rPr>
          <w:rFonts w:ascii="Arial" w:hAnsi="Arial" w:cs="Arial"/>
        </w:rPr>
        <w:sym w:font="Wingdings" w:char="F0E8"/>
      </w:r>
      <w:r>
        <w:rPr>
          <w:rFonts w:ascii="Arial" w:hAnsi="Arial" w:cs="Arial"/>
        </w:rPr>
        <w:t xml:space="preserve"> </w:t>
      </w:r>
      <w:r w:rsidRPr="00DF14E9">
        <w:rPr>
          <w:rFonts w:ascii="Arial" w:hAnsi="Arial" w:cs="Arial"/>
          <w:b/>
          <w:bCs/>
          <w:u w:val="single"/>
        </w:rPr>
        <w:t>effets produits à compter du jour du dépôt de la requête.</w:t>
      </w:r>
    </w:p>
    <w:p w14:paraId="50C4B521" w14:textId="77777777" w:rsidR="00985B23" w:rsidRDefault="00985B23" w:rsidP="00985B23">
      <w:pPr>
        <w:spacing w:line="360" w:lineRule="auto"/>
        <w:jc w:val="both"/>
        <w:rPr>
          <w:rFonts w:ascii="Arial" w:hAnsi="Arial" w:cs="Arial"/>
        </w:rPr>
      </w:pPr>
    </w:p>
    <w:p w14:paraId="50AE0132" w14:textId="474AF8BE" w:rsidR="00DF14E9" w:rsidRDefault="00DF14E9" w:rsidP="00985B23">
      <w:pPr>
        <w:spacing w:line="360" w:lineRule="auto"/>
        <w:jc w:val="both"/>
        <w:rPr>
          <w:rFonts w:ascii="Arial" w:hAnsi="Arial" w:cs="Arial"/>
        </w:rPr>
      </w:pPr>
      <w:r>
        <w:rPr>
          <w:rFonts w:ascii="Arial" w:hAnsi="Arial" w:cs="Arial"/>
        </w:rPr>
        <w:t>Les effets devront ensuite être distingués entre l’AP (A) et l’AS (B).</w:t>
      </w:r>
    </w:p>
    <w:p w14:paraId="11BC5A6E" w14:textId="77777777" w:rsidR="00DF14E9" w:rsidRDefault="00DF14E9" w:rsidP="00985B23">
      <w:pPr>
        <w:spacing w:line="360" w:lineRule="auto"/>
        <w:jc w:val="both"/>
        <w:rPr>
          <w:rFonts w:ascii="Arial" w:hAnsi="Arial" w:cs="Arial"/>
        </w:rPr>
      </w:pPr>
    </w:p>
    <w:p w14:paraId="78982F71" w14:textId="77777777" w:rsidR="00DF14E9" w:rsidRDefault="00DF14E9" w:rsidP="00985B23">
      <w:pPr>
        <w:spacing w:line="360" w:lineRule="auto"/>
        <w:jc w:val="both"/>
        <w:rPr>
          <w:rFonts w:ascii="Arial" w:hAnsi="Arial" w:cs="Arial"/>
        </w:rPr>
      </w:pPr>
    </w:p>
    <w:p w14:paraId="78009E8E" w14:textId="77777777" w:rsidR="00DF14E9" w:rsidRDefault="00DF14E9" w:rsidP="00985B23">
      <w:pPr>
        <w:spacing w:line="360" w:lineRule="auto"/>
        <w:jc w:val="both"/>
        <w:rPr>
          <w:rFonts w:ascii="Arial" w:hAnsi="Arial" w:cs="Arial"/>
        </w:rPr>
      </w:pPr>
    </w:p>
    <w:p w14:paraId="6BA19060" w14:textId="6D35A1E8" w:rsidR="00DF14E9" w:rsidRDefault="00DF14E9" w:rsidP="00DF14E9">
      <w:pPr>
        <w:pStyle w:val="Paragraphedeliste"/>
        <w:numPr>
          <w:ilvl w:val="0"/>
          <w:numId w:val="39"/>
        </w:numPr>
        <w:spacing w:line="360" w:lineRule="auto"/>
        <w:jc w:val="both"/>
        <w:rPr>
          <w:rFonts w:ascii="Arial" w:hAnsi="Arial" w:cs="Arial"/>
          <w:i/>
          <w:iCs/>
          <w:u w:val="single"/>
        </w:rPr>
      </w:pPr>
      <w:r w:rsidRPr="00DF14E9">
        <w:rPr>
          <w:rFonts w:ascii="Arial" w:hAnsi="Arial" w:cs="Arial"/>
          <w:i/>
          <w:iCs/>
          <w:u w:val="single"/>
        </w:rPr>
        <w:t xml:space="preserve">Effets relatifs à l’adoption plénière </w:t>
      </w:r>
      <w:r>
        <w:rPr>
          <w:rFonts w:ascii="Arial" w:hAnsi="Arial" w:cs="Arial"/>
          <w:i/>
          <w:iCs/>
          <w:u w:val="single"/>
        </w:rPr>
        <w:t>(art. 356 à 359)</w:t>
      </w:r>
    </w:p>
    <w:p w14:paraId="36AB87C0" w14:textId="77777777" w:rsidR="00DF14E9" w:rsidRDefault="00DF14E9" w:rsidP="00DF14E9">
      <w:pPr>
        <w:spacing w:line="360" w:lineRule="auto"/>
        <w:jc w:val="both"/>
        <w:rPr>
          <w:rFonts w:ascii="Arial" w:hAnsi="Arial" w:cs="Arial"/>
        </w:rPr>
      </w:pPr>
    </w:p>
    <w:tbl>
      <w:tblPr>
        <w:tblStyle w:val="Grilledutableau"/>
        <w:tblW w:w="0" w:type="auto"/>
        <w:tblLook w:val="04A0" w:firstRow="1" w:lastRow="0" w:firstColumn="1" w:lastColumn="0" w:noHBand="0" w:noVBand="1"/>
      </w:tblPr>
      <w:tblGrid>
        <w:gridCol w:w="2122"/>
        <w:gridCol w:w="7614"/>
      </w:tblGrid>
      <w:tr w:rsidR="00DF14E9" w14:paraId="2C175A87" w14:textId="77777777" w:rsidTr="00DF14E9">
        <w:tc>
          <w:tcPr>
            <w:tcW w:w="2122" w:type="dxa"/>
            <w:shd w:val="clear" w:color="auto" w:fill="F4B083" w:themeFill="accent2" w:themeFillTint="99"/>
          </w:tcPr>
          <w:p w14:paraId="702ECDFF" w14:textId="45D7CFB7" w:rsidR="00DF14E9" w:rsidRPr="00DF14E9" w:rsidRDefault="00DF14E9" w:rsidP="00DF14E9">
            <w:pPr>
              <w:spacing w:line="360" w:lineRule="auto"/>
              <w:jc w:val="both"/>
              <w:rPr>
                <w:rFonts w:ascii="Arial" w:hAnsi="Arial" w:cs="Arial"/>
                <w:b/>
                <w:bCs/>
              </w:rPr>
            </w:pPr>
            <w:r w:rsidRPr="00DF14E9">
              <w:rPr>
                <w:rFonts w:ascii="Arial" w:hAnsi="Arial" w:cs="Arial"/>
                <w:b/>
                <w:bCs/>
              </w:rPr>
              <w:t>Art. 356 : la filiation</w:t>
            </w:r>
          </w:p>
        </w:tc>
        <w:tc>
          <w:tcPr>
            <w:tcW w:w="7614" w:type="dxa"/>
          </w:tcPr>
          <w:p w14:paraId="4EA1B130" w14:textId="744305EB" w:rsidR="00DF14E9" w:rsidRDefault="007811E2" w:rsidP="00DF14E9">
            <w:pPr>
              <w:spacing w:line="360" w:lineRule="auto"/>
              <w:jc w:val="both"/>
              <w:rPr>
                <w:rFonts w:ascii="Arial" w:hAnsi="Arial" w:cs="Arial"/>
              </w:rPr>
            </w:pPr>
            <w:r w:rsidRPr="007811E2">
              <w:rPr>
                <w:rFonts w:ascii="Arial" w:hAnsi="Arial" w:cs="Arial"/>
                <w:b/>
                <w:bCs/>
                <w:u w:val="single"/>
              </w:rPr>
              <w:t>Substitution</w:t>
            </w:r>
            <w:r>
              <w:rPr>
                <w:rFonts w:ascii="Arial" w:hAnsi="Arial" w:cs="Arial"/>
              </w:rPr>
              <w:t xml:space="preserve"> de la filiation adoptive à la filiation d’origine.</w:t>
            </w:r>
          </w:p>
        </w:tc>
      </w:tr>
      <w:tr w:rsidR="00DF14E9" w14:paraId="690FD311" w14:textId="77777777" w:rsidTr="00DF14E9">
        <w:tc>
          <w:tcPr>
            <w:tcW w:w="2122" w:type="dxa"/>
            <w:shd w:val="clear" w:color="auto" w:fill="F4B083" w:themeFill="accent2" w:themeFillTint="99"/>
          </w:tcPr>
          <w:p w14:paraId="7E548B1E" w14:textId="77777777" w:rsidR="007B12B3" w:rsidRDefault="007B12B3" w:rsidP="00DF14E9">
            <w:pPr>
              <w:spacing w:line="360" w:lineRule="auto"/>
              <w:jc w:val="both"/>
              <w:rPr>
                <w:rFonts w:ascii="Arial" w:hAnsi="Arial" w:cs="Arial"/>
                <w:b/>
                <w:bCs/>
              </w:rPr>
            </w:pPr>
          </w:p>
          <w:p w14:paraId="16F8A996" w14:textId="6E20E094" w:rsidR="00DF14E9" w:rsidRPr="00DF14E9" w:rsidRDefault="00DF14E9" w:rsidP="00DF14E9">
            <w:pPr>
              <w:spacing w:line="360" w:lineRule="auto"/>
              <w:jc w:val="both"/>
              <w:rPr>
                <w:rFonts w:ascii="Arial" w:hAnsi="Arial" w:cs="Arial"/>
                <w:b/>
                <w:bCs/>
              </w:rPr>
            </w:pPr>
            <w:r w:rsidRPr="00DF14E9">
              <w:rPr>
                <w:rFonts w:ascii="Arial" w:hAnsi="Arial" w:cs="Arial"/>
                <w:b/>
                <w:bCs/>
              </w:rPr>
              <w:t>Art. 357 : le nom</w:t>
            </w:r>
            <w:r w:rsidR="007B12B3">
              <w:rPr>
                <w:rFonts w:ascii="Arial" w:hAnsi="Arial" w:cs="Arial"/>
                <w:b/>
                <w:bCs/>
              </w:rPr>
              <w:t xml:space="preserve"> et le prénom de l’enfant </w:t>
            </w:r>
          </w:p>
        </w:tc>
        <w:tc>
          <w:tcPr>
            <w:tcW w:w="7614" w:type="dxa"/>
          </w:tcPr>
          <w:p w14:paraId="7CB874ED" w14:textId="77777777" w:rsidR="00DF14E9" w:rsidRDefault="007B12B3" w:rsidP="00DF14E9">
            <w:pPr>
              <w:spacing w:line="360" w:lineRule="auto"/>
              <w:jc w:val="both"/>
              <w:rPr>
                <w:rFonts w:ascii="Arial" w:hAnsi="Arial" w:cs="Arial"/>
              </w:rPr>
            </w:pPr>
            <w:r>
              <w:rPr>
                <w:rFonts w:ascii="Arial" w:hAnsi="Arial" w:cs="Arial"/>
              </w:rPr>
              <w:t>Dévolution du nom de l’adoptant à l’enfant – possibilité de choisir les deux noms en cas d’adoption par un couple (dans ordre choisi par le couple) – attention choix définitif ! Si pas de choix : deux noms accolés, dans ordre alphabétique.</w:t>
            </w:r>
          </w:p>
          <w:p w14:paraId="5C8EB057" w14:textId="2C1F8C3F" w:rsidR="007B12B3" w:rsidRDefault="007B12B3" w:rsidP="00DF14E9">
            <w:pPr>
              <w:spacing w:line="360" w:lineRule="auto"/>
              <w:jc w:val="both"/>
              <w:rPr>
                <w:rFonts w:ascii="Arial" w:hAnsi="Arial" w:cs="Arial"/>
              </w:rPr>
            </w:pPr>
            <w:r>
              <w:rPr>
                <w:rFonts w:ascii="Arial" w:hAnsi="Arial" w:cs="Arial"/>
              </w:rPr>
              <w:t xml:space="preserve">Modification du </w:t>
            </w:r>
            <w:r>
              <w:rPr>
                <w:rFonts w:ascii="Arial" w:hAnsi="Arial" w:cs="Arial"/>
                <w:b/>
                <w:bCs/>
              </w:rPr>
              <w:t>pré</w:t>
            </w:r>
            <w:r w:rsidRPr="007B12B3">
              <w:rPr>
                <w:rFonts w:ascii="Arial" w:hAnsi="Arial" w:cs="Arial"/>
                <w:b/>
                <w:bCs/>
              </w:rPr>
              <w:t>nom</w:t>
            </w:r>
            <w:r>
              <w:rPr>
                <w:rFonts w:ascii="Arial" w:hAnsi="Arial" w:cs="Arial"/>
              </w:rPr>
              <w:t xml:space="preserve"> ok sur demande des adoptants – consentement de l’enfant requis si + de 13 ans ! </w:t>
            </w:r>
          </w:p>
        </w:tc>
      </w:tr>
      <w:tr w:rsidR="00DF14E9" w14:paraId="4F25DBD0" w14:textId="77777777" w:rsidTr="00DF14E9">
        <w:tc>
          <w:tcPr>
            <w:tcW w:w="2122" w:type="dxa"/>
            <w:shd w:val="clear" w:color="auto" w:fill="F4B083" w:themeFill="accent2" w:themeFillTint="99"/>
          </w:tcPr>
          <w:p w14:paraId="1F212EBC" w14:textId="79365588" w:rsidR="00DF14E9" w:rsidRPr="00DF14E9" w:rsidRDefault="00DF14E9" w:rsidP="00DF14E9">
            <w:pPr>
              <w:spacing w:line="360" w:lineRule="auto"/>
              <w:jc w:val="both"/>
              <w:rPr>
                <w:rFonts w:ascii="Arial" w:hAnsi="Arial" w:cs="Arial"/>
                <w:b/>
                <w:bCs/>
              </w:rPr>
            </w:pPr>
            <w:r w:rsidRPr="00DF14E9">
              <w:rPr>
                <w:rFonts w:ascii="Arial" w:hAnsi="Arial" w:cs="Arial"/>
                <w:b/>
                <w:bCs/>
              </w:rPr>
              <w:t>Art. 358 : l’application aux adoptions prononcées à l’étranger</w:t>
            </w:r>
          </w:p>
        </w:tc>
        <w:tc>
          <w:tcPr>
            <w:tcW w:w="7614" w:type="dxa"/>
          </w:tcPr>
          <w:p w14:paraId="07C6E08D" w14:textId="77777777" w:rsidR="007B12B3" w:rsidRDefault="007B12B3" w:rsidP="00DF14E9">
            <w:pPr>
              <w:spacing w:line="360" w:lineRule="auto"/>
              <w:jc w:val="both"/>
              <w:rPr>
                <w:rFonts w:ascii="Arial" w:hAnsi="Arial" w:cs="Arial"/>
              </w:rPr>
            </w:pPr>
          </w:p>
          <w:p w14:paraId="570AA9ED" w14:textId="40C60552" w:rsidR="00DF14E9" w:rsidRDefault="007B12B3" w:rsidP="00DF14E9">
            <w:pPr>
              <w:spacing w:line="360" w:lineRule="auto"/>
              <w:jc w:val="both"/>
              <w:rPr>
                <w:rFonts w:ascii="Arial" w:hAnsi="Arial" w:cs="Arial"/>
              </w:rPr>
            </w:pPr>
            <w:r>
              <w:rPr>
                <w:rFonts w:ascii="Arial" w:hAnsi="Arial" w:cs="Arial"/>
              </w:rPr>
              <w:t>Art. 357 relatif au nom applicable à l’enfant adopté à l’étrangère de manière régulière (ATTENTION : pas d’application du dernier alinéa de l’article 357 relatif au changement du prénom).</w:t>
            </w:r>
          </w:p>
        </w:tc>
      </w:tr>
      <w:tr w:rsidR="00DF14E9" w14:paraId="14FD8DAF" w14:textId="77777777" w:rsidTr="00DF14E9">
        <w:tc>
          <w:tcPr>
            <w:tcW w:w="2122" w:type="dxa"/>
            <w:shd w:val="clear" w:color="auto" w:fill="F4B083" w:themeFill="accent2" w:themeFillTint="99"/>
          </w:tcPr>
          <w:p w14:paraId="7A6E97EB" w14:textId="03A6C147" w:rsidR="00DF14E9" w:rsidRPr="00DF14E9" w:rsidRDefault="00DF14E9" w:rsidP="00DF14E9">
            <w:pPr>
              <w:spacing w:line="360" w:lineRule="auto"/>
              <w:jc w:val="both"/>
              <w:rPr>
                <w:rFonts w:ascii="Arial" w:hAnsi="Arial" w:cs="Arial"/>
                <w:b/>
                <w:bCs/>
              </w:rPr>
            </w:pPr>
            <w:r w:rsidRPr="00DF14E9">
              <w:rPr>
                <w:rFonts w:ascii="Arial" w:hAnsi="Arial" w:cs="Arial"/>
                <w:b/>
                <w:bCs/>
              </w:rPr>
              <w:t>Art. 359 : la fermeté de l’adoption</w:t>
            </w:r>
          </w:p>
        </w:tc>
        <w:tc>
          <w:tcPr>
            <w:tcW w:w="7614" w:type="dxa"/>
          </w:tcPr>
          <w:p w14:paraId="0B0DA197" w14:textId="77777777" w:rsidR="00DF14E9" w:rsidRDefault="00DF14E9" w:rsidP="00DF14E9">
            <w:pPr>
              <w:spacing w:line="360" w:lineRule="auto"/>
              <w:jc w:val="both"/>
              <w:rPr>
                <w:rFonts w:ascii="Arial" w:hAnsi="Arial" w:cs="Arial"/>
              </w:rPr>
            </w:pPr>
          </w:p>
          <w:p w14:paraId="7FC71F02" w14:textId="64B3B84E" w:rsidR="007B12B3" w:rsidRPr="007B12B3" w:rsidRDefault="007B12B3" w:rsidP="00DF14E9">
            <w:pPr>
              <w:spacing w:line="360" w:lineRule="auto"/>
              <w:jc w:val="both"/>
              <w:rPr>
                <w:rFonts w:ascii="Arial" w:hAnsi="Arial" w:cs="Arial"/>
              </w:rPr>
            </w:pPr>
            <w:r>
              <w:rPr>
                <w:rFonts w:ascii="Arial" w:hAnsi="Arial" w:cs="Arial"/>
              </w:rPr>
              <w:t xml:space="preserve">L’adoption plénière est </w:t>
            </w:r>
            <w:r>
              <w:rPr>
                <w:rFonts w:ascii="Arial" w:hAnsi="Arial" w:cs="Arial"/>
                <w:b/>
                <w:bCs/>
              </w:rPr>
              <w:t>irrévocable</w:t>
            </w:r>
            <w:r>
              <w:rPr>
                <w:rFonts w:ascii="Arial" w:hAnsi="Arial" w:cs="Arial"/>
              </w:rPr>
              <w:t>.</w:t>
            </w:r>
          </w:p>
        </w:tc>
      </w:tr>
    </w:tbl>
    <w:p w14:paraId="30DCC9DD" w14:textId="77777777" w:rsidR="00DF14E9" w:rsidRDefault="00DF14E9" w:rsidP="00DF14E9">
      <w:pPr>
        <w:spacing w:line="360" w:lineRule="auto"/>
        <w:jc w:val="both"/>
        <w:rPr>
          <w:rFonts w:ascii="Arial" w:hAnsi="Arial" w:cs="Arial"/>
        </w:rPr>
      </w:pPr>
    </w:p>
    <w:p w14:paraId="06427DFA" w14:textId="77777777" w:rsidR="00DF14E9" w:rsidRDefault="00DF14E9" w:rsidP="00DF14E9">
      <w:pPr>
        <w:spacing w:line="360" w:lineRule="auto"/>
        <w:jc w:val="both"/>
        <w:rPr>
          <w:rFonts w:ascii="Arial" w:hAnsi="Arial" w:cs="Arial"/>
        </w:rPr>
      </w:pPr>
    </w:p>
    <w:p w14:paraId="60B04B31" w14:textId="77777777" w:rsidR="0084721F" w:rsidRDefault="0084721F" w:rsidP="00DF14E9">
      <w:pPr>
        <w:spacing w:line="360" w:lineRule="auto"/>
        <w:jc w:val="both"/>
        <w:rPr>
          <w:rFonts w:ascii="Arial" w:hAnsi="Arial" w:cs="Arial"/>
        </w:rPr>
      </w:pPr>
    </w:p>
    <w:p w14:paraId="778B153F" w14:textId="77777777" w:rsidR="0084721F" w:rsidRDefault="0084721F" w:rsidP="00DF14E9">
      <w:pPr>
        <w:spacing w:line="360" w:lineRule="auto"/>
        <w:jc w:val="both"/>
        <w:rPr>
          <w:rFonts w:ascii="Arial" w:hAnsi="Arial" w:cs="Arial"/>
        </w:rPr>
      </w:pPr>
    </w:p>
    <w:p w14:paraId="7CA08EE0" w14:textId="77777777" w:rsidR="0084721F" w:rsidRDefault="0084721F" w:rsidP="00DF14E9">
      <w:pPr>
        <w:spacing w:line="360" w:lineRule="auto"/>
        <w:jc w:val="both"/>
        <w:rPr>
          <w:rFonts w:ascii="Arial" w:hAnsi="Arial" w:cs="Arial"/>
        </w:rPr>
      </w:pPr>
    </w:p>
    <w:p w14:paraId="386816B9" w14:textId="77777777" w:rsidR="0084721F" w:rsidRDefault="0084721F" w:rsidP="00DF14E9">
      <w:pPr>
        <w:spacing w:line="360" w:lineRule="auto"/>
        <w:jc w:val="both"/>
        <w:rPr>
          <w:rFonts w:ascii="Arial" w:hAnsi="Arial" w:cs="Arial"/>
        </w:rPr>
      </w:pPr>
    </w:p>
    <w:p w14:paraId="0BB1DE3B" w14:textId="77777777" w:rsidR="0084721F" w:rsidRDefault="0084721F" w:rsidP="00DF14E9">
      <w:pPr>
        <w:spacing w:line="360" w:lineRule="auto"/>
        <w:jc w:val="both"/>
        <w:rPr>
          <w:rFonts w:ascii="Arial" w:hAnsi="Arial" w:cs="Arial"/>
        </w:rPr>
      </w:pPr>
    </w:p>
    <w:p w14:paraId="481474E9" w14:textId="77777777" w:rsidR="0084721F" w:rsidRDefault="0084721F" w:rsidP="00DF14E9">
      <w:pPr>
        <w:spacing w:line="360" w:lineRule="auto"/>
        <w:jc w:val="both"/>
        <w:rPr>
          <w:rFonts w:ascii="Arial" w:hAnsi="Arial" w:cs="Arial"/>
        </w:rPr>
      </w:pPr>
    </w:p>
    <w:p w14:paraId="4DA6ECDA" w14:textId="77777777" w:rsidR="0084721F" w:rsidRPr="00DF14E9" w:rsidRDefault="0084721F" w:rsidP="00DF14E9">
      <w:pPr>
        <w:spacing w:line="360" w:lineRule="auto"/>
        <w:jc w:val="both"/>
        <w:rPr>
          <w:rFonts w:ascii="Arial" w:hAnsi="Arial" w:cs="Arial"/>
        </w:rPr>
      </w:pPr>
    </w:p>
    <w:p w14:paraId="1D777760" w14:textId="23229F8A" w:rsidR="00DF14E9" w:rsidRDefault="00DF14E9" w:rsidP="00DF14E9">
      <w:pPr>
        <w:pStyle w:val="Paragraphedeliste"/>
        <w:numPr>
          <w:ilvl w:val="0"/>
          <w:numId w:val="39"/>
        </w:numPr>
        <w:spacing w:line="360" w:lineRule="auto"/>
        <w:jc w:val="both"/>
        <w:rPr>
          <w:rFonts w:ascii="Arial" w:hAnsi="Arial" w:cs="Arial"/>
          <w:i/>
          <w:iCs/>
          <w:u w:val="single"/>
        </w:rPr>
      </w:pPr>
      <w:r>
        <w:rPr>
          <w:rFonts w:ascii="Arial" w:hAnsi="Arial" w:cs="Arial"/>
          <w:i/>
          <w:iCs/>
          <w:u w:val="single"/>
        </w:rPr>
        <w:lastRenderedPageBreak/>
        <w:t>Effets relatifs à l’adoption simple</w:t>
      </w:r>
    </w:p>
    <w:tbl>
      <w:tblPr>
        <w:tblStyle w:val="Grilledutableau"/>
        <w:tblW w:w="0" w:type="auto"/>
        <w:tblLook w:val="04A0" w:firstRow="1" w:lastRow="0" w:firstColumn="1" w:lastColumn="0" w:noHBand="0" w:noVBand="1"/>
      </w:tblPr>
      <w:tblGrid>
        <w:gridCol w:w="2547"/>
        <w:gridCol w:w="2268"/>
        <w:gridCol w:w="4921"/>
      </w:tblGrid>
      <w:tr w:rsidR="0084721F" w14:paraId="5E3B142C" w14:textId="77777777" w:rsidTr="0084721F">
        <w:tc>
          <w:tcPr>
            <w:tcW w:w="2547" w:type="dxa"/>
            <w:vMerge w:val="restart"/>
            <w:shd w:val="clear" w:color="auto" w:fill="F4B083" w:themeFill="accent2" w:themeFillTint="99"/>
          </w:tcPr>
          <w:p w14:paraId="303BC645" w14:textId="77777777" w:rsidR="0084721F" w:rsidRDefault="0084721F" w:rsidP="00DF14E9">
            <w:pPr>
              <w:spacing w:line="360" w:lineRule="auto"/>
              <w:jc w:val="both"/>
              <w:rPr>
                <w:rFonts w:ascii="Arial" w:hAnsi="Arial" w:cs="Arial"/>
                <w:b/>
                <w:bCs/>
              </w:rPr>
            </w:pPr>
          </w:p>
          <w:p w14:paraId="137B9814" w14:textId="77777777" w:rsidR="00C22D59" w:rsidRDefault="00C22D59" w:rsidP="00DF14E9">
            <w:pPr>
              <w:spacing w:line="360" w:lineRule="auto"/>
              <w:jc w:val="both"/>
              <w:rPr>
                <w:rFonts w:ascii="Arial" w:hAnsi="Arial" w:cs="Arial"/>
                <w:b/>
                <w:bCs/>
              </w:rPr>
            </w:pPr>
          </w:p>
          <w:p w14:paraId="04E57694" w14:textId="09161BF9" w:rsidR="0084721F" w:rsidRPr="0084721F" w:rsidRDefault="0084721F" w:rsidP="00DF14E9">
            <w:pPr>
              <w:spacing w:line="360" w:lineRule="auto"/>
              <w:jc w:val="both"/>
              <w:rPr>
                <w:rFonts w:ascii="Arial" w:hAnsi="Arial" w:cs="Arial"/>
                <w:b/>
                <w:bCs/>
              </w:rPr>
            </w:pPr>
            <w:r w:rsidRPr="0084721F">
              <w:rPr>
                <w:rFonts w:ascii="Arial" w:hAnsi="Arial" w:cs="Arial"/>
                <w:b/>
                <w:bCs/>
              </w:rPr>
              <w:t xml:space="preserve">Filiation et autorité parentale </w:t>
            </w:r>
          </w:p>
        </w:tc>
        <w:tc>
          <w:tcPr>
            <w:tcW w:w="2268" w:type="dxa"/>
            <w:shd w:val="clear" w:color="auto" w:fill="F7CAAC" w:themeFill="accent2" w:themeFillTint="66"/>
          </w:tcPr>
          <w:p w14:paraId="520A7C23" w14:textId="77777777" w:rsidR="0084721F" w:rsidRDefault="0084721F" w:rsidP="00DF14E9">
            <w:pPr>
              <w:spacing w:line="360" w:lineRule="auto"/>
              <w:jc w:val="both"/>
              <w:rPr>
                <w:rFonts w:ascii="Arial" w:hAnsi="Arial" w:cs="Arial"/>
              </w:rPr>
            </w:pPr>
          </w:p>
          <w:p w14:paraId="7202B8A5" w14:textId="31422822" w:rsidR="0084721F" w:rsidRPr="00510954" w:rsidRDefault="0084721F" w:rsidP="00DF14E9">
            <w:pPr>
              <w:spacing w:line="360" w:lineRule="auto"/>
              <w:jc w:val="both"/>
              <w:rPr>
                <w:rFonts w:ascii="Arial" w:hAnsi="Arial" w:cs="Arial"/>
              </w:rPr>
            </w:pPr>
            <w:r>
              <w:rPr>
                <w:rFonts w:ascii="Arial" w:hAnsi="Arial" w:cs="Arial"/>
              </w:rPr>
              <w:t xml:space="preserve">Filiation : 360 et 361 </w:t>
            </w:r>
          </w:p>
        </w:tc>
        <w:tc>
          <w:tcPr>
            <w:tcW w:w="4921" w:type="dxa"/>
          </w:tcPr>
          <w:p w14:paraId="6D728A93" w14:textId="1230036A" w:rsidR="0084721F" w:rsidRPr="0084721F" w:rsidRDefault="0084721F" w:rsidP="00DF14E9">
            <w:pPr>
              <w:spacing w:line="360" w:lineRule="auto"/>
              <w:jc w:val="both"/>
              <w:rPr>
                <w:rFonts w:ascii="Arial" w:hAnsi="Arial" w:cs="Arial"/>
                <w:sz w:val="20"/>
                <w:szCs w:val="20"/>
              </w:rPr>
            </w:pPr>
            <w:r w:rsidRPr="0084721F">
              <w:rPr>
                <w:rFonts w:ascii="Arial" w:hAnsi="Arial" w:cs="Arial"/>
                <w:sz w:val="20"/>
                <w:szCs w:val="20"/>
              </w:rPr>
              <w:t xml:space="preserve">La filiation s’ajoute à la filiation d’origine si bien que les prohibitions au mariage demeurent valables avec la famille d’origine. Il en va de même concernant les adoptants et les enfants de l’adopté. </w:t>
            </w:r>
          </w:p>
        </w:tc>
      </w:tr>
      <w:tr w:rsidR="0084721F" w14:paraId="00DA57EA" w14:textId="77777777" w:rsidTr="0084721F">
        <w:tc>
          <w:tcPr>
            <w:tcW w:w="2547" w:type="dxa"/>
            <w:vMerge/>
            <w:shd w:val="clear" w:color="auto" w:fill="F4B083" w:themeFill="accent2" w:themeFillTint="99"/>
          </w:tcPr>
          <w:p w14:paraId="1B81D60C" w14:textId="77777777" w:rsidR="0084721F" w:rsidRPr="0084721F" w:rsidRDefault="0084721F" w:rsidP="00DF14E9">
            <w:pPr>
              <w:spacing w:line="360" w:lineRule="auto"/>
              <w:jc w:val="both"/>
              <w:rPr>
                <w:rFonts w:ascii="Arial" w:hAnsi="Arial" w:cs="Arial"/>
                <w:b/>
                <w:bCs/>
                <w:i/>
                <w:iCs/>
                <w:u w:val="single"/>
              </w:rPr>
            </w:pPr>
          </w:p>
        </w:tc>
        <w:tc>
          <w:tcPr>
            <w:tcW w:w="2268" w:type="dxa"/>
            <w:shd w:val="clear" w:color="auto" w:fill="F7CAAC" w:themeFill="accent2" w:themeFillTint="66"/>
          </w:tcPr>
          <w:p w14:paraId="5EFD39B6" w14:textId="6776A3AD" w:rsidR="0084721F" w:rsidRPr="00510954" w:rsidRDefault="0084721F" w:rsidP="00DF14E9">
            <w:pPr>
              <w:spacing w:line="360" w:lineRule="auto"/>
              <w:jc w:val="both"/>
              <w:rPr>
                <w:rFonts w:ascii="Arial" w:hAnsi="Arial" w:cs="Arial"/>
              </w:rPr>
            </w:pPr>
            <w:r>
              <w:rPr>
                <w:rFonts w:ascii="Arial" w:hAnsi="Arial" w:cs="Arial"/>
              </w:rPr>
              <w:t xml:space="preserve">Autorité parentale : 362 </w:t>
            </w:r>
          </w:p>
        </w:tc>
        <w:tc>
          <w:tcPr>
            <w:tcW w:w="4921" w:type="dxa"/>
          </w:tcPr>
          <w:p w14:paraId="339BF387" w14:textId="2AC32C64" w:rsidR="0084721F" w:rsidRPr="0084721F" w:rsidRDefault="0084721F" w:rsidP="00DF14E9">
            <w:pPr>
              <w:spacing w:line="360" w:lineRule="auto"/>
              <w:jc w:val="both"/>
              <w:rPr>
                <w:rFonts w:ascii="Arial" w:hAnsi="Arial" w:cs="Arial"/>
                <w:sz w:val="20"/>
                <w:szCs w:val="20"/>
              </w:rPr>
            </w:pPr>
            <w:r>
              <w:rPr>
                <w:rFonts w:ascii="Arial" w:hAnsi="Arial" w:cs="Arial"/>
                <w:sz w:val="20"/>
                <w:szCs w:val="20"/>
              </w:rPr>
              <w:t>Autorité parentale exercée par l’adoptant seul.</w:t>
            </w:r>
          </w:p>
        </w:tc>
      </w:tr>
      <w:tr w:rsidR="00510954" w14:paraId="6D3C75DC" w14:textId="77777777" w:rsidTr="0084721F">
        <w:tc>
          <w:tcPr>
            <w:tcW w:w="2547" w:type="dxa"/>
            <w:shd w:val="clear" w:color="auto" w:fill="F4B083" w:themeFill="accent2" w:themeFillTint="99"/>
          </w:tcPr>
          <w:p w14:paraId="1E5CB602" w14:textId="77777777" w:rsidR="0084721F" w:rsidRDefault="0084721F" w:rsidP="00DF14E9">
            <w:pPr>
              <w:spacing w:line="360" w:lineRule="auto"/>
              <w:jc w:val="both"/>
              <w:rPr>
                <w:rFonts w:ascii="Arial" w:hAnsi="Arial" w:cs="Arial"/>
                <w:b/>
                <w:bCs/>
              </w:rPr>
            </w:pPr>
          </w:p>
          <w:p w14:paraId="6CEC1BEE" w14:textId="77777777" w:rsidR="00C22D59" w:rsidRDefault="00C22D59" w:rsidP="00DF14E9">
            <w:pPr>
              <w:spacing w:line="360" w:lineRule="auto"/>
              <w:jc w:val="both"/>
              <w:rPr>
                <w:rFonts w:ascii="Arial" w:hAnsi="Arial" w:cs="Arial"/>
                <w:b/>
                <w:bCs/>
              </w:rPr>
            </w:pPr>
          </w:p>
          <w:p w14:paraId="2D609787" w14:textId="77777777" w:rsidR="00C22D59" w:rsidRDefault="00C22D59" w:rsidP="00DF14E9">
            <w:pPr>
              <w:spacing w:line="360" w:lineRule="auto"/>
              <w:jc w:val="both"/>
              <w:rPr>
                <w:rFonts w:ascii="Arial" w:hAnsi="Arial" w:cs="Arial"/>
                <w:b/>
                <w:bCs/>
              </w:rPr>
            </w:pPr>
          </w:p>
          <w:p w14:paraId="306600AF" w14:textId="77777777" w:rsidR="00C22D59" w:rsidRDefault="00C22D59" w:rsidP="00DF14E9">
            <w:pPr>
              <w:spacing w:line="360" w:lineRule="auto"/>
              <w:jc w:val="both"/>
              <w:rPr>
                <w:rFonts w:ascii="Arial" w:hAnsi="Arial" w:cs="Arial"/>
                <w:b/>
                <w:bCs/>
              </w:rPr>
            </w:pPr>
          </w:p>
          <w:p w14:paraId="536B65A0" w14:textId="2198BC78" w:rsidR="00510954" w:rsidRPr="0084721F" w:rsidRDefault="00510954" w:rsidP="00DF14E9">
            <w:pPr>
              <w:spacing w:line="360" w:lineRule="auto"/>
              <w:jc w:val="both"/>
              <w:rPr>
                <w:rFonts w:ascii="Arial" w:hAnsi="Arial" w:cs="Arial"/>
                <w:b/>
                <w:bCs/>
              </w:rPr>
            </w:pPr>
            <w:r w:rsidRPr="0084721F">
              <w:rPr>
                <w:rFonts w:ascii="Arial" w:hAnsi="Arial" w:cs="Arial"/>
                <w:b/>
                <w:bCs/>
              </w:rPr>
              <w:t>Nom</w:t>
            </w:r>
            <w:r w:rsidR="00C22D59">
              <w:rPr>
                <w:rFonts w:ascii="Arial" w:hAnsi="Arial" w:cs="Arial"/>
                <w:b/>
                <w:bCs/>
              </w:rPr>
              <w:t xml:space="preserve"> et prénom</w:t>
            </w:r>
          </w:p>
        </w:tc>
        <w:tc>
          <w:tcPr>
            <w:tcW w:w="2268" w:type="dxa"/>
            <w:shd w:val="clear" w:color="auto" w:fill="F7CAAC" w:themeFill="accent2" w:themeFillTint="66"/>
          </w:tcPr>
          <w:p w14:paraId="746911B7" w14:textId="77777777" w:rsidR="00C22D59" w:rsidRDefault="00C22D59" w:rsidP="00DF14E9">
            <w:pPr>
              <w:spacing w:line="360" w:lineRule="auto"/>
              <w:jc w:val="both"/>
              <w:rPr>
                <w:rFonts w:ascii="Arial" w:hAnsi="Arial" w:cs="Arial"/>
              </w:rPr>
            </w:pPr>
          </w:p>
          <w:p w14:paraId="1FD2A15C" w14:textId="77777777" w:rsidR="00C22D59" w:rsidRDefault="00C22D59" w:rsidP="00DF14E9">
            <w:pPr>
              <w:spacing w:line="360" w:lineRule="auto"/>
              <w:jc w:val="both"/>
              <w:rPr>
                <w:rFonts w:ascii="Arial" w:hAnsi="Arial" w:cs="Arial"/>
              </w:rPr>
            </w:pPr>
          </w:p>
          <w:p w14:paraId="5391A7E0" w14:textId="77777777" w:rsidR="00C22D59" w:rsidRDefault="00C22D59" w:rsidP="00DF14E9">
            <w:pPr>
              <w:spacing w:line="360" w:lineRule="auto"/>
              <w:jc w:val="both"/>
              <w:rPr>
                <w:rFonts w:ascii="Arial" w:hAnsi="Arial" w:cs="Arial"/>
              </w:rPr>
            </w:pPr>
          </w:p>
          <w:p w14:paraId="5A269F1D" w14:textId="7DD99914" w:rsidR="00510954" w:rsidRPr="00510954" w:rsidRDefault="0084721F" w:rsidP="00DF14E9">
            <w:pPr>
              <w:spacing w:line="360" w:lineRule="auto"/>
              <w:jc w:val="both"/>
              <w:rPr>
                <w:rFonts w:ascii="Arial" w:hAnsi="Arial" w:cs="Arial"/>
              </w:rPr>
            </w:pPr>
            <w:r>
              <w:rPr>
                <w:rFonts w:ascii="Arial" w:hAnsi="Arial" w:cs="Arial"/>
              </w:rPr>
              <w:t>En cas d’adoption simple :</w:t>
            </w:r>
            <w:r w:rsidR="00510954">
              <w:rPr>
                <w:rFonts w:ascii="Arial" w:hAnsi="Arial" w:cs="Arial"/>
              </w:rPr>
              <w:t xml:space="preserve"> 363 et</w:t>
            </w:r>
            <w:r>
              <w:rPr>
                <w:rFonts w:ascii="Arial" w:hAnsi="Arial" w:cs="Arial"/>
              </w:rPr>
              <w:t xml:space="preserve"> en cas d’adoption à l’étranger : </w:t>
            </w:r>
            <w:r w:rsidR="00510954">
              <w:rPr>
                <w:rFonts w:ascii="Arial" w:hAnsi="Arial" w:cs="Arial"/>
              </w:rPr>
              <w:t xml:space="preserve"> 363-1</w:t>
            </w:r>
          </w:p>
        </w:tc>
        <w:tc>
          <w:tcPr>
            <w:tcW w:w="4921" w:type="dxa"/>
          </w:tcPr>
          <w:p w14:paraId="77A50E76" w14:textId="77777777" w:rsidR="00510954" w:rsidRDefault="0084721F" w:rsidP="00DF14E9">
            <w:pPr>
              <w:spacing w:line="360" w:lineRule="auto"/>
              <w:jc w:val="both"/>
              <w:rPr>
                <w:rFonts w:ascii="Arial" w:hAnsi="Arial" w:cs="Arial"/>
                <w:sz w:val="20"/>
                <w:szCs w:val="20"/>
              </w:rPr>
            </w:pPr>
            <w:r>
              <w:rPr>
                <w:rFonts w:ascii="Arial" w:hAnsi="Arial" w:cs="Arial"/>
                <w:sz w:val="20"/>
                <w:szCs w:val="20"/>
              </w:rPr>
              <w:t>Le nom de l’adoptant s’ajoute à celui de l’adopté. Attention, si adopté a + de 13 ans, il doit consentir à l’adjonction</w:t>
            </w:r>
            <w:r w:rsidR="00C22D59">
              <w:rPr>
                <w:rFonts w:ascii="Arial" w:hAnsi="Arial" w:cs="Arial"/>
                <w:sz w:val="20"/>
                <w:szCs w:val="20"/>
              </w:rPr>
              <w:t xml:space="preserve">. Les alinéas 2 et 3 prévoient les hypothèses des doubles noms de famille ou des couples d’adoptants. </w:t>
            </w:r>
          </w:p>
          <w:p w14:paraId="537F5A18" w14:textId="77777777" w:rsidR="00C22D59" w:rsidRDefault="00C22D59" w:rsidP="00DF14E9">
            <w:pPr>
              <w:spacing w:line="360" w:lineRule="auto"/>
              <w:jc w:val="both"/>
              <w:rPr>
                <w:rFonts w:ascii="Arial" w:hAnsi="Arial" w:cs="Arial"/>
                <w:sz w:val="20"/>
                <w:szCs w:val="20"/>
              </w:rPr>
            </w:pPr>
            <w:r>
              <w:rPr>
                <w:rFonts w:ascii="Arial" w:hAnsi="Arial" w:cs="Arial"/>
                <w:sz w:val="20"/>
                <w:szCs w:val="20"/>
              </w:rPr>
              <w:t>ATTENTION : il est possible de demander que l’adopté ne porte que le nom de l’adoptant : décision du tribunal.</w:t>
            </w:r>
          </w:p>
          <w:p w14:paraId="47305BC1" w14:textId="77777777" w:rsidR="00C22D59" w:rsidRDefault="00C22D59" w:rsidP="00DF14E9">
            <w:pPr>
              <w:spacing w:line="360" w:lineRule="auto"/>
              <w:jc w:val="both"/>
              <w:rPr>
                <w:rFonts w:ascii="Arial" w:hAnsi="Arial" w:cs="Arial"/>
                <w:sz w:val="20"/>
                <w:szCs w:val="20"/>
              </w:rPr>
            </w:pPr>
            <w:r>
              <w:rPr>
                <w:rFonts w:ascii="Arial" w:hAnsi="Arial" w:cs="Arial"/>
                <w:sz w:val="20"/>
                <w:szCs w:val="20"/>
              </w:rPr>
              <w:t xml:space="preserve">Concernant la demande de changement de </w:t>
            </w:r>
            <w:r>
              <w:rPr>
                <w:rFonts w:ascii="Arial" w:hAnsi="Arial" w:cs="Arial"/>
                <w:b/>
                <w:bCs/>
                <w:sz w:val="20"/>
                <w:szCs w:val="20"/>
              </w:rPr>
              <w:t>prénom</w:t>
            </w:r>
            <w:r>
              <w:rPr>
                <w:rFonts w:ascii="Arial" w:hAnsi="Arial" w:cs="Arial"/>
                <w:sz w:val="20"/>
                <w:szCs w:val="20"/>
              </w:rPr>
              <w:t> : même règle que pour AP.</w:t>
            </w:r>
          </w:p>
          <w:p w14:paraId="16B307BC" w14:textId="13A4F6EC" w:rsidR="00C22D59" w:rsidRPr="00C22D59" w:rsidRDefault="00C22D59" w:rsidP="00DF14E9">
            <w:pPr>
              <w:spacing w:line="360" w:lineRule="auto"/>
              <w:jc w:val="both"/>
              <w:rPr>
                <w:rFonts w:ascii="Arial" w:hAnsi="Arial" w:cs="Arial"/>
                <w:sz w:val="20"/>
                <w:szCs w:val="20"/>
              </w:rPr>
            </w:pPr>
            <w:r>
              <w:rPr>
                <w:rFonts w:ascii="Arial" w:hAnsi="Arial" w:cs="Arial"/>
                <w:sz w:val="20"/>
                <w:szCs w:val="20"/>
              </w:rPr>
              <w:t xml:space="preserve">Concernant l’attribution du nom en cas d’adoption à l’étranger : même règle que pour AP.  </w:t>
            </w:r>
          </w:p>
        </w:tc>
      </w:tr>
      <w:tr w:rsidR="0084721F" w14:paraId="3E59A6F5" w14:textId="77777777" w:rsidTr="00AC7603">
        <w:tc>
          <w:tcPr>
            <w:tcW w:w="2547" w:type="dxa"/>
            <w:shd w:val="clear" w:color="auto" w:fill="F4B083" w:themeFill="accent2" w:themeFillTint="99"/>
          </w:tcPr>
          <w:p w14:paraId="43826C76" w14:textId="25CC3708" w:rsidR="0084721F" w:rsidRPr="0084721F" w:rsidRDefault="0084721F" w:rsidP="00DF14E9">
            <w:pPr>
              <w:spacing w:line="360" w:lineRule="auto"/>
              <w:jc w:val="both"/>
              <w:rPr>
                <w:rFonts w:ascii="Arial" w:hAnsi="Arial" w:cs="Arial"/>
                <w:b/>
                <w:bCs/>
                <w:i/>
                <w:iCs/>
                <w:u w:val="single"/>
              </w:rPr>
            </w:pPr>
            <w:r w:rsidRPr="0084721F">
              <w:rPr>
                <w:rFonts w:ascii="Arial" w:hAnsi="Arial" w:cs="Arial"/>
                <w:b/>
                <w:bCs/>
              </w:rPr>
              <w:t>Obligation alimentaire : 364</w:t>
            </w:r>
          </w:p>
        </w:tc>
        <w:tc>
          <w:tcPr>
            <w:tcW w:w="7189" w:type="dxa"/>
            <w:gridSpan w:val="2"/>
          </w:tcPr>
          <w:p w14:paraId="3A414A7C" w14:textId="77777777" w:rsidR="0084721F" w:rsidRDefault="00C22D59" w:rsidP="00DF14E9">
            <w:pPr>
              <w:spacing w:line="360" w:lineRule="auto"/>
              <w:jc w:val="both"/>
              <w:rPr>
                <w:rFonts w:ascii="Arial" w:hAnsi="Arial" w:cs="Arial"/>
                <w:sz w:val="20"/>
                <w:szCs w:val="20"/>
              </w:rPr>
            </w:pPr>
            <w:r w:rsidRPr="00C22D59">
              <w:rPr>
                <w:rFonts w:ascii="Arial" w:hAnsi="Arial" w:cs="Arial"/>
                <w:sz w:val="20"/>
                <w:szCs w:val="20"/>
              </w:rPr>
              <w:t>Obligation alimentaire réciproque entre l’adoptant et l’adopté.</w:t>
            </w:r>
          </w:p>
          <w:p w14:paraId="5D165F7A" w14:textId="54FD75EE" w:rsidR="00C22D59" w:rsidRPr="00C22D59" w:rsidRDefault="00C22D59" w:rsidP="00DF14E9">
            <w:pPr>
              <w:spacing w:line="360" w:lineRule="auto"/>
              <w:jc w:val="both"/>
              <w:rPr>
                <w:rFonts w:ascii="Arial" w:hAnsi="Arial" w:cs="Arial"/>
                <w:sz w:val="20"/>
                <w:szCs w:val="20"/>
              </w:rPr>
            </w:pPr>
            <w:r>
              <w:rPr>
                <w:rFonts w:ascii="Arial" w:hAnsi="Arial" w:cs="Arial"/>
                <w:sz w:val="20"/>
                <w:szCs w:val="20"/>
              </w:rPr>
              <w:t xml:space="preserve">Obligation alimentaire subsiste pour la famille d’origine mais </w:t>
            </w:r>
            <w:r>
              <w:rPr>
                <w:rFonts w:ascii="Arial" w:hAnsi="Arial" w:cs="Arial"/>
                <w:b/>
                <w:bCs/>
                <w:sz w:val="20"/>
                <w:szCs w:val="20"/>
              </w:rPr>
              <w:t>uniquement de manière subsidiaire en cas de manquement à cette obligation par l’adoptant</w:t>
            </w:r>
            <w:r>
              <w:rPr>
                <w:rFonts w:ascii="Arial" w:hAnsi="Arial" w:cs="Arial"/>
                <w:sz w:val="20"/>
                <w:szCs w:val="20"/>
              </w:rPr>
              <w:t xml:space="preserve">. </w:t>
            </w:r>
          </w:p>
        </w:tc>
      </w:tr>
      <w:tr w:rsidR="00510954" w14:paraId="49ABD507" w14:textId="77777777" w:rsidTr="00C22D59">
        <w:tc>
          <w:tcPr>
            <w:tcW w:w="2547" w:type="dxa"/>
            <w:shd w:val="clear" w:color="auto" w:fill="F4B083" w:themeFill="accent2" w:themeFillTint="99"/>
          </w:tcPr>
          <w:p w14:paraId="1066E477" w14:textId="620CF8D4" w:rsidR="00510954" w:rsidRPr="0084721F" w:rsidRDefault="00510954" w:rsidP="00DF14E9">
            <w:pPr>
              <w:spacing w:line="360" w:lineRule="auto"/>
              <w:jc w:val="both"/>
              <w:rPr>
                <w:rFonts w:ascii="Arial" w:hAnsi="Arial" w:cs="Arial"/>
                <w:b/>
                <w:bCs/>
              </w:rPr>
            </w:pPr>
            <w:r w:rsidRPr="0084721F">
              <w:rPr>
                <w:rFonts w:ascii="Arial" w:hAnsi="Arial" w:cs="Arial"/>
                <w:b/>
                <w:bCs/>
              </w:rPr>
              <w:t>Succession</w:t>
            </w:r>
          </w:p>
        </w:tc>
        <w:tc>
          <w:tcPr>
            <w:tcW w:w="2268" w:type="dxa"/>
            <w:shd w:val="clear" w:color="auto" w:fill="F7CAAC" w:themeFill="accent2" w:themeFillTint="66"/>
          </w:tcPr>
          <w:p w14:paraId="13C2E824" w14:textId="77777777" w:rsidR="00C22D59" w:rsidRDefault="00C22D59" w:rsidP="00C22D59">
            <w:pPr>
              <w:shd w:val="clear" w:color="auto" w:fill="F7CAAC" w:themeFill="accent2" w:themeFillTint="66"/>
              <w:spacing w:line="360" w:lineRule="auto"/>
              <w:jc w:val="both"/>
              <w:rPr>
                <w:rFonts w:ascii="Arial" w:hAnsi="Arial" w:cs="Arial"/>
              </w:rPr>
            </w:pPr>
          </w:p>
          <w:p w14:paraId="56576C71" w14:textId="2192B1FD" w:rsidR="00510954" w:rsidRDefault="00510954" w:rsidP="00C22D59">
            <w:pPr>
              <w:shd w:val="clear" w:color="auto" w:fill="F7CAAC" w:themeFill="accent2" w:themeFillTint="66"/>
              <w:spacing w:line="360" w:lineRule="auto"/>
              <w:jc w:val="both"/>
              <w:rPr>
                <w:rFonts w:ascii="Arial" w:hAnsi="Arial" w:cs="Arial"/>
                <w:i/>
                <w:iCs/>
                <w:u w:val="single"/>
              </w:rPr>
            </w:pPr>
            <w:r>
              <w:rPr>
                <w:rFonts w:ascii="Arial" w:hAnsi="Arial" w:cs="Arial"/>
              </w:rPr>
              <w:t>365</w:t>
            </w:r>
            <w:r w:rsidR="00C22D59">
              <w:rPr>
                <w:rFonts w:ascii="Arial" w:hAnsi="Arial" w:cs="Arial"/>
              </w:rPr>
              <w:t xml:space="preserve"> (succession de l’adoptant)</w:t>
            </w:r>
            <w:r>
              <w:rPr>
                <w:rFonts w:ascii="Arial" w:hAnsi="Arial" w:cs="Arial"/>
              </w:rPr>
              <w:t xml:space="preserve"> et 366</w:t>
            </w:r>
            <w:r w:rsidR="00C22D59">
              <w:rPr>
                <w:rFonts w:ascii="Arial" w:hAnsi="Arial" w:cs="Arial"/>
              </w:rPr>
              <w:t xml:space="preserve"> (succession de l’adopté)</w:t>
            </w:r>
          </w:p>
        </w:tc>
        <w:tc>
          <w:tcPr>
            <w:tcW w:w="4921" w:type="dxa"/>
          </w:tcPr>
          <w:p w14:paraId="23420361" w14:textId="77777777" w:rsidR="00510954" w:rsidRDefault="00C22D59" w:rsidP="00DF14E9">
            <w:pPr>
              <w:spacing w:line="360" w:lineRule="auto"/>
              <w:jc w:val="both"/>
              <w:rPr>
                <w:rFonts w:ascii="Arial" w:hAnsi="Arial" w:cs="Arial"/>
                <w:sz w:val="20"/>
                <w:szCs w:val="20"/>
              </w:rPr>
            </w:pPr>
            <w:r w:rsidRPr="00C22D59">
              <w:rPr>
                <w:rFonts w:ascii="Arial" w:hAnsi="Arial" w:cs="Arial"/>
                <w:sz w:val="20"/>
                <w:szCs w:val="20"/>
              </w:rPr>
              <w:t xml:space="preserve">La </w:t>
            </w:r>
            <w:proofErr w:type="spellStart"/>
            <w:r w:rsidRPr="00C22D59">
              <w:rPr>
                <w:rFonts w:ascii="Arial" w:hAnsi="Arial" w:cs="Arial"/>
                <w:sz w:val="20"/>
                <w:szCs w:val="20"/>
              </w:rPr>
              <w:t>ssion</w:t>
            </w:r>
            <w:proofErr w:type="spellEnd"/>
            <w:r w:rsidRPr="00C22D59">
              <w:rPr>
                <w:rFonts w:ascii="Arial" w:hAnsi="Arial" w:cs="Arial"/>
                <w:sz w:val="20"/>
                <w:szCs w:val="20"/>
              </w:rPr>
              <w:t xml:space="preserve"> de l’adoptant s’étend à l’adopté et ses descendants (ATTENTION ils ne sont pas héritier réservataires à l’égard des ascendants de l’adoptant</w:t>
            </w:r>
            <w:r>
              <w:rPr>
                <w:rFonts w:ascii="Arial" w:hAnsi="Arial" w:cs="Arial"/>
                <w:sz w:val="20"/>
                <w:szCs w:val="20"/>
              </w:rPr>
              <w:t>, seulement pour sa famille d’origine et à l’égard de l’adoptant</w:t>
            </w:r>
            <w:r w:rsidRPr="00C22D59">
              <w:rPr>
                <w:rFonts w:ascii="Arial" w:hAnsi="Arial" w:cs="Arial"/>
                <w:sz w:val="20"/>
                <w:szCs w:val="20"/>
              </w:rPr>
              <w:t>).</w:t>
            </w:r>
          </w:p>
          <w:p w14:paraId="72E80244" w14:textId="77FC3539" w:rsidR="00C22D59" w:rsidRPr="00C22D59" w:rsidRDefault="00C22D59" w:rsidP="00DF14E9">
            <w:pPr>
              <w:spacing w:line="360" w:lineRule="auto"/>
              <w:jc w:val="both"/>
              <w:rPr>
                <w:rFonts w:ascii="Arial" w:hAnsi="Arial" w:cs="Arial"/>
                <w:sz w:val="20"/>
                <w:szCs w:val="20"/>
              </w:rPr>
            </w:pPr>
            <w:r>
              <w:rPr>
                <w:rFonts w:ascii="Arial" w:hAnsi="Arial" w:cs="Arial"/>
                <w:sz w:val="20"/>
                <w:szCs w:val="20"/>
              </w:rPr>
              <w:t xml:space="preserve">La </w:t>
            </w:r>
            <w:proofErr w:type="spellStart"/>
            <w:r>
              <w:rPr>
                <w:rFonts w:ascii="Arial" w:hAnsi="Arial" w:cs="Arial"/>
                <w:sz w:val="20"/>
                <w:szCs w:val="20"/>
              </w:rPr>
              <w:t>ssion</w:t>
            </w:r>
            <w:proofErr w:type="spellEnd"/>
            <w:r>
              <w:rPr>
                <w:rFonts w:ascii="Arial" w:hAnsi="Arial" w:cs="Arial"/>
                <w:sz w:val="20"/>
                <w:szCs w:val="20"/>
              </w:rPr>
              <w:t xml:space="preserve"> de l’adopté, à défaut de descendants ou de conjoint survivant, s’étend à l’adoptant ou à ses descendants.</w:t>
            </w:r>
          </w:p>
        </w:tc>
      </w:tr>
      <w:tr w:rsidR="0084721F" w14:paraId="7609168F" w14:textId="77777777" w:rsidTr="00153E9D">
        <w:tc>
          <w:tcPr>
            <w:tcW w:w="2547" w:type="dxa"/>
            <w:shd w:val="clear" w:color="auto" w:fill="F4B083" w:themeFill="accent2" w:themeFillTint="99"/>
          </w:tcPr>
          <w:p w14:paraId="60183DCA" w14:textId="2E1B4E68" w:rsidR="0084721F" w:rsidRPr="0084721F" w:rsidRDefault="0084721F" w:rsidP="00DF14E9">
            <w:pPr>
              <w:spacing w:line="360" w:lineRule="auto"/>
              <w:jc w:val="both"/>
              <w:rPr>
                <w:rFonts w:ascii="Arial" w:hAnsi="Arial" w:cs="Arial"/>
                <w:b/>
                <w:bCs/>
              </w:rPr>
            </w:pPr>
            <w:r w:rsidRPr="0084721F">
              <w:rPr>
                <w:rFonts w:ascii="Arial" w:hAnsi="Arial" w:cs="Arial"/>
                <w:b/>
                <w:bCs/>
              </w:rPr>
              <w:t>Effets : 367</w:t>
            </w:r>
          </w:p>
        </w:tc>
        <w:tc>
          <w:tcPr>
            <w:tcW w:w="7189" w:type="dxa"/>
            <w:gridSpan w:val="2"/>
          </w:tcPr>
          <w:p w14:paraId="3E8100D1" w14:textId="0B2F52F3" w:rsidR="0084721F" w:rsidRPr="002A5908" w:rsidRDefault="00C22D59" w:rsidP="00DF14E9">
            <w:pPr>
              <w:spacing w:line="360" w:lineRule="auto"/>
              <w:jc w:val="both"/>
              <w:rPr>
                <w:rFonts w:ascii="Arial" w:hAnsi="Arial" w:cs="Arial"/>
                <w:sz w:val="20"/>
                <w:szCs w:val="20"/>
              </w:rPr>
            </w:pPr>
            <w:r>
              <w:rPr>
                <w:rFonts w:ascii="Arial" w:hAnsi="Arial" w:cs="Arial"/>
              </w:rPr>
              <w:t xml:space="preserve"> </w:t>
            </w:r>
            <w:r w:rsidRPr="002A5908">
              <w:rPr>
                <w:rFonts w:ascii="Arial" w:hAnsi="Arial" w:cs="Arial"/>
                <w:sz w:val="20"/>
                <w:szCs w:val="20"/>
              </w:rPr>
              <w:t>Il est possible d’établir un lien de filiation ultérieurement à l’AS : celle -ci conservera tous ses effets</w:t>
            </w:r>
          </w:p>
        </w:tc>
      </w:tr>
      <w:tr w:rsidR="0084721F" w14:paraId="03653A2F" w14:textId="77777777" w:rsidTr="001D76CA">
        <w:tc>
          <w:tcPr>
            <w:tcW w:w="2547" w:type="dxa"/>
            <w:shd w:val="clear" w:color="auto" w:fill="F4B083" w:themeFill="accent2" w:themeFillTint="99"/>
          </w:tcPr>
          <w:p w14:paraId="55B35479" w14:textId="1A98BF7B" w:rsidR="0084721F" w:rsidRPr="0084721F" w:rsidRDefault="0084721F" w:rsidP="00DF14E9">
            <w:pPr>
              <w:spacing w:line="360" w:lineRule="auto"/>
              <w:jc w:val="both"/>
              <w:rPr>
                <w:rFonts w:ascii="Arial" w:hAnsi="Arial" w:cs="Arial"/>
                <w:b/>
                <w:bCs/>
              </w:rPr>
            </w:pPr>
            <w:r w:rsidRPr="0084721F">
              <w:rPr>
                <w:rFonts w:ascii="Arial" w:hAnsi="Arial" w:cs="Arial"/>
                <w:b/>
                <w:bCs/>
              </w:rPr>
              <w:lastRenderedPageBreak/>
              <w:t>Révocation : 368 à 369-1</w:t>
            </w:r>
          </w:p>
        </w:tc>
        <w:tc>
          <w:tcPr>
            <w:tcW w:w="7189" w:type="dxa"/>
            <w:gridSpan w:val="2"/>
          </w:tcPr>
          <w:p w14:paraId="12546616" w14:textId="1574BA85" w:rsidR="0084721F" w:rsidRDefault="002A5908" w:rsidP="00DF14E9">
            <w:pPr>
              <w:spacing w:line="360" w:lineRule="auto"/>
              <w:jc w:val="both"/>
              <w:rPr>
                <w:rFonts w:ascii="Arial" w:hAnsi="Arial" w:cs="Arial"/>
                <w:sz w:val="20"/>
                <w:szCs w:val="20"/>
              </w:rPr>
            </w:pPr>
            <w:r w:rsidRPr="002A5908">
              <w:rPr>
                <w:rFonts w:ascii="Arial" w:hAnsi="Arial" w:cs="Arial"/>
                <w:sz w:val="20"/>
                <w:szCs w:val="20"/>
                <w:u w:val="single"/>
              </w:rPr>
              <w:t>Si l’adopté est majeur</w:t>
            </w:r>
            <w:r w:rsidRPr="002A5908">
              <w:rPr>
                <w:rFonts w:ascii="Arial" w:hAnsi="Arial" w:cs="Arial"/>
                <w:sz w:val="20"/>
                <w:szCs w:val="20"/>
              </w:rPr>
              <w:t> : révocation possible, pour motifs grave (demande de l’adopté ou de l’adoptant)</w:t>
            </w:r>
            <w:r>
              <w:rPr>
                <w:rFonts w:ascii="Arial" w:hAnsi="Arial" w:cs="Arial"/>
                <w:sz w:val="20"/>
                <w:szCs w:val="20"/>
              </w:rPr>
              <w:t xml:space="preserve"> – donc exigence de motivation (art. 369)</w:t>
            </w:r>
          </w:p>
          <w:p w14:paraId="19626A3E" w14:textId="77777777" w:rsidR="002A5908" w:rsidRDefault="002A5908" w:rsidP="00DF14E9">
            <w:pPr>
              <w:spacing w:line="360" w:lineRule="auto"/>
              <w:jc w:val="both"/>
              <w:rPr>
                <w:rFonts w:ascii="Arial" w:hAnsi="Arial" w:cs="Arial"/>
                <w:sz w:val="20"/>
                <w:szCs w:val="20"/>
              </w:rPr>
            </w:pPr>
            <w:r>
              <w:rPr>
                <w:rFonts w:ascii="Arial" w:hAnsi="Arial" w:cs="Arial"/>
                <w:sz w:val="20"/>
                <w:szCs w:val="20"/>
                <w:u w:val="single"/>
              </w:rPr>
              <w:t>Si l’adopté est mineur</w:t>
            </w:r>
            <w:r>
              <w:rPr>
                <w:rFonts w:ascii="Arial" w:hAnsi="Arial" w:cs="Arial"/>
                <w:sz w:val="20"/>
                <w:szCs w:val="20"/>
              </w:rPr>
              <w:t> : seul le MP peut demander la révocation de l’AS.</w:t>
            </w:r>
          </w:p>
          <w:p w14:paraId="6BBE6CEA" w14:textId="531F3CF7" w:rsidR="002A5908" w:rsidRPr="002A5908" w:rsidRDefault="002A5908" w:rsidP="00DF14E9">
            <w:pPr>
              <w:spacing w:line="360" w:lineRule="auto"/>
              <w:jc w:val="both"/>
              <w:rPr>
                <w:rFonts w:ascii="Arial" w:hAnsi="Arial" w:cs="Arial"/>
                <w:sz w:val="20"/>
                <w:szCs w:val="20"/>
              </w:rPr>
            </w:pPr>
            <w:r>
              <w:rPr>
                <w:rFonts w:ascii="Arial" w:hAnsi="Arial" w:cs="Arial"/>
                <w:sz w:val="20"/>
                <w:szCs w:val="20"/>
              </w:rPr>
              <w:t>La révocation est non-rétroactive – attention la modification des prénoms demeure.</w:t>
            </w:r>
          </w:p>
        </w:tc>
      </w:tr>
    </w:tbl>
    <w:p w14:paraId="7FF6DACA" w14:textId="77777777" w:rsidR="00DF14E9" w:rsidRDefault="00DF14E9" w:rsidP="00DF14E9">
      <w:pPr>
        <w:spacing w:line="360" w:lineRule="auto"/>
        <w:jc w:val="both"/>
        <w:rPr>
          <w:rFonts w:ascii="Arial" w:hAnsi="Arial" w:cs="Arial"/>
          <w:i/>
          <w:iCs/>
          <w:u w:val="single"/>
        </w:rPr>
      </w:pPr>
    </w:p>
    <w:p w14:paraId="2121AE58" w14:textId="77777777" w:rsidR="00DF14E9" w:rsidRPr="00DF14E9" w:rsidRDefault="00DF14E9" w:rsidP="00DF14E9">
      <w:pPr>
        <w:spacing w:line="360" w:lineRule="auto"/>
        <w:jc w:val="both"/>
        <w:rPr>
          <w:rFonts w:ascii="Arial" w:hAnsi="Arial" w:cs="Arial"/>
        </w:rPr>
      </w:pPr>
    </w:p>
    <w:p w14:paraId="2D3038B9" w14:textId="77777777" w:rsidR="002A5908" w:rsidRDefault="00985B23" w:rsidP="002A5908">
      <w:pPr>
        <w:pBdr>
          <w:top w:val="single" w:sz="4" w:space="1" w:color="auto" w:shadow="1"/>
          <w:left w:val="single" w:sz="4" w:space="4" w:color="auto" w:shadow="1"/>
          <w:bottom w:val="single" w:sz="4" w:space="1" w:color="auto" w:shadow="1"/>
          <w:right w:val="single" w:sz="4" w:space="4" w:color="auto" w:shadow="1"/>
        </w:pBdr>
        <w:shd w:val="clear" w:color="auto" w:fill="FFF2CC" w:themeFill="accent4" w:themeFillTint="33"/>
        <w:spacing w:line="360" w:lineRule="auto"/>
        <w:jc w:val="center"/>
        <w:rPr>
          <w:rFonts w:ascii="Arial" w:hAnsi="Arial" w:cs="Arial"/>
          <w:b/>
          <w:bCs/>
          <w:i/>
          <w:iCs/>
        </w:rPr>
      </w:pPr>
      <w:r w:rsidRPr="000E247E">
        <w:rPr>
          <w:rFonts w:ascii="Arial" w:hAnsi="Arial" w:cs="Arial"/>
          <w:b/>
          <w:bCs/>
          <w:i/>
          <w:iCs/>
        </w:rPr>
        <w:t>Quid de l’adoption de l’enfant du conjoint</w:t>
      </w:r>
      <w:r w:rsidR="002A5908">
        <w:rPr>
          <w:rFonts w:ascii="Arial" w:hAnsi="Arial" w:cs="Arial"/>
          <w:b/>
          <w:bCs/>
          <w:i/>
          <w:iCs/>
        </w:rPr>
        <w:t>/partenaire de PACS/concubin</w:t>
      </w:r>
      <w:r w:rsidRPr="000E247E">
        <w:rPr>
          <w:rFonts w:ascii="Arial" w:hAnsi="Arial" w:cs="Arial"/>
          <w:b/>
          <w:bCs/>
          <w:i/>
          <w:iCs/>
        </w:rPr>
        <w:t xml:space="preserve"> ? </w:t>
      </w:r>
    </w:p>
    <w:p w14:paraId="471CED0E" w14:textId="45000798" w:rsidR="00985B23" w:rsidRDefault="002A5908" w:rsidP="002A5908">
      <w:pPr>
        <w:pBdr>
          <w:top w:val="single" w:sz="4" w:space="1" w:color="auto" w:shadow="1"/>
          <w:left w:val="single" w:sz="4" w:space="4" w:color="auto" w:shadow="1"/>
          <w:bottom w:val="single" w:sz="4" w:space="1" w:color="auto" w:shadow="1"/>
          <w:right w:val="single" w:sz="4" w:space="4" w:color="auto" w:shadow="1"/>
        </w:pBdr>
        <w:shd w:val="clear" w:color="auto" w:fill="FFF2CC" w:themeFill="accent4" w:themeFillTint="33"/>
        <w:spacing w:line="360" w:lineRule="auto"/>
        <w:jc w:val="center"/>
        <w:rPr>
          <w:rFonts w:ascii="Arial" w:hAnsi="Arial" w:cs="Arial"/>
          <w:b/>
          <w:bCs/>
          <w:i/>
          <w:iCs/>
        </w:rPr>
      </w:pPr>
      <w:r>
        <w:rPr>
          <w:rFonts w:ascii="Arial" w:hAnsi="Arial" w:cs="Arial"/>
          <w:b/>
          <w:bCs/>
          <w:i/>
          <w:iCs/>
        </w:rPr>
        <w:t>(art. 370 à 370-1-8)</w:t>
      </w:r>
    </w:p>
    <w:p w14:paraId="7ACBCD1A" w14:textId="77777777" w:rsidR="002A5908" w:rsidRDefault="002A5908" w:rsidP="00985B23">
      <w:pPr>
        <w:spacing w:line="360" w:lineRule="auto"/>
        <w:jc w:val="both"/>
        <w:rPr>
          <w:rFonts w:ascii="Arial" w:hAnsi="Arial" w:cs="Arial"/>
          <w:b/>
          <w:bCs/>
          <w:i/>
          <w:iCs/>
        </w:rPr>
      </w:pPr>
    </w:p>
    <w:p w14:paraId="46AC4C27" w14:textId="170085C3" w:rsidR="002A5908" w:rsidRPr="00C3250C" w:rsidRDefault="002A5908" w:rsidP="00985B23">
      <w:pPr>
        <w:spacing w:line="360" w:lineRule="auto"/>
        <w:jc w:val="both"/>
        <w:rPr>
          <w:rFonts w:ascii="Arial" w:hAnsi="Arial" w:cs="Arial"/>
          <w:b/>
          <w:bCs/>
        </w:rPr>
      </w:pPr>
      <w:r w:rsidRPr="00C3250C">
        <w:rPr>
          <w:rFonts w:ascii="Arial" w:hAnsi="Arial" w:cs="Arial"/>
          <w:b/>
          <w:bCs/>
          <w:u w:val="single"/>
        </w:rPr>
        <w:t>Qu’il s’agisse d’une AS ou d’une AP</w:t>
      </w:r>
      <w:r w:rsidRPr="00C3250C">
        <w:rPr>
          <w:rFonts w:ascii="Arial" w:hAnsi="Arial" w:cs="Arial"/>
          <w:b/>
          <w:bCs/>
        </w:rPr>
        <w:t xml:space="preserve"> : </w:t>
      </w:r>
    </w:p>
    <w:p w14:paraId="6095EB58" w14:textId="27860A03" w:rsidR="002A5908" w:rsidRDefault="002A5908" w:rsidP="002A5908">
      <w:pPr>
        <w:pStyle w:val="Paragraphedeliste"/>
        <w:numPr>
          <w:ilvl w:val="0"/>
          <w:numId w:val="37"/>
        </w:numPr>
        <w:spacing w:line="360" w:lineRule="auto"/>
        <w:jc w:val="both"/>
        <w:rPr>
          <w:rFonts w:ascii="Arial" w:hAnsi="Arial" w:cs="Arial"/>
        </w:rPr>
      </w:pPr>
      <w:r>
        <w:rPr>
          <w:rFonts w:ascii="Arial" w:hAnsi="Arial" w:cs="Arial"/>
        </w:rPr>
        <w:t xml:space="preserve">Pas de condition d’âge de l’adoptant </w:t>
      </w:r>
    </w:p>
    <w:p w14:paraId="58499C08" w14:textId="46187D7F" w:rsidR="002A5908" w:rsidRDefault="002A5908" w:rsidP="002A5908">
      <w:pPr>
        <w:pStyle w:val="Paragraphedeliste"/>
        <w:numPr>
          <w:ilvl w:val="0"/>
          <w:numId w:val="37"/>
        </w:numPr>
        <w:spacing w:line="360" w:lineRule="auto"/>
        <w:jc w:val="both"/>
        <w:rPr>
          <w:rFonts w:ascii="Arial" w:hAnsi="Arial" w:cs="Arial"/>
        </w:rPr>
      </w:pPr>
      <w:r>
        <w:rPr>
          <w:rFonts w:ascii="Arial" w:hAnsi="Arial" w:cs="Arial"/>
        </w:rPr>
        <w:t>Écart d’âge de 10 ans minimum entre adoptant et enfant ( sauf juste motifs, sur décision du tribunal)</w:t>
      </w:r>
    </w:p>
    <w:p w14:paraId="133CD8A6" w14:textId="36E9E08F" w:rsidR="002A5908" w:rsidRDefault="002A5908" w:rsidP="002A5908">
      <w:pPr>
        <w:pStyle w:val="Paragraphedeliste"/>
        <w:numPr>
          <w:ilvl w:val="0"/>
          <w:numId w:val="37"/>
        </w:numPr>
        <w:spacing w:line="360" w:lineRule="auto"/>
        <w:jc w:val="both"/>
        <w:rPr>
          <w:rFonts w:ascii="Arial" w:hAnsi="Arial" w:cs="Arial"/>
        </w:rPr>
      </w:pPr>
      <w:r>
        <w:rPr>
          <w:rFonts w:ascii="Arial" w:hAnsi="Arial" w:cs="Arial"/>
        </w:rPr>
        <w:t xml:space="preserve">Si décès d’un des adoptants : nouvelle demande d’adoption OK par le nouveau conjoint </w:t>
      </w:r>
    </w:p>
    <w:p w14:paraId="57DB1F2C" w14:textId="77777777" w:rsidR="002A5908" w:rsidRDefault="002A5908" w:rsidP="002A5908">
      <w:pPr>
        <w:spacing w:line="360" w:lineRule="auto"/>
        <w:jc w:val="both"/>
        <w:rPr>
          <w:rFonts w:ascii="Arial" w:hAnsi="Arial" w:cs="Arial"/>
        </w:rPr>
      </w:pPr>
    </w:p>
    <w:p w14:paraId="71CEB45D" w14:textId="59C54038" w:rsidR="002A5908" w:rsidRPr="00C3250C" w:rsidRDefault="002A5908" w:rsidP="002A5908">
      <w:pPr>
        <w:spacing w:line="360" w:lineRule="auto"/>
        <w:jc w:val="both"/>
        <w:rPr>
          <w:rFonts w:ascii="Arial" w:hAnsi="Arial" w:cs="Arial"/>
          <w:b/>
          <w:bCs/>
        </w:rPr>
      </w:pPr>
      <w:r w:rsidRPr="00C3250C">
        <w:rPr>
          <w:rFonts w:ascii="Arial" w:hAnsi="Arial" w:cs="Arial"/>
          <w:b/>
          <w:bCs/>
          <w:u w:val="single"/>
        </w:rPr>
        <w:t>En cas d’adoption plénière uniquement </w:t>
      </w:r>
      <w:r w:rsidRPr="00C3250C">
        <w:rPr>
          <w:rFonts w:ascii="Arial" w:hAnsi="Arial" w:cs="Arial"/>
          <w:b/>
          <w:bCs/>
        </w:rPr>
        <w:t xml:space="preserve">: </w:t>
      </w:r>
    </w:p>
    <w:p w14:paraId="319CF103" w14:textId="634F82DC" w:rsidR="002A5908" w:rsidRDefault="002A5908" w:rsidP="002A5908">
      <w:pPr>
        <w:pStyle w:val="Paragraphedeliste"/>
        <w:numPr>
          <w:ilvl w:val="0"/>
          <w:numId w:val="37"/>
        </w:numPr>
        <w:spacing w:line="360" w:lineRule="auto"/>
        <w:jc w:val="both"/>
        <w:rPr>
          <w:rFonts w:ascii="Arial" w:hAnsi="Arial" w:cs="Arial"/>
        </w:rPr>
      </w:pPr>
      <w:r>
        <w:rPr>
          <w:rFonts w:ascii="Arial" w:hAnsi="Arial" w:cs="Arial"/>
          <w:b/>
          <w:bCs/>
          <w:i/>
          <w:iCs/>
        </w:rPr>
        <w:t>Conditions</w:t>
      </w:r>
      <w:r>
        <w:rPr>
          <w:rFonts w:ascii="Arial" w:hAnsi="Arial" w:cs="Arial"/>
        </w:rPr>
        <w:t xml:space="preserve"> : </w:t>
      </w:r>
    </w:p>
    <w:p w14:paraId="73D43725" w14:textId="5E3B33D8" w:rsidR="002A5908" w:rsidRDefault="002A5908" w:rsidP="002A5908">
      <w:pPr>
        <w:pStyle w:val="Paragraphedeliste"/>
        <w:numPr>
          <w:ilvl w:val="1"/>
          <w:numId w:val="37"/>
        </w:numPr>
        <w:spacing w:line="360" w:lineRule="auto"/>
        <w:jc w:val="both"/>
        <w:rPr>
          <w:rFonts w:ascii="Arial" w:hAnsi="Arial" w:cs="Arial"/>
        </w:rPr>
      </w:pPr>
      <w:r>
        <w:rPr>
          <w:rFonts w:ascii="Arial" w:hAnsi="Arial" w:cs="Arial"/>
        </w:rPr>
        <w:t xml:space="preserve">Filiation de l’enfant légalement établie </w:t>
      </w:r>
      <w:r>
        <w:rPr>
          <w:rFonts w:ascii="Arial" w:hAnsi="Arial" w:cs="Arial"/>
          <w:u w:val="single"/>
        </w:rPr>
        <w:t>seulement à l’égard du conjoint</w:t>
      </w:r>
    </w:p>
    <w:p w14:paraId="7408710B" w14:textId="64B82EBA" w:rsidR="002A5908" w:rsidRDefault="002A5908" w:rsidP="002A5908">
      <w:pPr>
        <w:pStyle w:val="Paragraphedeliste"/>
        <w:numPr>
          <w:ilvl w:val="1"/>
          <w:numId w:val="37"/>
        </w:numPr>
        <w:spacing w:line="360" w:lineRule="auto"/>
        <w:jc w:val="both"/>
        <w:rPr>
          <w:rFonts w:ascii="Arial" w:hAnsi="Arial" w:cs="Arial"/>
        </w:rPr>
      </w:pPr>
      <w:r w:rsidRPr="00C3250C">
        <w:rPr>
          <w:rFonts w:ascii="Arial" w:hAnsi="Arial" w:cs="Arial"/>
          <w:u w:val="single"/>
        </w:rPr>
        <w:t>AP déjà faite par ce seul conjoint</w:t>
      </w:r>
      <w:r>
        <w:rPr>
          <w:rFonts w:ascii="Arial" w:hAnsi="Arial" w:cs="Arial"/>
        </w:rPr>
        <w:t xml:space="preserve"> ( et donc filiation établie à son égard uniquement)</w:t>
      </w:r>
    </w:p>
    <w:p w14:paraId="6A56829C" w14:textId="28ECF255" w:rsidR="002A5908" w:rsidRPr="00C3250C" w:rsidRDefault="00C3250C" w:rsidP="002A5908">
      <w:pPr>
        <w:pStyle w:val="Paragraphedeliste"/>
        <w:numPr>
          <w:ilvl w:val="1"/>
          <w:numId w:val="37"/>
        </w:numPr>
        <w:spacing w:line="360" w:lineRule="auto"/>
        <w:jc w:val="both"/>
        <w:rPr>
          <w:rFonts w:ascii="Arial" w:hAnsi="Arial" w:cs="Arial"/>
        </w:rPr>
      </w:pPr>
      <w:r>
        <w:rPr>
          <w:rFonts w:ascii="Arial" w:hAnsi="Arial" w:cs="Arial"/>
        </w:rPr>
        <w:t xml:space="preserve">Si l’autre parent que le conjoint a eu un </w:t>
      </w:r>
      <w:r>
        <w:rPr>
          <w:rFonts w:ascii="Arial" w:hAnsi="Arial" w:cs="Arial"/>
          <w:u w:val="single"/>
        </w:rPr>
        <w:t>retrait total de l’autorité parentale</w:t>
      </w:r>
    </w:p>
    <w:p w14:paraId="71529C6F" w14:textId="2A6D06E4" w:rsidR="00C3250C" w:rsidRDefault="00C3250C" w:rsidP="002A5908">
      <w:pPr>
        <w:pStyle w:val="Paragraphedeliste"/>
        <w:numPr>
          <w:ilvl w:val="1"/>
          <w:numId w:val="37"/>
        </w:numPr>
        <w:spacing w:line="360" w:lineRule="auto"/>
        <w:jc w:val="both"/>
        <w:rPr>
          <w:rFonts w:ascii="Arial" w:hAnsi="Arial" w:cs="Arial"/>
        </w:rPr>
      </w:pPr>
      <w:r>
        <w:rPr>
          <w:rFonts w:ascii="Arial" w:hAnsi="Arial" w:cs="Arial"/>
        </w:rPr>
        <w:t xml:space="preserve">Si l’autre parent que le conjoint </w:t>
      </w:r>
      <w:r>
        <w:rPr>
          <w:rFonts w:ascii="Arial" w:hAnsi="Arial" w:cs="Arial"/>
          <w:u w:val="single"/>
        </w:rPr>
        <w:t>est décédé sans ascendants au 1</w:t>
      </w:r>
      <w:r w:rsidRPr="00C3250C">
        <w:rPr>
          <w:rFonts w:ascii="Arial" w:hAnsi="Arial" w:cs="Arial"/>
          <w:u w:val="single"/>
          <w:vertAlign w:val="superscript"/>
        </w:rPr>
        <w:t>er</w:t>
      </w:r>
      <w:r>
        <w:rPr>
          <w:rFonts w:ascii="Arial" w:hAnsi="Arial" w:cs="Arial"/>
          <w:u w:val="single"/>
        </w:rPr>
        <w:t xml:space="preserve"> degré si désintérêt manifeste de l’enfant par ces mêmes ascendants.</w:t>
      </w:r>
      <w:r>
        <w:rPr>
          <w:rFonts w:ascii="Arial" w:hAnsi="Arial" w:cs="Arial"/>
        </w:rPr>
        <w:t xml:space="preserve"> </w:t>
      </w:r>
    </w:p>
    <w:p w14:paraId="3BFA65E2" w14:textId="3802F58A" w:rsidR="00C3250C" w:rsidRDefault="00C3250C" w:rsidP="00C3250C">
      <w:pPr>
        <w:pStyle w:val="Paragraphedeliste"/>
        <w:numPr>
          <w:ilvl w:val="0"/>
          <w:numId w:val="37"/>
        </w:numPr>
        <w:spacing w:line="360" w:lineRule="auto"/>
        <w:jc w:val="both"/>
        <w:rPr>
          <w:rFonts w:ascii="Arial" w:hAnsi="Arial" w:cs="Arial"/>
        </w:rPr>
      </w:pPr>
      <w:r>
        <w:rPr>
          <w:rFonts w:ascii="Arial" w:hAnsi="Arial" w:cs="Arial"/>
          <w:b/>
          <w:bCs/>
          <w:i/>
          <w:iCs/>
        </w:rPr>
        <w:t>Effets</w:t>
      </w:r>
      <w:r>
        <w:rPr>
          <w:rFonts w:ascii="Arial" w:hAnsi="Arial" w:cs="Arial"/>
        </w:rPr>
        <w:t xml:space="preserve"> : </w:t>
      </w:r>
    </w:p>
    <w:p w14:paraId="60D1F5D7" w14:textId="317A73E8" w:rsidR="00C3250C" w:rsidRDefault="005F52C7" w:rsidP="00C3250C">
      <w:pPr>
        <w:pStyle w:val="Paragraphedeliste"/>
        <w:numPr>
          <w:ilvl w:val="1"/>
          <w:numId w:val="37"/>
        </w:numPr>
        <w:spacing w:line="360" w:lineRule="auto"/>
        <w:jc w:val="both"/>
        <w:rPr>
          <w:rFonts w:ascii="Arial" w:hAnsi="Arial" w:cs="Arial"/>
        </w:rPr>
      </w:pPr>
      <w:r>
        <w:rPr>
          <w:rFonts w:ascii="Arial" w:hAnsi="Arial" w:cs="Arial"/>
        </w:rPr>
        <w:t>La filiation d’origine subsiste avec le conjoint, mais cesse avec l’autre parent biologique</w:t>
      </w:r>
    </w:p>
    <w:p w14:paraId="5E7549C6" w14:textId="1EFD8CA0" w:rsidR="005F52C7" w:rsidRPr="00C3250C" w:rsidRDefault="005F52C7" w:rsidP="00C3250C">
      <w:pPr>
        <w:pStyle w:val="Paragraphedeliste"/>
        <w:numPr>
          <w:ilvl w:val="1"/>
          <w:numId w:val="37"/>
        </w:numPr>
        <w:spacing w:line="360" w:lineRule="auto"/>
        <w:jc w:val="both"/>
        <w:rPr>
          <w:rFonts w:ascii="Arial" w:hAnsi="Arial" w:cs="Arial"/>
        </w:rPr>
      </w:pPr>
      <w:r>
        <w:rPr>
          <w:rFonts w:ascii="Arial" w:hAnsi="Arial" w:cs="Arial"/>
        </w:rPr>
        <w:t xml:space="preserve">Le choix du nom se fait, par principe d’un commun accord entre l’adoptant et l’autre membre du couple, sinon nom par défaut. </w:t>
      </w:r>
    </w:p>
    <w:p w14:paraId="06E10EC1" w14:textId="5DD6C61C" w:rsidR="002A5908" w:rsidRDefault="002A5908" w:rsidP="002A5908">
      <w:pPr>
        <w:spacing w:line="360" w:lineRule="auto"/>
        <w:jc w:val="both"/>
        <w:rPr>
          <w:rFonts w:ascii="Arial" w:hAnsi="Arial" w:cs="Arial"/>
          <w:b/>
          <w:bCs/>
          <w:u w:val="single"/>
        </w:rPr>
      </w:pPr>
      <w:r w:rsidRPr="00C3250C">
        <w:rPr>
          <w:rFonts w:ascii="Arial" w:hAnsi="Arial" w:cs="Arial"/>
          <w:b/>
          <w:bCs/>
          <w:u w:val="single"/>
        </w:rPr>
        <w:t xml:space="preserve">En cas d’adoption simple uniquement : </w:t>
      </w:r>
    </w:p>
    <w:p w14:paraId="195BCDC2" w14:textId="77777777" w:rsidR="005F52C7" w:rsidRDefault="005F52C7" w:rsidP="002A5908">
      <w:pPr>
        <w:spacing w:line="360" w:lineRule="auto"/>
        <w:jc w:val="both"/>
        <w:rPr>
          <w:rFonts w:ascii="Arial" w:hAnsi="Arial" w:cs="Arial"/>
          <w:b/>
          <w:bCs/>
          <w:u w:val="single"/>
        </w:rPr>
      </w:pPr>
    </w:p>
    <w:p w14:paraId="4E035415" w14:textId="38D9E65B" w:rsidR="005F52C7" w:rsidRPr="005F52C7" w:rsidRDefault="005F52C7" w:rsidP="005F52C7">
      <w:pPr>
        <w:pStyle w:val="Paragraphedeliste"/>
        <w:numPr>
          <w:ilvl w:val="0"/>
          <w:numId w:val="37"/>
        </w:numPr>
        <w:spacing w:line="360" w:lineRule="auto"/>
        <w:jc w:val="both"/>
        <w:rPr>
          <w:rFonts w:ascii="Arial" w:hAnsi="Arial" w:cs="Arial"/>
          <w:b/>
          <w:bCs/>
          <w:u w:val="single"/>
        </w:rPr>
      </w:pPr>
      <w:r>
        <w:rPr>
          <w:rFonts w:ascii="Arial" w:hAnsi="Arial" w:cs="Arial"/>
          <w:b/>
          <w:bCs/>
          <w:i/>
          <w:iCs/>
        </w:rPr>
        <w:t>Conditions</w:t>
      </w:r>
      <w:r>
        <w:rPr>
          <w:rFonts w:ascii="Arial" w:hAnsi="Arial" w:cs="Arial"/>
          <w:i/>
          <w:iCs/>
        </w:rPr>
        <w:t xml:space="preserve"> : </w:t>
      </w:r>
    </w:p>
    <w:p w14:paraId="7E8CE60D" w14:textId="70DF6CA0" w:rsidR="005F52C7" w:rsidRPr="005F52C7" w:rsidRDefault="005F52C7" w:rsidP="005F52C7">
      <w:pPr>
        <w:pStyle w:val="Paragraphedeliste"/>
        <w:numPr>
          <w:ilvl w:val="1"/>
          <w:numId w:val="37"/>
        </w:numPr>
        <w:spacing w:line="360" w:lineRule="auto"/>
        <w:jc w:val="both"/>
        <w:rPr>
          <w:rFonts w:ascii="Arial" w:hAnsi="Arial" w:cs="Arial"/>
          <w:b/>
          <w:bCs/>
          <w:u w:val="single"/>
        </w:rPr>
      </w:pPr>
      <w:r>
        <w:rPr>
          <w:rFonts w:ascii="Arial" w:hAnsi="Arial" w:cs="Arial"/>
        </w:rPr>
        <w:lastRenderedPageBreak/>
        <w:t>Si enfant déjà adopté (forme simple ou plénière) par un membre du couple, le deuxième peut adopter en forme simple.</w:t>
      </w:r>
    </w:p>
    <w:p w14:paraId="1AE5E507" w14:textId="2C44DC50" w:rsidR="005F52C7" w:rsidRPr="005F52C7" w:rsidRDefault="005F52C7" w:rsidP="005F52C7">
      <w:pPr>
        <w:pStyle w:val="Paragraphedeliste"/>
        <w:numPr>
          <w:ilvl w:val="0"/>
          <w:numId w:val="37"/>
        </w:numPr>
        <w:spacing w:line="360" w:lineRule="auto"/>
        <w:jc w:val="both"/>
        <w:rPr>
          <w:rFonts w:ascii="Arial" w:hAnsi="Arial" w:cs="Arial"/>
          <w:b/>
          <w:bCs/>
          <w:u w:val="single"/>
        </w:rPr>
      </w:pPr>
      <w:r>
        <w:rPr>
          <w:rFonts w:ascii="Arial" w:hAnsi="Arial" w:cs="Arial"/>
          <w:b/>
          <w:bCs/>
          <w:i/>
          <w:iCs/>
        </w:rPr>
        <w:t>Effets</w:t>
      </w:r>
      <w:r>
        <w:rPr>
          <w:rFonts w:ascii="Arial" w:hAnsi="Arial" w:cs="Arial"/>
        </w:rPr>
        <w:t xml:space="preserve"> : </w:t>
      </w:r>
    </w:p>
    <w:p w14:paraId="5A8DC21B" w14:textId="56070C3C" w:rsidR="005F52C7" w:rsidRPr="005F52C7" w:rsidRDefault="005F52C7" w:rsidP="005F52C7">
      <w:pPr>
        <w:pStyle w:val="Paragraphedeliste"/>
        <w:numPr>
          <w:ilvl w:val="1"/>
          <w:numId w:val="37"/>
        </w:numPr>
        <w:spacing w:line="360" w:lineRule="auto"/>
        <w:jc w:val="both"/>
        <w:rPr>
          <w:rFonts w:ascii="Arial" w:hAnsi="Arial" w:cs="Arial"/>
          <w:b/>
          <w:bCs/>
          <w:u w:val="single"/>
        </w:rPr>
      </w:pPr>
      <w:r>
        <w:rPr>
          <w:rFonts w:ascii="Arial" w:hAnsi="Arial" w:cs="Arial"/>
        </w:rPr>
        <w:t>Le nom de l’adoptant s’ajoute au nom de l’adopté ( consentement de l’adopté requis si + de 13 ans)</w:t>
      </w:r>
    </w:p>
    <w:p w14:paraId="653FF06B" w14:textId="2A956CEE" w:rsidR="005F52C7" w:rsidRPr="005F52C7" w:rsidRDefault="005F52C7" w:rsidP="005F52C7">
      <w:pPr>
        <w:pStyle w:val="Paragraphedeliste"/>
        <w:numPr>
          <w:ilvl w:val="1"/>
          <w:numId w:val="37"/>
        </w:numPr>
        <w:spacing w:line="360" w:lineRule="auto"/>
        <w:jc w:val="both"/>
        <w:rPr>
          <w:rFonts w:ascii="Arial" w:hAnsi="Arial" w:cs="Arial"/>
          <w:b/>
          <w:bCs/>
          <w:u w:val="single"/>
        </w:rPr>
      </w:pPr>
      <w:r>
        <w:rPr>
          <w:rFonts w:ascii="Arial" w:hAnsi="Arial" w:cs="Arial"/>
        </w:rPr>
        <w:t xml:space="preserve">Adoptant = titulaire de l’autorité parentale concurremment avec le conjoint. L’exercice de l’autorité parentale est détenu par le conjoint uniquement (exception pour l’exercice seul : déclaration conjointe auprès du TJ). </w:t>
      </w:r>
    </w:p>
    <w:sectPr w:rsidR="005F52C7" w:rsidRPr="005F52C7" w:rsidSect="002A5908">
      <w:headerReference w:type="default" r:id="rId7"/>
      <w:footerReference w:type="default" r:id="rId8"/>
      <w:headerReference w:type="first" r:id="rId9"/>
      <w:footerReference w:type="first" r:id="rId10"/>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8333E" w14:textId="77777777" w:rsidR="00EC6228" w:rsidRDefault="00EC6228">
      <w:r>
        <w:separator/>
      </w:r>
    </w:p>
  </w:endnote>
  <w:endnote w:type="continuationSeparator" w:id="0">
    <w:p w14:paraId="3264E075" w14:textId="77777777" w:rsidR="00EC6228" w:rsidRDefault="00EC6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A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2BC854" w14:textId="77777777" w:rsidR="00542B31" w:rsidRPr="004E72C4" w:rsidRDefault="00127D1C" w:rsidP="00542B31">
    <w:pPr>
      <w:autoSpaceDE w:val="0"/>
      <w:autoSpaceDN w:val="0"/>
      <w:adjustRightInd w:val="0"/>
      <w:jc w:val="center"/>
      <w:rPr>
        <w:rFonts w:ascii="Garamond" w:eastAsia="Times New Roman" w:hAnsi="Garamond" w:cs="Arial"/>
        <w:b/>
        <w:color w:val="C45911"/>
        <w:szCs w:val="32"/>
      </w:rPr>
    </w:pPr>
    <w:r w:rsidRPr="004E72C4">
      <w:rPr>
        <w:rFonts w:ascii="Garamond" w:eastAsia="Times New Roman" w:hAnsi="Garamond" w:cs="Arial"/>
        <w:b/>
        <w:color w:val="C45911"/>
        <w:szCs w:val="32"/>
      </w:rPr>
      <w:t xml:space="preserve">Prépa Droit </w:t>
    </w:r>
    <w:proofErr w:type="spellStart"/>
    <w:r w:rsidRPr="004E72C4">
      <w:rPr>
        <w:rFonts w:ascii="Garamond" w:eastAsia="Times New Roman" w:hAnsi="Garamond" w:cs="Arial"/>
        <w:b/>
        <w:color w:val="C45911"/>
        <w:szCs w:val="32"/>
      </w:rPr>
      <w:t>Juris</w:t>
    </w:r>
    <w:r>
      <w:rPr>
        <w:rFonts w:ascii="Garamond" w:eastAsia="Times New Roman" w:hAnsi="Garamond" w:cs="Arial"/>
        <w:b/>
        <w:color w:val="C45911"/>
        <w:szCs w:val="32"/>
      </w:rPr>
      <w:t>’</w:t>
    </w:r>
    <w:r w:rsidRPr="004E72C4">
      <w:rPr>
        <w:rFonts w:ascii="Garamond" w:eastAsia="Times New Roman" w:hAnsi="Garamond" w:cs="Arial"/>
        <w:b/>
        <w:color w:val="C45911"/>
        <w:szCs w:val="32"/>
      </w:rPr>
      <w:t>Perform</w:t>
    </w:r>
    <w:proofErr w:type="spellEnd"/>
  </w:p>
  <w:p w14:paraId="2BB1301C" w14:textId="77777777" w:rsidR="00542B31" w:rsidRPr="004E72C4" w:rsidRDefault="00127D1C" w:rsidP="00542B31">
    <w:pPr>
      <w:autoSpaceDE w:val="0"/>
      <w:autoSpaceDN w:val="0"/>
      <w:adjustRightInd w:val="0"/>
      <w:jc w:val="center"/>
      <w:rPr>
        <w:rFonts w:ascii="Garamond" w:eastAsia="Times New Roman" w:hAnsi="Garamond" w:cs="Arial"/>
        <w:sz w:val="20"/>
      </w:rPr>
    </w:pPr>
    <w:hyperlink r:id="rId1" w:history="1">
      <w:r w:rsidRPr="004E72C4">
        <w:rPr>
          <w:rFonts w:ascii="Garamond" w:eastAsia="Times New Roman" w:hAnsi="Garamond" w:cs="Arial"/>
          <w:color w:val="0000FF"/>
          <w:sz w:val="20"/>
          <w:u w:val="single"/>
        </w:rPr>
        <w:t>www.juris-perform.fr</w:t>
      </w:r>
    </w:hyperlink>
  </w:p>
  <w:p w14:paraId="478F63BC" w14:textId="77777777" w:rsidR="00542B31" w:rsidRPr="004E72C4" w:rsidRDefault="00127D1C" w:rsidP="00542B31">
    <w:pPr>
      <w:autoSpaceDE w:val="0"/>
      <w:autoSpaceDN w:val="0"/>
      <w:adjustRightInd w:val="0"/>
      <w:jc w:val="center"/>
      <w:rPr>
        <w:rFonts w:ascii="Garamond" w:eastAsia="Times New Roman" w:hAnsi="Garamond" w:cs="Arial"/>
        <w:sz w:val="20"/>
        <w:lang w:val="de-DE"/>
      </w:rPr>
    </w:pPr>
    <w:r w:rsidRPr="004E72C4">
      <w:rPr>
        <w:rFonts w:ascii="Garamond" w:eastAsia="Times New Roman" w:hAnsi="Garamond" w:cs="Arial"/>
        <w:sz w:val="20"/>
        <w:lang w:val="de-DE"/>
      </w:rPr>
      <w:t xml:space="preserve">6 </w:t>
    </w:r>
    <w:r w:rsidRPr="004E72C4">
      <w:rPr>
        <w:rFonts w:ascii="Garamond" w:eastAsia="Times New Roman" w:hAnsi="Garamond" w:cs="Arial"/>
        <w:i/>
        <w:sz w:val="20"/>
        <w:lang w:val="de-DE"/>
      </w:rPr>
      <w:t>bis</w:t>
    </w:r>
    <w:r w:rsidRPr="004E72C4">
      <w:rPr>
        <w:rFonts w:ascii="Garamond" w:eastAsia="Times New Roman" w:hAnsi="Garamond" w:cs="Arial"/>
        <w:sz w:val="20"/>
        <w:lang w:val="de-DE"/>
      </w:rPr>
      <w:t xml:space="preserve"> </w:t>
    </w:r>
    <w:proofErr w:type="spellStart"/>
    <w:r w:rsidRPr="004E72C4">
      <w:rPr>
        <w:rFonts w:ascii="Garamond" w:eastAsia="Times New Roman" w:hAnsi="Garamond" w:cs="Arial"/>
        <w:sz w:val="20"/>
        <w:lang w:val="de-DE"/>
      </w:rPr>
      <w:t>bvd</w:t>
    </w:r>
    <w:proofErr w:type="spellEnd"/>
    <w:r w:rsidRPr="004E72C4">
      <w:rPr>
        <w:rFonts w:ascii="Garamond" w:eastAsia="Times New Roman" w:hAnsi="Garamond" w:cs="Arial"/>
        <w:sz w:val="20"/>
        <w:lang w:val="de-DE"/>
      </w:rPr>
      <w:t xml:space="preserve"> Pasteur / 9 </w:t>
    </w:r>
    <w:r w:rsidRPr="004E72C4">
      <w:rPr>
        <w:rFonts w:ascii="Garamond" w:eastAsia="Times New Roman" w:hAnsi="Garamond" w:cs="Arial"/>
        <w:i/>
        <w:sz w:val="20"/>
        <w:lang w:val="de-DE"/>
      </w:rPr>
      <w:t>bis</w:t>
    </w:r>
    <w:r w:rsidRPr="004E72C4">
      <w:rPr>
        <w:rFonts w:ascii="Garamond" w:eastAsia="Times New Roman" w:hAnsi="Garamond" w:cs="Arial"/>
        <w:sz w:val="20"/>
        <w:lang w:val="de-DE"/>
      </w:rPr>
      <w:t xml:space="preserve"> </w:t>
    </w:r>
    <w:proofErr w:type="spellStart"/>
    <w:r w:rsidRPr="004E72C4">
      <w:rPr>
        <w:rFonts w:ascii="Garamond" w:eastAsia="Times New Roman" w:hAnsi="Garamond" w:cs="Arial"/>
        <w:sz w:val="20"/>
        <w:lang w:val="de-DE"/>
      </w:rPr>
      <w:t>rue</w:t>
    </w:r>
    <w:proofErr w:type="spellEnd"/>
    <w:r w:rsidRPr="004E72C4">
      <w:rPr>
        <w:rFonts w:ascii="Garamond" w:eastAsia="Times New Roman" w:hAnsi="Garamond" w:cs="Arial"/>
        <w:sz w:val="20"/>
        <w:lang w:val="de-DE"/>
      </w:rPr>
      <w:t xml:space="preserve"> Saint Alexis  34000 Montpellier</w:t>
    </w:r>
  </w:p>
  <w:p w14:paraId="62F1FAA9" w14:textId="77777777" w:rsidR="00542B31" w:rsidRPr="004E72C4" w:rsidRDefault="00127D1C" w:rsidP="00542B31">
    <w:pPr>
      <w:autoSpaceDE w:val="0"/>
      <w:autoSpaceDN w:val="0"/>
      <w:adjustRightInd w:val="0"/>
      <w:jc w:val="center"/>
      <w:rPr>
        <w:rFonts w:ascii="Garamond" w:eastAsia="Times New Roman" w:hAnsi="Garamond" w:cs="Arial"/>
        <w:sz w:val="20"/>
        <w:lang w:val="de-DE"/>
      </w:rPr>
    </w:pPr>
    <w:r w:rsidRPr="004E72C4">
      <w:rPr>
        <w:rFonts w:ascii="Garamond" w:eastAsia="Times New Roman" w:hAnsi="Garamond" w:cs="Arial"/>
        <w:sz w:val="20"/>
        <w:lang w:val="de-DE"/>
      </w:rPr>
      <w:t>Tel : 06 50 36 78 60</w:t>
    </w:r>
  </w:p>
  <w:p w14:paraId="782A1DA7" w14:textId="77777777" w:rsidR="00542B31" w:rsidRPr="004E72C4" w:rsidRDefault="00542B31" w:rsidP="00542B31">
    <w:pPr>
      <w:pStyle w:val="Pieddepage"/>
      <w:jc w:val="center"/>
      <w:rPr>
        <w:rFonts w:ascii="Garamond" w:hAnsi="Garamond"/>
        <w:sz w:val="20"/>
      </w:rPr>
    </w:pPr>
  </w:p>
  <w:p w14:paraId="02C07DF7" w14:textId="77777777" w:rsidR="00542B31" w:rsidRPr="000F39AF" w:rsidRDefault="00127D1C" w:rsidP="00542B31">
    <w:pPr>
      <w:pStyle w:val="Pieddepage"/>
      <w:jc w:val="center"/>
      <w:rPr>
        <w:rFonts w:ascii="Garamond" w:hAnsi="Garamond"/>
      </w:rPr>
    </w:pPr>
    <w:r w:rsidRPr="004E72C4">
      <w:rPr>
        <w:rFonts w:ascii="Garamond" w:hAnsi="Garamond"/>
      </w:rPr>
      <w:fldChar w:fldCharType="begin"/>
    </w:r>
    <w:r w:rsidRPr="004E72C4">
      <w:rPr>
        <w:rFonts w:ascii="Garamond" w:hAnsi="Garamond"/>
      </w:rPr>
      <w:instrText xml:space="preserve"> PAGE   \* MERGEFORMAT </w:instrText>
    </w:r>
    <w:r w:rsidRPr="004E72C4">
      <w:rPr>
        <w:rFonts w:ascii="Garamond" w:hAnsi="Garamond"/>
      </w:rPr>
      <w:fldChar w:fldCharType="separate"/>
    </w:r>
    <w:r>
      <w:rPr>
        <w:rFonts w:ascii="Garamond" w:hAnsi="Garamond"/>
      </w:rPr>
      <w:t>2</w:t>
    </w:r>
    <w:r w:rsidRPr="004E72C4">
      <w:rPr>
        <w:rFonts w:ascii="Garamond" w:hAnsi="Garamond"/>
      </w:rPr>
      <w:fldChar w:fldCharType="end"/>
    </w:r>
  </w:p>
  <w:p w14:paraId="305867A7" w14:textId="77777777" w:rsidR="00FB3B10" w:rsidRDefault="00FB3B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5E3DE" w14:textId="77777777" w:rsidR="00542B31" w:rsidRPr="004E72C4" w:rsidRDefault="00127D1C" w:rsidP="00542B31">
    <w:pPr>
      <w:autoSpaceDE w:val="0"/>
      <w:autoSpaceDN w:val="0"/>
      <w:adjustRightInd w:val="0"/>
      <w:jc w:val="center"/>
      <w:rPr>
        <w:rFonts w:ascii="Garamond" w:eastAsia="Times New Roman" w:hAnsi="Garamond" w:cs="Arial"/>
        <w:b/>
        <w:color w:val="C45911"/>
        <w:sz w:val="36"/>
        <w:szCs w:val="32"/>
      </w:rPr>
    </w:pPr>
    <w:bookmarkStart w:id="3" w:name="_Hlk536097155"/>
    <w:bookmarkStart w:id="4" w:name="_Hlk536097156"/>
    <w:bookmarkStart w:id="5" w:name="_Hlk536097161"/>
    <w:bookmarkStart w:id="6" w:name="_Hlk536097162"/>
    <w:bookmarkStart w:id="7" w:name="_Hlk536097163"/>
    <w:bookmarkStart w:id="8" w:name="_Hlk536097164"/>
    <w:bookmarkStart w:id="9" w:name="_Hlk536097165"/>
    <w:bookmarkStart w:id="10" w:name="_Hlk536097166"/>
    <w:r w:rsidRPr="004E72C4">
      <w:rPr>
        <w:rFonts w:ascii="Garamond" w:eastAsia="Times New Roman" w:hAnsi="Garamond" w:cs="Arial"/>
        <w:b/>
        <w:color w:val="C45911"/>
        <w:sz w:val="36"/>
        <w:szCs w:val="32"/>
      </w:rPr>
      <w:t xml:space="preserve">Prépa Droit </w:t>
    </w:r>
    <w:proofErr w:type="spellStart"/>
    <w:r w:rsidRPr="004E72C4">
      <w:rPr>
        <w:rFonts w:ascii="Garamond" w:eastAsia="Times New Roman" w:hAnsi="Garamond" w:cs="Arial"/>
        <w:b/>
        <w:color w:val="C45911"/>
        <w:sz w:val="36"/>
        <w:szCs w:val="32"/>
      </w:rPr>
      <w:t>Juris</w:t>
    </w:r>
    <w:r>
      <w:rPr>
        <w:rFonts w:ascii="Garamond" w:eastAsia="Times New Roman" w:hAnsi="Garamond" w:cs="Arial"/>
        <w:b/>
        <w:color w:val="C45911"/>
        <w:sz w:val="36"/>
        <w:szCs w:val="32"/>
      </w:rPr>
      <w:t>’</w:t>
    </w:r>
    <w:r w:rsidRPr="004E72C4">
      <w:rPr>
        <w:rFonts w:ascii="Garamond" w:eastAsia="Times New Roman" w:hAnsi="Garamond" w:cs="Arial"/>
        <w:b/>
        <w:color w:val="C45911"/>
        <w:sz w:val="36"/>
        <w:szCs w:val="32"/>
      </w:rPr>
      <w:t>Perform</w:t>
    </w:r>
    <w:proofErr w:type="spellEnd"/>
  </w:p>
  <w:p w14:paraId="62D3703F" w14:textId="77777777" w:rsidR="00542B31" w:rsidRPr="004E72C4" w:rsidRDefault="00127D1C" w:rsidP="00542B31">
    <w:pPr>
      <w:autoSpaceDE w:val="0"/>
      <w:autoSpaceDN w:val="0"/>
      <w:adjustRightInd w:val="0"/>
      <w:jc w:val="center"/>
      <w:rPr>
        <w:rFonts w:ascii="Garamond" w:eastAsia="Times New Roman" w:hAnsi="Garamond" w:cs="Arial"/>
        <w:sz w:val="28"/>
      </w:rPr>
    </w:pPr>
    <w:hyperlink r:id="rId1" w:history="1">
      <w:r w:rsidRPr="004E72C4">
        <w:rPr>
          <w:rFonts w:ascii="Garamond" w:eastAsia="Times New Roman" w:hAnsi="Garamond" w:cs="Arial"/>
          <w:color w:val="0000FF"/>
          <w:sz w:val="28"/>
          <w:u w:val="single"/>
        </w:rPr>
        <w:t>www.juris-perform.fr</w:t>
      </w:r>
    </w:hyperlink>
  </w:p>
  <w:p w14:paraId="64860E5B" w14:textId="77777777" w:rsidR="00542B31" w:rsidRPr="004E72C4" w:rsidRDefault="00127D1C" w:rsidP="00542B31">
    <w:pPr>
      <w:autoSpaceDE w:val="0"/>
      <w:autoSpaceDN w:val="0"/>
      <w:adjustRightInd w:val="0"/>
      <w:jc w:val="center"/>
      <w:rPr>
        <w:rFonts w:ascii="Garamond" w:eastAsia="Times New Roman" w:hAnsi="Garamond" w:cs="Arial"/>
        <w:sz w:val="28"/>
        <w:lang w:val="de-DE"/>
      </w:rPr>
    </w:pPr>
    <w:r w:rsidRPr="004E72C4">
      <w:rPr>
        <w:rFonts w:ascii="Garamond" w:eastAsia="Times New Roman" w:hAnsi="Garamond" w:cs="Arial"/>
        <w:sz w:val="28"/>
        <w:lang w:val="de-DE"/>
      </w:rPr>
      <w:t xml:space="preserve">6 </w:t>
    </w:r>
    <w:r w:rsidRPr="004E72C4">
      <w:rPr>
        <w:rFonts w:ascii="Garamond" w:eastAsia="Times New Roman" w:hAnsi="Garamond" w:cs="Arial"/>
        <w:i/>
        <w:sz w:val="28"/>
        <w:lang w:val="de-DE"/>
      </w:rPr>
      <w:t>bis</w:t>
    </w:r>
    <w:r w:rsidRPr="004E72C4">
      <w:rPr>
        <w:rFonts w:ascii="Garamond" w:eastAsia="Times New Roman" w:hAnsi="Garamond" w:cs="Arial"/>
        <w:sz w:val="28"/>
        <w:lang w:val="de-DE"/>
      </w:rPr>
      <w:t xml:space="preserve"> </w:t>
    </w:r>
    <w:proofErr w:type="spellStart"/>
    <w:r w:rsidRPr="004E72C4">
      <w:rPr>
        <w:rFonts w:ascii="Garamond" w:eastAsia="Times New Roman" w:hAnsi="Garamond" w:cs="Arial"/>
        <w:sz w:val="28"/>
        <w:lang w:val="de-DE"/>
      </w:rPr>
      <w:t>bvd</w:t>
    </w:r>
    <w:proofErr w:type="spellEnd"/>
    <w:r w:rsidRPr="004E72C4">
      <w:rPr>
        <w:rFonts w:ascii="Garamond" w:eastAsia="Times New Roman" w:hAnsi="Garamond" w:cs="Arial"/>
        <w:sz w:val="28"/>
        <w:lang w:val="de-DE"/>
      </w:rPr>
      <w:t xml:space="preserve"> Pasteur / 9 </w:t>
    </w:r>
    <w:r w:rsidRPr="004E72C4">
      <w:rPr>
        <w:rFonts w:ascii="Garamond" w:eastAsia="Times New Roman" w:hAnsi="Garamond" w:cs="Arial"/>
        <w:i/>
        <w:sz w:val="28"/>
        <w:lang w:val="de-DE"/>
      </w:rPr>
      <w:t>bis</w:t>
    </w:r>
    <w:r w:rsidRPr="004E72C4">
      <w:rPr>
        <w:rFonts w:ascii="Garamond" w:eastAsia="Times New Roman" w:hAnsi="Garamond" w:cs="Arial"/>
        <w:sz w:val="28"/>
        <w:lang w:val="de-DE"/>
      </w:rPr>
      <w:t xml:space="preserve"> </w:t>
    </w:r>
    <w:proofErr w:type="spellStart"/>
    <w:r w:rsidRPr="004E72C4">
      <w:rPr>
        <w:rFonts w:ascii="Garamond" w:eastAsia="Times New Roman" w:hAnsi="Garamond" w:cs="Arial"/>
        <w:sz w:val="28"/>
        <w:lang w:val="de-DE"/>
      </w:rPr>
      <w:t>rue</w:t>
    </w:r>
    <w:proofErr w:type="spellEnd"/>
    <w:r w:rsidRPr="004E72C4">
      <w:rPr>
        <w:rFonts w:ascii="Garamond" w:eastAsia="Times New Roman" w:hAnsi="Garamond" w:cs="Arial"/>
        <w:sz w:val="28"/>
        <w:lang w:val="de-DE"/>
      </w:rPr>
      <w:t xml:space="preserve"> Saint Alexis  34000 Montpellier</w:t>
    </w:r>
  </w:p>
  <w:p w14:paraId="05E1AF00" w14:textId="77777777" w:rsidR="00542B31" w:rsidRPr="000F39AF" w:rsidRDefault="00127D1C" w:rsidP="00542B31">
    <w:pPr>
      <w:autoSpaceDE w:val="0"/>
      <w:autoSpaceDN w:val="0"/>
      <w:adjustRightInd w:val="0"/>
      <w:jc w:val="center"/>
      <w:rPr>
        <w:rFonts w:ascii="Garamond" w:eastAsia="Times New Roman" w:hAnsi="Garamond" w:cs="Arial"/>
        <w:sz w:val="28"/>
        <w:lang w:val="de-DE"/>
      </w:rPr>
    </w:pPr>
    <w:r w:rsidRPr="004E72C4">
      <w:rPr>
        <w:rFonts w:ascii="Garamond" w:eastAsia="Times New Roman" w:hAnsi="Garamond" w:cs="Arial"/>
        <w:sz w:val="28"/>
        <w:lang w:val="de-DE"/>
      </w:rPr>
      <w:t>Tel : 06 50 36 78 60</w:t>
    </w:r>
    <w:bookmarkEnd w:id="3"/>
    <w:bookmarkEnd w:id="4"/>
    <w:bookmarkEnd w:id="5"/>
    <w:bookmarkEnd w:id="6"/>
    <w:bookmarkEnd w:id="7"/>
    <w:bookmarkEnd w:id="8"/>
    <w:bookmarkEnd w:id="9"/>
    <w:bookmarkEnd w:id="1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8D6C71" w14:textId="77777777" w:rsidR="00EC6228" w:rsidRDefault="00EC6228">
      <w:r>
        <w:separator/>
      </w:r>
    </w:p>
  </w:footnote>
  <w:footnote w:type="continuationSeparator" w:id="0">
    <w:p w14:paraId="086AF105" w14:textId="77777777" w:rsidR="00EC6228" w:rsidRDefault="00EC62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9781" w:type="dxa"/>
      <w:tblLook w:val="04A0" w:firstRow="1" w:lastRow="0" w:firstColumn="1" w:lastColumn="0" w:noHBand="0" w:noVBand="1"/>
    </w:tblPr>
    <w:tblGrid>
      <w:gridCol w:w="4820"/>
      <w:gridCol w:w="4961"/>
    </w:tblGrid>
    <w:tr w:rsidR="002F5CBD" w14:paraId="0F1D5276" w14:textId="77777777" w:rsidTr="00551C84">
      <w:tc>
        <w:tcPr>
          <w:tcW w:w="4820" w:type="dxa"/>
          <w:tcBorders>
            <w:top w:val="nil"/>
            <w:left w:val="nil"/>
            <w:bottom w:val="nil"/>
            <w:right w:val="single" w:sz="12" w:space="0" w:color="auto"/>
          </w:tcBorders>
          <w:vAlign w:val="center"/>
        </w:tcPr>
        <w:p w14:paraId="704E63D6" w14:textId="77777777" w:rsidR="002F5CBD" w:rsidRDefault="002F5CBD" w:rsidP="00551C84">
          <w:pPr>
            <w:ind w:right="-2"/>
            <w:jc w:val="center"/>
          </w:pPr>
          <w:r>
            <w:rPr>
              <w:noProof/>
            </w:rPr>
            <w:drawing>
              <wp:inline distT="0" distB="0" distL="0" distR="0" wp14:anchorId="72F13D93" wp14:editId="2BD41FE6">
                <wp:extent cx="2390775" cy="1009896"/>
                <wp:effectExtent l="0" t="0" r="0" b="0"/>
                <wp:docPr id="12" name="Image 12" descr="JurisPerform-LogoMtp-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isPerform-LogoMtp-CMJ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96712" cy="1012404"/>
                        </a:xfrm>
                        <a:prstGeom prst="rect">
                          <a:avLst/>
                        </a:prstGeom>
                        <a:noFill/>
                        <a:ln>
                          <a:noFill/>
                        </a:ln>
                      </pic:spPr>
                    </pic:pic>
                  </a:graphicData>
                </a:graphic>
              </wp:inline>
            </w:drawing>
          </w:r>
        </w:p>
      </w:tc>
      <w:tc>
        <w:tcPr>
          <w:tcW w:w="4961" w:type="dxa"/>
          <w:tcBorders>
            <w:top w:val="single" w:sz="12" w:space="0" w:color="auto"/>
            <w:left w:val="single" w:sz="12" w:space="0" w:color="auto"/>
            <w:bottom w:val="single" w:sz="12" w:space="0" w:color="auto"/>
            <w:right w:val="single" w:sz="12" w:space="0" w:color="auto"/>
          </w:tcBorders>
        </w:tcPr>
        <w:p w14:paraId="0A590281" w14:textId="77777777" w:rsidR="002F5CBD" w:rsidRDefault="002F5CBD" w:rsidP="002F5CBD"/>
        <w:p w14:paraId="2B4E8ED7" w14:textId="643BE60D" w:rsidR="002F5CBD" w:rsidRPr="002F5CBD" w:rsidRDefault="009A4717" w:rsidP="002F5CBD">
          <w:pPr>
            <w:jc w:val="center"/>
            <w:rPr>
              <w:rFonts w:ascii="Garamond" w:hAnsi="Garamond"/>
              <w:b/>
              <w:bCs/>
              <w:sz w:val="36"/>
              <w:szCs w:val="36"/>
            </w:rPr>
          </w:pPr>
          <w:r>
            <w:rPr>
              <w:rFonts w:ascii="Garamond" w:hAnsi="Garamond"/>
              <w:b/>
              <w:bCs/>
              <w:sz w:val="36"/>
              <w:szCs w:val="36"/>
            </w:rPr>
            <w:t>DPF-</w:t>
          </w:r>
          <w:r w:rsidR="004532DF">
            <w:rPr>
              <w:rFonts w:ascii="Garamond" w:hAnsi="Garamond"/>
              <w:b/>
              <w:bCs/>
              <w:sz w:val="36"/>
              <w:szCs w:val="36"/>
            </w:rPr>
            <w:t>Fasc</w:t>
          </w:r>
          <w:r>
            <w:rPr>
              <w:rFonts w:ascii="Garamond" w:hAnsi="Garamond"/>
              <w:b/>
              <w:bCs/>
              <w:sz w:val="36"/>
              <w:szCs w:val="36"/>
            </w:rPr>
            <w:t>.</w:t>
          </w:r>
        </w:p>
        <w:p w14:paraId="7621F0BC" w14:textId="12D8AA1B" w:rsidR="002F5CBD" w:rsidRPr="002F5CBD" w:rsidRDefault="004532DF" w:rsidP="002F5CBD">
          <w:pPr>
            <w:jc w:val="center"/>
            <w:rPr>
              <w:rFonts w:ascii="Garamond" w:hAnsi="Garamond"/>
              <w:b/>
              <w:bCs/>
            </w:rPr>
          </w:pPr>
          <w:r>
            <w:rPr>
              <w:rFonts w:ascii="Garamond" w:hAnsi="Garamond"/>
              <w:b/>
              <w:bCs/>
            </w:rPr>
            <w:t>L</w:t>
          </w:r>
          <w:r w:rsidR="001712AC">
            <w:rPr>
              <w:rFonts w:ascii="Garamond" w:hAnsi="Garamond"/>
              <w:b/>
              <w:bCs/>
            </w:rPr>
            <w:t>’adoption</w:t>
          </w:r>
        </w:p>
      </w:tc>
    </w:tr>
  </w:tbl>
  <w:p w14:paraId="685EDBD3" w14:textId="1E9FB779" w:rsidR="00542B31" w:rsidRPr="002F5CBD" w:rsidRDefault="00542B31" w:rsidP="002F5CBD">
    <w:pPr>
      <w:pStyle w:val="En-tte"/>
      <w:jc w:val="center"/>
      <w:rPr>
        <w:sz w:val="6"/>
        <w:szCs w:val="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E14A18" w14:textId="77777777" w:rsidR="00542B31" w:rsidRDefault="00127D1C" w:rsidP="00542B31">
    <w:pPr>
      <w:pStyle w:val="En-tte"/>
      <w:jc w:val="center"/>
    </w:pPr>
    <w:r>
      <w:rPr>
        <w:noProof/>
      </w:rPr>
      <w:drawing>
        <wp:inline distT="0" distB="0" distL="0" distR="0" wp14:anchorId="4331DDDA" wp14:editId="6B18BAA0">
          <wp:extent cx="5704892" cy="2409825"/>
          <wp:effectExtent l="0" t="0" r="0" b="0"/>
          <wp:docPr id="13" name="Image 13" descr="JurisPerform-LogoMtp-CM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risPerform-LogoMtp-CMJ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9701" cy="242030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205C4"/>
    <w:multiLevelType w:val="hybridMultilevel"/>
    <w:tmpl w:val="6FD0F0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98772B"/>
    <w:multiLevelType w:val="hybridMultilevel"/>
    <w:tmpl w:val="4B6E316A"/>
    <w:lvl w:ilvl="0" w:tplc="57D85EE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6FE761C"/>
    <w:multiLevelType w:val="hybridMultilevel"/>
    <w:tmpl w:val="CC00926E"/>
    <w:lvl w:ilvl="0" w:tplc="ACB061C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88A522B"/>
    <w:multiLevelType w:val="hybridMultilevel"/>
    <w:tmpl w:val="3F60B2D2"/>
    <w:lvl w:ilvl="0" w:tplc="D81433F2">
      <w:start w:val="1"/>
      <w:numFmt w:val="upp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C6C3A19"/>
    <w:multiLevelType w:val="hybridMultilevel"/>
    <w:tmpl w:val="EE04D2F4"/>
    <w:lvl w:ilvl="0" w:tplc="4E1E2766">
      <w:start w:val="3"/>
      <w:numFmt w:val="bullet"/>
      <w:lvlText w:val="-"/>
      <w:lvlJc w:val="left"/>
      <w:pPr>
        <w:ind w:left="720" w:hanging="360"/>
      </w:pPr>
      <w:rPr>
        <w:rFonts w:ascii="Garamond" w:eastAsiaTheme="minorHAnsi" w:hAnsi="Garamon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0D4003"/>
    <w:multiLevelType w:val="hybridMultilevel"/>
    <w:tmpl w:val="D428C32A"/>
    <w:lvl w:ilvl="0" w:tplc="B142A81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15312AF5"/>
    <w:multiLevelType w:val="hybridMultilevel"/>
    <w:tmpl w:val="50FA11AE"/>
    <w:lvl w:ilvl="0" w:tplc="A228828A">
      <w:start w:val="1"/>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EA347C"/>
    <w:multiLevelType w:val="hybridMultilevel"/>
    <w:tmpl w:val="3C469E72"/>
    <w:lvl w:ilvl="0" w:tplc="E50699F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72E6577"/>
    <w:multiLevelType w:val="hybridMultilevel"/>
    <w:tmpl w:val="466891BA"/>
    <w:lvl w:ilvl="0" w:tplc="2C0050F2">
      <w:start w:val="1"/>
      <w:numFmt w:val="decimal"/>
      <w:lvlText w:val="%1)"/>
      <w:lvlJc w:val="left"/>
      <w:pPr>
        <w:ind w:left="720" w:hanging="360"/>
      </w:pPr>
      <w:rPr>
        <w:rFonts w:asciiTheme="minorHAnsi" w:eastAsiaTheme="minorHAnsi" w:hAnsiTheme="minorHAnsi" w:cstheme="minorBidi"/>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A8220AA"/>
    <w:multiLevelType w:val="hybridMultilevel"/>
    <w:tmpl w:val="9D8CA1D6"/>
    <w:lvl w:ilvl="0" w:tplc="0334576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BC17723"/>
    <w:multiLevelType w:val="hybridMultilevel"/>
    <w:tmpl w:val="07221AEA"/>
    <w:lvl w:ilvl="0" w:tplc="3586C3E6">
      <w:start w:val="2"/>
      <w:numFmt w:val="bullet"/>
      <w:lvlText w:val="-"/>
      <w:lvlJc w:val="left"/>
      <w:pPr>
        <w:ind w:left="720" w:hanging="360"/>
      </w:pPr>
      <w:rPr>
        <w:rFonts w:ascii="Garamond" w:eastAsiaTheme="minorHAnsi" w:hAnsi="Garamon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CFE72F6"/>
    <w:multiLevelType w:val="hybridMultilevel"/>
    <w:tmpl w:val="1DB2B46A"/>
    <w:lvl w:ilvl="0" w:tplc="040C0003">
      <w:start w:val="1"/>
      <w:numFmt w:val="bullet"/>
      <w:lvlText w:val="o"/>
      <w:lvlJc w:val="left"/>
      <w:pPr>
        <w:ind w:left="1140" w:hanging="360"/>
      </w:pPr>
      <w:rPr>
        <w:rFonts w:ascii="Courier New" w:hAnsi="Courier New" w:cs="Courier New" w:hint="default"/>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12" w15:restartNumberingAfterBreak="0">
    <w:nsid w:val="220540A2"/>
    <w:multiLevelType w:val="hybridMultilevel"/>
    <w:tmpl w:val="00BA3978"/>
    <w:lvl w:ilvl="0" w:tplc="F9420730">
      <w:numFmt w:val="bullet"/>
      <w:lvlText w:val="-"/>
      <w:lvlJc w:val="left"/>
      <w:pPr>
        <w:ind w:left="420" w:hanging="360"/>
      </w:pPr>
      <w:rPr>
        <w:rFonts w:ascii="Garamond" w:eastAsiaTheme="minorEastAsia" w:hAnsi="Garamond" w:cstheme="minorBidi" w:hint="default"/>
      </w:rPr>
    </w:lvl>
    <w:lvl w:ilvl="1" w:tplc="040C0003">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3" w15:restartNumberingAfterBreak="0">
    <w:nsid w:val="25E204EE"/>
    <w:multiLevelType w:val="hybridMultilevel"/>
    <w:tmpl w:val="BD98E3BA"/>
    <w:lvl w:ilvl="0" w:tplc="37E25106">
      <w:start w:val="1"/>
      <w:numFmt w:val="bullet"/>
      <w:lvlText w:val="-"/>
      <w:lvlJc w:val="left"/>
      <w:pPr>
        <w:ind w:left="720" w:hanging="360"/>
      </w:pPr>
      <w:rPr>
        <w:rFonts w:ascii="Garamond" w:eastAsiaTheme="minorHAnsi" w:hAnsi="Garamon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013760"/>
    <w:multiLevelType w:val="hybridMultilevel"/>
    <w:tmpl w:val="42201D56"/>
    <w:lvl w:ilvl="0" w:tplc="9AD4586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6542616"/>
    <w:multiLevelType w:val="hybridMultilevel"/>
    <w:tmpl w:val="4D229EFC"/>
    <w:lvl w:ilvl="0" w:tplc="D6921634">
      <w:start w:val="3"/>
      <w:numFmt w:val="bullet"/>
      <w:lvlText w:val="-"/>
      <w:lvlJc w:val="left"/>
      <w:pPr>
        <w:ind w:left="720" w:hanging="360"/>
      </w:pPr>
      <w:rPr>
        <w:rFonts w:ascii="Garamond" w:eastAsiaTheme="minorHAnsi" w:hAnsi="Garamon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5D40EB"/>
    <w:multiLevelType w:val="hybridMultilevel"/>
    <w:tmpl w:val="094E62C0"/>
    <w:lvl w:ilvl="0" w:tplc="6E2E5DC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2B300035"/>
    <w:multiLevelType w:val="hybridMultilevel"/>
    <w:tmpl w:val="D338999E"/>
    <w:lvl w:ilvl="0" w:tplc="75FCDB34">
      <w:numFmt w:val="bullet"/>
      <w:lvlText w:val=""/>
      <w:lvlJc w:val="left"/>
      <w:pPr>
        <w:ind w:left="420" w:hanging="360"/>
      </w:pPr>
      <w:rPr>
        <w:rFonts w:ascii="Wingdings" w:eastAsiaTheme="minorEastAsia" w:hAnsi="Wingdings"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8" w15:restartNumberingAfterBreak="0">
    <w:nsid w:val="2F7F604B"/>
    <w:multiLevelType w:val="hybridMultilevel"/>
    <w:tmpl w:val="5FA4A57E"/>
    <w:lvl w:ilvl="0" w:tplc="365E257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31B64374"/>
    <w:multiLevelType w:val="hybridMultilevel"/>
    <w:tmpl w:val="8EBE9EFC"/>
    <w:lvl w:ilvl="0" w:tplc="ACC23C4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7144B31"/>
    <w:multiLevelType w:val="hybridMultilevel"/>
    <w:tmpl w:val="337EF2E0"/>
    <w:lvl w:ilvl="0" w:tplc="50509AE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91F1858"/>
    <w:multiLevelType w:val="hybridMultilevel"/>
    <w:tmpl w:val="0F989F00"/>
    <w:lvl w:ilvl="0" w:tplc="4EB01FFA">
      <w:start w:val="1"/>
      <w:numFmt w:val="bullet"/>
      <w:lvlText w:val="-"/>
      <w:lvlJc w:val="left"/>
      <w:pPr>
        <w:ind w:left="720" w:hanging="360"/>
      </w:pPr>
      <w:rPr>
        <w:rFonts w:ascii="Garamond" w:eastAsiaTheme="minorHAnsi" w:hAnsi="Garamon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B67081"/>
    <w:multiLevelType w:val="hybridMultilevel"/>
    <w:tmpl w:val="25767AD2"/>
    <w:lvl w:ilvl="0" w:tplc="58E24D90">
      <w:start w:val="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B693D39"/>
    <w:multiLevelType w:val="hybridMultilevel"/>
    <w:tmpl w:val="8CBA3634"/>
    <w:lvl w:ilvl="0" w:tplc="08AE34D0">
      <w:start w:val="3"/>
      <w:numFmt w:val="bullet"/>
      <w:lvlText w:val=""/>
      <w:lvlJc w:val="left"/>
      <w:pPr>
        <w:ind w:left="1080" w:hanging="360"/>
      </w:pPr>
      <w:rPr>
        <w:rFonts w:ascii="Symbol" w:eastAsiaTheme="minorEastAsia"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54806EC8"/>
    <w:multiLevelType w:val="hybridMultilevel"/>
    <w:tmpl w:val="EE34E58E"/>
    <w:lvl w:ilvl="0" w:tplc="A202BF72">
      <w:start w:val="1"/>
      <w:numFmt w:val="upperLetter"/>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5624A39"/>
    <w:multiLevelType w:val="hybridMultilevel"/>
    <w:tmpl w:val="5602E2F0"/>
    <w:lvl w:ilvl="0" w:tplc="8F66E8AE">
      <w:start w:val="1"/>
      <w:numFmt w:val="upperLetter"/>
      <w:pStyle w:val="Titre3"/>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579D6FF4"/>
    <w:multiLevelType w:val="hybridMultilevel"/>
    <w:tmpl w:val="CCCC62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8FB636B"/>
    <w:multiLevelType w:val="hybridMultilevel"/>
    <w:tmpl w:val="F68AA586"/>
    <w:lvl w:ilvl="0" w:tplc="9FCCDAF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B8D7F21"/>
    <w:multiLevelType w:val="hybridMultilevel"/>
    <w:tmpl w:val="4B8CADA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16C27B6"/>
    <w:multiLevelType w:val="hybridMultilevel"/>
    <w:tmpl w:val="BB4A8CD2"/>
    <w:lvl w:ilvl="0" w:tplc="A65CA5C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0" w15:restartNumberingAfterBreak="0">
    <w:nsid w:val="62D84591"/>
    <w:multiLevelType w:val="hybridMultilevel"/>
    <w:tmpl w:val="C6D0CA0A"/>
    <w:lvl w:ilvl="0" w:tplc="F39EBE5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15:restartNumberingAfterBreak="0">
    <w:nsid w:val="64EA2509"/>
    <w:multiLevelType w:val="hybridMultilevel"/>
    <w:tmpl w:val="C91A6048"/>
    <w:lvl w:ilvl="0" w:tplc="B5E4980E">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2" w15:restartNumberingAfterBreak="0">
    <w:nsid w:val="670A389C"/>
    <w:multiLevelType w:val="hybridMultilevel"/>
    <w:tmpl w:val="2618EC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A157984"/>
    <w:multiLevelType w:val="hybridMultilevel"/>
    <w:tmpl w:val="9A645CBE"/>
    <w:lvl w:ilvl="0" w:tplc="A704F618">
      <w:start w:val="1"/>
      <w:numFmt w:val="upperRoman"/>
      <w:lvlText w:val="%1-"/>
      <w:lvlJc w:val="left"/>
      <w:pPr>
        <w:ind w:left="1080" w:hanging="720"/>
      </w:pPr>
      <w:rPr>
        <w:rFonts w:eastAsia="Times New Roman" w:cs="Times New Roman" w:hint="default"/>
        <w:b/>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A5216D0"/>
    <w:multiLevelType w:val="hybridMultilevel"/>
    <w:tmpl w:val="D8860740"/>
    <w:lvl w:ilvl="0" w:tplc="D00E46F0">
      <w:start w:val="3"/>
      <w:numFmt w:val="bullet"/>
      <w:lvlText w:val="-"/>
      <w:lvlJc w:val="left"/>
      <w:pPr>
        <w:ind w:left="720" w:hanging="360"/>
      </w:pPr>
      <w:rPr>
        <w:rFonts w:ascii="Garamond" w:eastAsiaTheme="minorHAnsi" w:hAnsi="Garamon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2FF6E5C"/>
    <w:multiLevelType w:val="hybridMultilevel"/>
    <w:tmpl w:val="6BB4369C"/>
    <w:lvl w:ilvl="0" w:tplc="566866B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55936DF"/>
    <w:multiLevelType w:val="hybridMultilevel"/>
    <w:tmpl w:val="3E1AF87A"/>
    <w:lvl w:ilvl="0" w:tplc="9046736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A1B1DCE"/>
    <w:multiLevelType w:val="hybridMultilevel"/>
    <w:tmpl w:val="740C858C"/>
    <w:lvl w:ilvl="0" w:tplc="E25A1A04">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F41298F"/>
    <w:multiLevelType w:val="hybridMultilevel"/>
    <w:tmpl w:val="735E50B0"/>
    <w:lvl w:ilvl="0" w:tplc="88DCFF0E">
      <w:start w:val="3"/>
      <w:numFmt w:val="bullet"/>
      <w:lvlText w:val=""/>
      <w:lvlJc w:val="left"/>
      <w:pPr>
        <w:ind w:left="720" w:hanging="360"/>
      </w:pPr>
      <w:rPr>
        <w:rFonts w:ascii="Wingdings" w:eastAsiaTheme="minorEastAsia"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08620368">
    <w:abstractNumId w:val="25"/>
  </w:num>
  <w:num w:numId="2" w16cid:durableId="1303148572">
    <w:abstractNumId w:val="33"/>
  </w:num>
  <w:num w:numId="3" w16cid:durableId="72625726">
    <w:abstractNumId w:val="27"/>
  </w:num>
  <w:num w:numId="4" w16cid:durableId="89859065">
    <w:abstractNumId w:val="2"/>
  </w:num>
  <w:num w:numId="5" w16cid:durableId="2071074553">
    <w:abstractNumId w:val="38"/>
  </w:num>
  <w:num w:numId="6" w16cid:durableId="1034573622">
    <w:abstractNumId w:val="23"/>
  </w:num>
  <w:num w:numId="7" w16cid:durableId="1919823357">
    <w:abstractNumId w:val="28"/>
  </w:num>
  <w:num w:numId="8" w16cid:durableId="1966033697">
    <w:abstractNumId w:val="0"/>
  </w:num>
  <w:num w:numId="9" w16cid:durableId="1906186051">
    <w:abstractNumId w:val="9"/>
  </w:num>
  <w:num w:numId="10" w16cid:durableId="619848488">
    <w:abstractNumId w:val="20"/>
  </w:num>
  <w:num w:numId="11" w16cid:durableId="1363361514">
    <w:abstractNumId w:val="8"/>
  </w:num>
  <w:num w:numId="12" w16cid:durableId="1730613114">
    <w:abstractNumId w:val="31"/>
  </w:num>
  <w:num w:numId="13" w16cid:durableId="857473923">
    <w:abstractNumId w:val="10"/>
  </w:num>
  <w:num w:numId="14" w16cid:durableId="513228701">
    <w:abstractNumId w:val="34"/>
  </w:num>
  <w:num w:numId="15" w16cid:durableId="1572738263">
    <w:abstractNumId w:val="22"/>
  </w:num>
  <w:num w:numId="16" w16cid:durableId="1585530604">
    <w:abstractNumId w:val="15"/>
  </w:num>
  <w:num w:numId="17" w16cid:durableId="689530462">
    <w:abstractNumId w:val="4"/>
  </w:num>
  <w:num w:numId="18" w16cid:durableId="653292391">
    <w:abstractNumId w:val="7"/>
  </w:num>
  <w:num w:numId="19" w16cid:durableId="1361315679">
    <w:abstractNumId w:val="18"/>
  </w:num>
  <w:num w:numId="20" w16cid:durableId="933703683">
    <w:abstractNumId w:val="16"/>
  </w:num>
  <w:num w:numId="21" w16cid:durableId="1073354998">
    <w:abstractNumId w:val="35"/>
  </w:num>
  <w:num w:numId="22" w16cid:durableId="210073515">
    <w:abstractNumId w:val="5"/>
  </w:num>
  <w:num w:numId="23" w16cid:durableId="1469323526">
    <w:abstractNumId w:val="30"/>
  </w:num>
  <w:num w:numId="24" w16cid:durableId="1721904072">
    <w:abstractNumId w:val="37"/>
  </w:num>
  <w:num w:numId="25" w16cid:durableId="1180582826">
    <w:abstractNumId w:val="26"/>
  </w:num>
  <w:num w:numId="26" w16cid:durableId="830103789">
    <w:abstractNumId w:val="1"/>
  </w:num>
  <w:num w:numId="27" w16cid:durableId="322396688">
    <w:abstractNumId w:val="21"/>
  </w:num>
  <w:num w:numId="28" w16cid:durableId="2007248890">
    <w:abstractNumId w:val="6"/>
  </w:num>
  <w:num w:numId="29" w16cid:durableId="1743719227">
    <w:abstractNumId w:val="14"/>
  </w:num>
  <w:num w:numId="30" w16cid:durableId="1396779201">
    <w:abstractNumId w:val="24"/>
  </w:num>
  <w:num w:numId="31" w16cid:durableId="61149426">
    <w:abstractNumId w:val="3"/>
  </w:num>
  <w:num w:numId="32" w16cid:durableId="1940139506">
    <w:abstractNumId w:val="29"/>
  </w:num>
  <w:num w:numId="33" w16cid:durableId="865100247">
    <w:abstractNumId w:val="32"/>
  </w:num>
  <w:num w:numId="34" w16cid:durableId="151797240">
    <w:abstractNumId w:val="13"/>
  </w:num>
  <w:num w:numId="35" w16cid:durableId="386148705">
    <w:abstractNumId w:val="17"/>
  </w:num>
  <w:num w:numId="36" w16cid:durableId="1526092899">
    <w:abstractNumId w:val="11"/>
  </w:num>
  <w:num w:numId="37" w16cid:durableId="2076003903">
    <w:abstractNumId w:val="12"/>
  </w:num>
  <w:num w:numId="38" w16cid:durableId="1173374014">
    <w:abstractNumId w:val="36"/>
  </w:num>
  <w:num w:numId="39" w16cid:durableId="447044025">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119"/>
    <w:rsid w:val="00011D50"/>
    <w:rsid w:val="0001450E"/>
    <w:rsid w:val="000352CE"/>
    <w:rsid w:val="00055F33"/>
    <w:rsid w:val="000648D9"/>
    <w:rsid w:val="00086722"/>
    <w:rsid w:val="00095179"/>
    <w:rsid w:val="000C4FC4"/>
    <w:rsid w:val="000E247E"/>
    <w:rsid w:val="00127D1C"/>
    <w:rsid w:val="00134C0D"/>
    <w:rsid w:val="00163538"/>
    <w:rsid w:val="001712AC"/>
    <w:rsid w:val="001C1601"/>
    <w:rsid w:val="001D55E6"/>
    <w:rsid w:val="001E4191"/>
    <w:rsid w:val="0022419D"/>
    <w:rsid w:val="00271B42"/>
    <w:rsid w:val="002A23DA"/>
    <w:rsid w:val="002A5908"/>
    <w:rsid w:val="002B163B"/>
    <w:rsid w:val="002E72AB"/>
    <w:rsid w:val="002F5CBD"/>
    <w:rsid w:val="00333963"/>
    <w:rsid w:val="00373FEA"/>
    <w:rsid w:val="003924F7"/>
    <w:rsid w:val="003B3A7B"/>
    <w:rsid w:val="003E3F8B"/>
    <w:rsid w:val="003E6C77"/>
    <w:rsid w:val="004532DF"/>
    <w:rsid w:val="00470259"/>
    <w:rsid w:val="00490FD8"/>
    <w:rsid w:val="004B218C"/>
    <w:rsid w:val="004B46A5"/>
    <w:rsid w:val="004F1EA6"/>
    <w:rsid w:val="00510954"/>
    <w:rsid w:val="00540F7B"/>
    <w:rsid w:val="00542B31"/>
    <w:rsid w:val="00551C84"/>
    <w:rsid w:val="0057651C"/>
    <w:rsid w:val="005F3E52"/>
    <w:rsid w:val="005F52C7"/>
    <w:rsid w:val="00617EF1"/>
    <w:rsid w:val="006222EE"/>
    <w:rsid w:val="0062780C"/>
    <w:rsid w:val="0066488D"/>
    <w:rsid w:val="006A0096"/>
    <w:rsid w:val="006D1FE4"/>
    <w:rsid w:val="006D62F3"/>
    <w:rsid w:val="00703F41"/>
    <w:rsid w:val="00735040"/>
    <w:rsid w:val="007811E2"/>
    <w:rsid w:val="0078616F"/>
    <w:rsid w:val="007B12B3"/>
    <w:rsid w:val="007E663E"/>
    <w:rsid w:val="007F2527"/>
    <w:rsid w:val="00844F8C"/>
    <w:rsid w:val="0084721F"/>
    <w:rsid w:val="008C701A"/>
    <w:rsid w:val="008C7D17"/>
    <w:rsid w:val="008C7FA0"/>
    <w:rsid w:val="008D4CB5"/>
    <w:rsid w:val="00962BDF"/>
    <w:rsid w:val="009807EA"/>
    <w:rsid w:val="00981A0F"/>
    <w:rsid w:val="00985B23"/>
    <w:rsid w:val="00992ED1"/>
    <w:rsid w:val="009A4717"/>
    <w:rsid w:val="009B5DC9"/>
    <w:rsid w:val="00A30ED6"/>
    <w:rsid w:val="00A461C5"/>
    <w:rsid w:val="00A632C3"/>
    <w:rsid w:val="00AA4119"/>
    <w:rsid w:val="00AF364C"/>
    <w:rsid w:val="00B124E3"/>
    <w:rsid w:val="00B2040F"/>
    <w:rsid w:val="00B46159"/>
    <w:rsid w:val="00B53016"/>
    <w:rsid w:val="00B931E0"/>
    <w:rsid w:val="00BA21FD"/>
    <w:rsid w:val="00BE0F40"/>
    <w:rsid w:val="00BF2EA1"/>
    <w:rsid w:val="00C22D59"/>
    <w:rsid w:val="00C3250C"/>
    <w:rsid w:val="00C878B9"/>
    <w:rsid w:val="00CA2C49"/>
    <w:rsid w:val="00CA36F2"/>
    <w:rsid w:val="00D245BC"/>
    <w:rsid w:val="00D24862"/>
    <w:rsid w:val="00D91DE2"/>
    <w:rsid w:val="00DC0699"/>
    <w:rsid w:val="00DF14E9"/>
    <w:rsid w:val="00E530FE"/>
    <w:rsid w:val="00E921BA"/>
    <w:rsid w:val="00EC6228"/>
    <w:rsid w:val="00EF4193"/>
    <w:rsid w:val="00F537F7"/>
    <w:rsid w:val="00F9256B"/>
    <w:rsid w:val="00FB3B10"/>
    <w:rsid w:val="00FD35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4D556"/>
  <w15:chartTrackingRefBased/>
  <w15:docId w15:val="{1E487E1B-8927-9744-8800-FC00BF5DE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119"/>
    <w:pPr>
      <w:spacing w:after="0" w:line="240" w:lineRule="auto"/>
    </w:pPr>
    <w:rPr>
      <w:rFonts w:eastAsiaTheme="minorEastAsia"/>
      <w:sz w:val="24"/>
      <w:szCs w:val="24"/>
      <w:lang w:eastAsia="fr-FR"/>
    </w:rPr>
  </w:style>
  <w:style w:type="paragraph" w:styleId="Titre1">
    <w:name w:val="heading 1"/>
    <w:aliases w:val="Grand I"/>
    <w:basedOn w:val="Normal"/>
    <w:next w:val="Normal"/>
    <w:link w:val="Titre1Car"/>
    <w:autoRedefine/>
    <w:uiPriority w:val="9"/>
    <w:qFormat/>
    <w:rsid w:val="00AA4119"/>
    <w:pPr>
      <w:keepNext/>
      <w:keepLines/>
      <w:spacing w:before="240"/>
      <w:outlineLvl w:val="0"/>
    </w:pPr>
    <w:rPr>
      <w:rFonts w:ascii="Garamond" w:eastAsiaTheme="majorEastAsia" w:hAnsi="Garamond" w:cstheme="majorBidi"/>
      <w:b/>
      <w:bCs/>
      <w:szCs w:val="32"/>
    </w:rPr>
  </w:style>
  <w:style w:type="paragraph" w:styleId="Titre2">
    <w:name w:val="heading 2"/>
    <w:aliases w:val="Grand A"/>
    <w:basedOn w:val="Normal"/>
    <w:next w:val="Normal"/>
    <w:link w:val="Titre2Car"/>
    <w:autoRedefine/>
    <w:uiPriority w:val="9"/>
    <w:unhideWhenUsed/>
    <w:qFormat/>
    <w:rsid w:val="00AA4119"/>
    <w:pPr>
      <w:keepNext/>
      <w:spacing w:before="240" w:after="60"/>
      <w:ind w:firstLine="323"/>
      <w:outlineLvl w:val="1"/>
    </w:pPr>
    <w:rPr>
      <w:rFonts w:ascii="Garamond" w:eastAsiaTheme="majorEastAsia" w:hAnsi="Garamond" w:cstheme="majorBidi"/>
      <w:b/>
      <w:bCs/>
      <w:iCs/>
      <w:smallCaps/>
      <w:color w:val="000000"/>
      <w:sz w:val="28"/>
      <w:szCs w:val="28"/>
    </w:rPr>
  </w:style>
  <w:style w:type="paragraph" w:styleId="Titre3">
    <w:name w:val="heading 3"/>
    <w:aliases w:val="Chapitre (r),Petit 1"/>
    <w:basedOn w:val="Normal"/>
    <w:next w:val="Normal"/>
    <w:link w:val="Titre3Car"/>
    <w:autoRedefine/>
    <w:uiPriority w:val="9"/>
    <w:unhideWhenUsed/>
    <w:qFormat/>
    <w:rsid w:val="00AA4119"/>
    <w:pPr>
      <w:keepNext/>
      <w:keepLines/>
      <w:numPr>
        <w:numId w:val="1"/>
      </w:numPr>
      <w:outlineLvl w:val="2"/>
    </w:pPr>
    <w:rPr>
      <w:rFonts w:ascii="Garamond" w:eastAsiaTheme="majorEastAsia" w:hAnsi="Garamond" w:cstheme="majorBidi"/>
      <w:b/>
      <w:bCs/>
      <w:sz w:val="28"/>
    </w:rPr>
  </w:style>
  <w:style w:type="paragraph" w:styleId="Titre4">
    <w:name w:val="heading 4"/>
    <w:basedOn w:val="Normal"/>
    <w:next w:val="Normal"/>
    <w:link w:val="Titre4Car"/>
    <w:uiPriority w:val="9"/>
    <w:unhideWhenUsed/>
    <w:qFormat/>
    <w:rsid w:val="00AA4119"/>
    <w:pPr>
      <w:keepNext/>
      <w:keepLines/>
      <w:spacing w:before="4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autoRedefine/>
    <w:uiPriority w:val="9"/>
    <w:semiHidden/>
    <w:unhideWhenUsed/>
    <w:qFormat/>
    <w:rsid w:val="00AA4119"/>
    <w:pPr>
      <w:keepNext/>
      <w:keepLines/>
      <w:ind w:left="851"/>
      <w:outlineLvl w:val="5"/>
    </w:pPr>
    <w:rPr>
      <w:rFonts w:eastAsiaTheme="majorEastAsia" w:cstheme="majorBidi"/>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Grand I Car"/>
    <w:basedOn w:val="Policepardfaut"/>
    <w:link w:val="Titre1"/>
    <w:uiPriority w:val="9"/>
    <w:rsid w:val="00AA4119"/>
    <w:rPr>
      <w:rFonts w:ascii="Garamond" w:eastAsiaTheme="majorEastAsia" w:hAnsi="Garamond" w:cstheme="majorBidi"/>
      <w:b/>
      <w:bCs/>
      <w:sz w:val="24"/>
      <w:szCs w:val="32"/>
      <w:lang w:eastAsia="fr-FR"/>
    </w:rPr>
  </w:style>
  <w:style w:type="character" w:customStyle="1" w:styleId="Titre2Car">
    <w:name w:val="Titre 2 Car"/>
    <w:aliases w:val="Grand A Car"/>
    <w:basedOn w:val="Policepardfaut"/>
    <w:link w:val="Titre2"/>
    <w:uiPriority w:val="9"/>
    <w:rsid w:val="00AA4119"/>
    <w:rPr>
      <w:rFonts w:ascii="Garamond" w:eastAsiaTheme="majorEastAsia" w:hAnsi="Garamond" w:cstheme="majorBidi"/>
      <w:b/>
      <w:bCs/>
      <w:iCs/>
      <w:smallCaps/>
      <w:color w:val="000000"/>
      <w:sz w:val="28"/>
      <w:szCs w:val="28"/>
      <w:lang w:eastAsia="fr-FR"/>
    </w:rPr>
  </w:style>
  <w:style w:type="character" w:customStyle="1" w:styleId="Titre3Car">
    <w:name w:val="Titre 3 Car"/>
    <w:aliases w:val="Chapitre (r) Car,Petit 1 Car"/>
    <w:basedOn w:val="Policepardfaut"/>
    <w:link w:val="Titre3"/>
    <w:uiPriority w:val="9"/>
    <w:rsid w:val="00AA4119"/>
    <w:rPr>
      <w:rFonts w:ascii="Garamond" w:eastAsiaTheme="majorEastAsia" w:hAnsi="Garamond" w:cstheme="majorBidi"/>
      <w:b/>
      <w:bCs/>
      <w:sz w:val="28"/>
      <w:szCs w:val="24"/>
      <w:lang w:eastAsia="fr-FR"/>
    </w:rPr>
  </w:style>
  <w:style w:type="character" w:customStyle="1" w:styleId="Titre4Car">
    <w:name w:val="Titre 4 Car"/>
    <w:basedOn w:val="Policepardfaut"/>
    <w:link w:val="Titre4"/>
    <w:uiPriority w:val="9"/>
    <w:rsid w:val="00AA4119"/>
    <w:rPr>
      <w:rFonts w:asciiTheme="majorHAnsi" w:eastAsiaTheme="majorEastAsia" w:hAnsiTheme="majorHAnsi" w:cstheme="majorBidi"/>
      <w:i/>
      <w:iCs/>
      <w:color w:val="2F5496" w:themeColor="accent1" w:themeShade="BF"/>
      <w:sz w:val="24"/>
      <w:szCs w:val="24"/>
      <w:lang w:eastAsia="fr-FR"/>
    </w:rPr>
  </w:style>
  <w:style w:type="character" w:customStyle="1" w:styleId="Titre6Car">
    <w:name w:val="Titre 6 Car"/>
    <w:basedOn w:val="Policepardfaut"/>
    <w:link w:val="Titre6"/>
    <w:uiPriority w:val="9"/>
    <w:semiHidden/>
    <w:rsid w:val="00AA4119"/>
    <w:rPr>
      <w:rFonts w:eastAsiaTheme="majorEastAsia" w:cstheme="majorBidi"/>
      <w:sz w:val="26"/>
      <w:szCs w:val="24"/>
      <w:lang w:eastAsia="fr-FR"/>
    </w:rPr>
  </w:style>
  <w:style w:type="paragraph" w:styleId="Titre">
    <w:name w:val="Title"/>
    <w:basedOn w:val="Normal"/>
    <w:next w:val="Normal"/>
    <w:link w:val="TitreCar"/>
    <w:autoRedefine/>
    <w:uiPriority w:val="10"/>
    <w:qFormat/>
    <w:rsid w:val="00AA4119"/>
    <w:pPr>
      <w:jc w:val="center"/>
      <w:outlineLvl w:val="0"/>
    </w:pPr>
    <w:rPr>
      <w:rFonts w:ascii="Garamond" w:eastAsiaTheme="majorEastAsia" w:hAnsi="Garamond" w:cstheme="majorBidi"/>
      <w:b/>
      <w:bCs/>
      <w:caps/>
      <w:color w:val="000000"/>
      <w:kern w:val="28"/>
      <w:sz w:val="32"/>
      <w:szCs w:val="32"/>
    </w:rPr>
  </w:style>
  <w:style w:type="character" w:customStyle="1" w:styleId="TitreCar">
    <w:name w:val="Titre Car"/>
    <w:basedOn w:val="Policepardfaut"/>
    <w:link w:val="Titre"/>
    <w:uiPriority w:val="10"/>
    <w:rsid w:val="00AA4119"/>
    <w:rPr>
      <w:rFonts w:ascii="Garamond" w:eastAsiaTheme="majorEastAsia" w:hAnsi="Garamond" w:cstheme="majorBidi"/>
      <w:b/>
      <w:bCs/>
      <w:caps/>
      <w:color w:val="000000"/>
      <w:kern w:val="28"/>
      <w:sz w:val="32"/>
      <w:szCs w:val="32"/>
      <w:lang w:eastAsia="fr-FR"/>
    </w:rPr>
  </w:style>
  <w:style w:type="paragraph" w:styleId="Notedebasdepage">
    <w:name w:val="footnote text"/>
    <w:basedOn w:val="Normal"/>
    <w:link w:val="NotedebasdepageCar"/>
    <w:autoRedefine/>
    <w:uiPriority w:val="99"/>
    <w:rsid w:val="00AA4119"/>
    <w:pPr>
      <w:suppressAutoHyphens/>
      <w:jc w:val="both"/>
    </w:pPr>
    <w:rPr>
      <w:rFonts w:ascii="Garamond" w:eastAsia="Calibri" w:hAnsi="Garamond" w:cs="Calibri"/>
      <w:sz w:val="20"/>
      <w:szCs w:val="20"/>
      <w:lang w:eastAsia="zh-CN"/>
    </w:rPr>
  </w:style>
  <w:style w:type="character" w:customStyle="1" w:styleId="NotedebasdepageCar">
    <w:name w:val="Note de bas de page Car"/>
    <w:basedOn w:val="Policepardfaut"/>
    <w:link w:val="Notedebasdepage"/>
    <w:uiPriority w:val="99"/>
    <w:rsid w:val="00AA4119"/>
    <w:rPr>
      <w:rFonts w:ascii="Garamond" w:eastAsia="Calibri" w:hAnsi="Garamond" w:cs="Calibri"/>
      <w:sz w:val="20"/>
      <w:szCs w:val="20"/>
      <w:lang w:eastAsia="zh-CN"/>
    </w:rPr>
  </w:style>
  <w:style w:type="paragraph" w:styleId="Paragraphedeliste">
    <w:name w:val="List Paragraph"/>
    <w:basedOn w:val="Normal"/>
    <w:uiPriority w:val="34"/>
    <w:qFormat/>
    <w:rsid w:val="00AA4119"/>
    <w:pPr>
      <w:spacing w:after="200" w:line="276" w:lineRule="auto"/>
      <w:ind w:left="720"/>
      <w:contextualSpacing/>
    </w:pPr>
    <w:rPr>
      <w:rFonts w:ascii="Garamond" w:eastAsia="Calibri" w:hAnsi="Garamond" w:cs="Times New Roman"/>
      <w:sz w:val="22"/>
      <w:szCs w:val="22"/>
      <w:lang w:eastAsia="en-US"/>
    </w:rPr>
  </w:style>
  <w:style w:type="table" w:styleId="Grilledutableau">
    <w:name w:val="Table Grid"/>
    <w:basedOn w:val="TableauNormal"/>
    <w:uiPriority w:val="59"/>
    <w:rsid w:val="00AA4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rps">
    <w:name w:val="Corps"/>
    <w:rsid w:val="00AA4119"/>
    <w:pPr>
      <w:pBdr>
        <w:top w:val="nil"/>
        <w:left w:val="nil"/>
        <w:bottom w:val="nil"/>
        <w:right w:val="nil"/>
        <w:between w:val="nil"/>
        <w:bar w:val="nil"/>
      </w:pBdr>
      <w:spacing w:after="0" w:line="276" w:lineRule="auto"/>
      <w:jc w:val="both"/>
    </w:pPr>
    <w:rPr>
      <w:rFonts w:ascii="Calibri" w:eastAsia="Calibri" w:hAnsi="Calibri" w:cs="Calibri"/>
      <w:color w:val="000000"/>
      <w:u w:color="000000"/>
      <w:bdr w:val="nil"/>
      <w:lang w:eastAsia="fr-FR"/>
    </w:rPr>
  </w:style>
  <w:style w:type="paragraph" w:styleId="Lgende">
    <w:name w:val="caption"/>
    <w:basedOn w:val="Normal"/>
    <w:next w:val="Normal"/>
    <w:uiPriority w:val="35"/>
    <w:unhideWhenUsed/>
    <w:qFormat/>
    <w:rsid w:val="00AA4119"/>
    <w:pPr>
      <w:spacing w:after="200"/>
    </w:pPr>
    <w:rPr>
      <w:i/>
      <w:iCs/>
      <w:color w:val="44546A" w:themeColor="text2"/>
      <w:sz w:val="18"/>
      <w:szCs w:val="18"/>
    </w:rPr>
  </w:style>
  <w:style w:type="paragraph" w:styleId="En-tte">
    <w:name w:val="header"/>
    <w:basedOn w:val="Normal"/>
    <w:link w:val="En-tteCar"/>
    <w:uiPriority w:val="99"/>
    <w:unhideWhenUsed/>
    <w:rsid w:val="00AA4119"/>
    <w:pPr>
      <w:tabs>
        <w:tab w:val="center" w:pos="4536"/>
        <w:tab w:val="right" w:pos="9072"/>
      </w:tabs>
    </w:pPr>
  </w:style>
  <w:style w:type="character" w:customStyle="1" w:styleId="En-tteCar">
    <w:name w:val="En-tête Car"/>
    <w:basedOn w:val="Policepardfaut"/>
    <w:link w:val="En-tte"/>
    <w:uiPriority w:val="99"/>
    <w:rsid w:val="00AA4119"/>
    <w:rPr>
      <w:rFonts w:eastAsiaTheme="minorEastAsia"/>
      <w:sz w:val="24"/>
      <w:szCs w:val="24"/>
      <w:lang w:eastAsia="fr-FR"/>
    </w:rPr>
  </w:style>
  <w:style w:type="paragraph" w:styleId="Pieddepage">
    <w:name w:val="footer"/>
    <w:basedOn w:val="Normal"/>
    <w:link w:val="PieddepageCar"/>
    <w:uiPriority w:val="99"/>
    <w:unhideWhenUsed/>
    <w:rsid w:val="00AA4119"/>
    <w:pPr>
      <w:tabs>
        <w:tab w:val="center" w:pos="4536"/>
        <w:tab w:val="right" w:pos="9072"/>
      </w:tabs>
    </w:pPr>
  </w:style>
  <w:style w:type="character" w:customStyle="1" w:styleId="PieddepageCar">
    <w:name w:val="Pied de page Car"/>
    <w:basedOn w:val="Policepardfaut"/>
    <w:link w:val="Pieddepage"/>
    <w:uiPriority w:val="99"/>
    <w:rsid w:val="00AA4119"/>
    <w:rPr>
      <w:rFonts w:eastAsiaTheme="minorEastAsia"/>
      <w:sz w:val="24"/>
      <w:szCs w:val="24"/>
      <w:lang w:eastAsia="fr-FR"/>
    </w:rPr>
  </w:style>
  <w:style w:type="character" w:styleId="Marquedecommentaire">
    <w:name w:val="annotation reference"/>
    <w:basedOn w:val="Policepardfaut"/>
    <w:uiPriority w:val="99"/>
    <w:semiHidden/>
    <w:unhideWhenUsed/>
    <w:rsid w:val="00AA4119"/>
    <w:rPr>
      <w:sz w:val="16"/>
      <w:szCs w:val="16"/>
    </w:rPr>
  </w:style>
  <w:style w:type="paragraph" w:styleId="Commentaire">
    <w:name w:val="annotation text"/>
    <w:basedOn w:val="Normal"/>
    <w:link w:val="CommentaireCar"/>
    <w:uiPriority w:val="99"/>
    <w:semiHidden/>
    <w:unhideWhenUsed/>
    <w:rsid w:val="00AA4119"/>
    <w:rPr>
      <w:sz w:val="20"/>
      <w:szCs w:val="20"/>
    </w:rPr>
  </w:style>
  <w:style w:type="character" w:customStyle="1" w:styleId="CommentaireCar">
    <w:name w:val="Commentaire Car"/>
    <w:basedOn w:val="Policepardfaut"/>
    <w:link w:val="Commentaire"/>
    <w:uiPriority w:val="99"/>
    <w:semiHidden/>
    <w:rsid w:val="00AA4119"/>
    <w:rPr>
      <w:rFonts w:eastAsiaTheme="minorEastAsia"/>
      <w:sz w:val="20"/>
      <w:szCs w:val="20"/>
      <w:lang w:eastAsia="fr-FR"/>
    </w:rPr>
  </w:style>
  <w:style w:type="paragraph" w:styleId="Objetducommentaire">
    <w:name w:val="annotation subject"/>
    <w:basedOn w:val="Commentaire"/>
    <w:next w:val="Commentaire"/>
    <w:link w:val="ObjetducommentaireCar"/>
    <w:uiPriority w:val="99"/>
    <w:semiHidden/>
    <w:unhideWhenUsed/>
    <w:rsid w:val="00AA4119"/>
    <w:rPr>
      <w:b/>
      <w:bCs/>
    </w:rPr>
  </w:style>
  <w:style w:type="character" w:customStyle="1" w:styleId="ObjetducommentaireCar">
    <w:name w:val="Objet du commentaire Car"/>
    <w:basedOn w:val="CommentaireCar"/>
    <w:link w:val="Objetducommentaire"/>
    <w:uiPriority w:val="99"/>
    <w:semiHidden/>
    <w:rsid w:val="00AA4119"/>
    <w:rPr>
      <w:rFonts w:eastAsiaTheme="minorEastAsia"/>
      <w:b/>
      <w:bCs/>
      <w:sz w:val="20"/>
      <w:szCs w:val="20"/>
      <w:lang w:eastAsia="fr-FR"/>
    </w:rPr>
  </w:style>
  <w:style w:type="paragraph" w:styleId="Textedebulles">
    <w:name w:val="Balloon Text"/>
    <w:basedOn w:val="Normal"/>
    <w:link w:val="TextedebullesCar"/>
    <w:uiPriority w:val="99"/>
    <w:semiHidden/>
    <w:unhideWhenUsed/>
    <w:rsid w:val="00AA4119"/>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4119"/>
    <w:rPr>
      <w:rFonts w:ascii="Segoe UI" w:eastAsiaTheme="minorEastAsia" w:hAnsi="Segoe UI" w:cs="Segoe UI"/>
      <w:sz w:val="18"/>
      <w:szCs w:val="18"/>
      <w:lang w:eastAsia="fr-FR"/>
    </w:rPr>
  </w:style>
  <w:style w:type="paragraph" w:styleId="NormalWeb">
    <w:name w:val="Normal (Web)"/>
    <w:basedOn w:val="Normal"/>
    <w:unhideWhenUsed/>
    <w:qFormat/>
    <w:rsid w:val="00AA4119"/>
    <w:pPr>
      <w:spacing w:before="100" w:beforeAutospacing="1" w:after="119"/>
    </w:pPr>
    <w:rPr>
      <w:rFonts w:ascii="Times New Roman" w:eastAsia="Times New Roman" w:hAnsi="Times New Roman" w:cs="Times New Roman"/>
    </w:rPr>
  </w:style>
  <w:style w:type="character" w:customStyle="1" w:styleId="il">
    <w:name w:val="il"/>
    <w:basedOn w:val="Policepardfaut"/>
    <w:rsid w:val="00AA4119"/>
  </w:style>
  <w:style w:type="character" w:styleId="Lienhypertexte">
    <w:name w:val="Hyperlink"/>
    <w:basedOn w:val="Policepardfaut"/>
    <w:uiPriority w:val="99"/>
    <w:unhideWhenUsed/>
    <w:rsid w:val="00AA4119"/>
    <w:rPr>
      <w:color w:val="0000FF"/>
      <w:u w:val="single"/>
    </w:rPr>
  </w:style>
  <w:style w:type="paragraph" w:styleId="Corpsdetexte">
    <w:name w:val="Body Text"/>
    <w:basedOn w:val="Normal"/>
    <w:link w:val="CorpsdetexteCar"/>
    <w:uiPriority w:val="99"/>
    <w:semiHidden/>
    <w:rsid w:val="00AA4119"/>
    <w:pPr>
      <w:jc w:val="both"/>
      <w:outlineLvl w:val="0"/>
    </w:pPr>
    <w:rPr>
      <w:rFonts w:ascii="Times New Roman" w:eastAsia="Times New Roman" w:hAnsi="Times New Roman" w:cs="Times New Roman"/>
      <w:sz w:val="20"/>
    </w:rPr>
  </w:style>
  <w:style w:type="character" w:customStyle="1" w:styleId="CorpsdetexteCar">
    <w:name w:val="Corps de texte Car"/>
    <w:basedOn w:val="Policepardfaut"/>
    <w:link w:val="Corpsdetexte"/>
    <w:uiPriority w:val="99"/>
    <w:semiHidden/>
    <w:rsid w:val="00AA4119"/>
    <w:rPr>
      <w:rFonts w:ascii="Times New Roman" w:eastAsia="Times New Roman" w:hAnsi="Times New Roman" w:cs="Times New Roman"/>
      <w:sz w:val="20"/>
      <w:szCs w:val="24"/>
      <w:lang w:eastAsia="fr-FR"/>
    </w:rPr>
  </w:style>
  <w:style w:type="character" w:customStyle="1" w:styleId="citation">
    <w:name w:val="citation"/>
    <w:basedOn w:val="Policepardfaut"/>
    <w:rsid w:val="00AA4119"/>
  </w:style>
  <w:style w:type="character" w:styleId="Appelnotedebasdep">
    <w:name w:val="footnote reference"/>
    <w:basedOn w:val="Policepardfaut"/>
    <w:uiPriority w:val="99"/>
    <w:unhideWhenUsed/>
    <w:rsid w:val="00AA4119"/>
    <w:rPr>
      <w:vertAlign w:val="superscript"/>
    </w:rPr>
  </w:style>
  <w:style w:type="character" w:styleId="Textedelespacerserv">
    <w:name w:val="Placeholder Text"/>
    <w:basedOn w:val="Policepardfaut"/>
    <w:uiPriority w:val="99"/>
    <w:semiHidden/>
    <w:rsid w:val="00AA4119"/>
    <w:rPr>
      <w:color w:val="808080"/>
    </w:rPr>
  </w:style>
  <w:style w:type="paragraph" w:styleId="En-ttedetabledesmatires">
    <w:name w:val="TOC Heading"/>
    <w:basedOn w:val="Titre1"/>
    <w:next w:val="Normal"/>
    <w:uiPriority w:val="39"/>
    <w:unhideWhenUsed/>
    <w:qFormat/>
    <w:rsid w:val="00AA4119"/>
    <w:pPr>
      <w:spacing w:line="259" w:lineRule="auto"/>
      <w:outlineLvl w:val="9"/>
    </w:pPr>
    <w:rPr>
      <w:rFonts w:asciiTheme="majorHAnsi" w:hAnsiTheme="majorHAnsi"/>
      <w:color w:val="2F5496" w:themeColor="accent1" w:themeShade="BF"/>
      <w:sz w:val="32"/>
    </w:rPr>
  </w:style>
  <w:style w:type="paragraph" w:styleId="TM1">
    <w:name w:val="toc 1"/>
    <w:basedOn w:val="Normal"/>
    <w:next w:val="Normal"/>
    <w:autoRedefine/>
    <w:uiPriority w:val="39"/>
    <w:unhideWhenUsed/>
    <w:rsid w:val="00AA4119"/>
    <w:pPr>
      <w:tabs>
        <w:tab w:val="right" w:leader="dot" w:pos="9730"/>
      </w:tabs>
      <w:spacing w:after="100" w:line="276" w:lineRule="auto"/>
      <w:jc w:val="both"/>
    </w:pPr>
    <w:rPr>
      <w:rFonts w:ascii="Garamond" w:hAnsi="Garamond"/>
      <w:noProof/>
    </w:rPr>
  </w:style>
  <w:style w:type="paragraph" w:styleId="TM2">
    <w:name w:val="toc 2"/>
    <w:basedOn w:val="Normal"/>
    <w:next w:val="Normal"/>
    <w:autoRedefine/>
    <w:uiPriority w:val="39"/>
    <w:unhideWhenUsed/>
    <w:rsid w:val="00AA4119"/>
    <w:pPr>
      <w:spacing w:after="100"/>
      <w:ind w:left="240"/>
    </w:pPr>
  </w:style>
  <w:style w:type="paragraph" w:styleId="TM3">
    <w:name w:val="toc 3"/>
    <w:basedOn w:val="Normal"/>
    <w:next w:val="Normal"/>
    <w:autoRedefine/>
    <w:uiPriority w:val="39"/>
    <w:unhideWhenUsed/>
    <w:rsid w:val="00AA4119"/>
    <w:pPr>
      <w:spacing w:after="100"/>
      <w:ind w:left="480"/>
    </w:pPr>
  </w:style>
  <w:style w:type="paragraph" w:styleId="TM4">
    <w:name w:val="toc 4"/>
    <w:basedOn w:val="Normal"/>
    <w:next w:val="Normal"/>
    <w:autoRedefine/>
    <w:uiPriority w:val="39"/>
    <w:unhideWhenUsed/>
    <w:rsid w:val="00AA4119"/>
    <w:pPr>
      <w:spacing w:after="100" w:line="259" w:lineRule="auto"/>
      <w:ind w:left="660"/>
    </w:pPr>
    <w:rPr>
      <w:sz w:val="22"/>
      <w:szCs w:val="22"/>
    </w:rPr>
  </w:style>
  <w:style w:type="paragraph" w:styleId="TM5">
    <w:name w:val="toc 5"/>
    <w:basedOn w:val="Normal"/>
    <w:next w:val="Normal"/>
    <w:autoRedefine/>
    <w:uiPriority w:val="39"/>
    <w:unhideWhenUsed/>
    <w:rsid w:val="00AA4119"/>
    <w:pPr>
      <w:spacing w:after="100" w:line="259" w:lineRule="auto"/>
      <w:ind w:left="880"/>
    </w:pPr>
    <w:rPr>
      <w:sz w:val="22"/>
      <w:szCs w:val="22"/>
    </w:rPr>
  </w:style>
  <w:style w:type="paragraph" w:styleId="TM6">
    <w:name w:val="toc 6"/>
    <w:basedOn w:val="Normal"/>
    <w:next w:val="Normal"/>
    <w:autoRedefine/>
    <w:uiPriority w:val="39"/>
    <w:unhideWhenUsed/>
    <w:rsid w:val="00AA4119"/>
    <w:pPr>
      <w:spacing w:after="100" w:line="259" w:lineRule="auto"/>
      <w:ind w:left="1100"/>
    </w:pPr>
    <w:rPr>
      <w:sz w:val="22"/>
      <w:szCs w:val="22"/>
    </w:rPr>
  </w:style>
  <w:style w:type="paragraph" w:styleId="TM7">
    <w:name w:val="toc 7"/>
    <w:basedOn w:val="Normal"/>
    <w:next w:val="Normal"/>
    <w:autoRedefine/>
    <w:uiPriority w:val="39"/>
    <w:unhideWhenUsed/>
    <w:rsid w:val="00AA4119"/>
    <w:pPr>
      <w:spacing w:after="100" w:line="259" w:lineRule="auto"/>
      <w:ind w:left="1320"/>
    </w:pPr>
    <w:rPr>
      <w:sz w:val="22"/>
      <w:szCs w:val="22"/>
    </w:rPr>
  </w:style>
  <w:style w:type="paragraph" w:styleId="TM8">
    <w:name w:val="toc 8"/>
    <w:basedOn w:val="Normal"/>
    <w:next w:val="Normal"/>
    <w:autoRedefine/>
    <w:uiPriority w:val="39"/>
    <w:unhideWhenUsed/>
    <w:rsid w:val="00AA4119"/>
    <w:pPr>
      <w:spacing w:after="100" w:line="259" w:lineRule="auto"/>
      <w:ind w:left="1540"/>
    </w:pPr>
    <w:rPr>
      <w:sz w:val="22"/>
      <w:szCs w:val="22"/>
    </w:rPr>
  </w:style>
  <w:style w:type="paragraph" w:styleId="TM9">
    <w:name w:val="toc 9"/>
    <w:basedOn w:val="Normal"/>
    <w:next w:val="Normal"/>
    <w:autoRedefine/>
    <w:uiPriority w:val="39"/>
    <w:unhideWhenUsed/>
    <w:rsid w:val="00AA4119"/>
    <w:pPr>
      <w:spacing w:after="100" w:line="259" w:lineRule="auto"/>
      <w:ind w:left="1760"/>
    </w:pPr>
    <w:rPr>
      <w:sz w:val="22"/>
      <w:szCs w:val="22"/>
    </w:rPr>
  </w:style>
  <w:style w:type="paragraph" w:customStyle="1" w:styleId="Standard">
    <w:name w:val="Standard"/>
    <w:rsid w:val="00AA4119"/>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Retraitcorpsdetexte">
    <w:name w:val="Body Text Indent"/>
    <w:basedOn w:val="Normal"/>
    <w:link w:val="RetraitcorpsdetexteCar"/>
    <w:uiPriority w:val="99"/>
    <w:unhideWhenUsed/>
    <w:rsid w:val="00AA4119"/>
    <w:pPr>
      <w:spacing w:after="120" w:line="240" w:lineRule="exact"/>
      <w:ind w:left="283" w:hanging="567"/>
    </w:pPr>
    <w:rPr>
      <w:rFonts w:eastAsia="Times New Roman"/>
      <w:sz w:val="22"/>
      <w:szCs w:val="22"/>
      <w:lang w:eastAsia="en-US"/>
    </w:rPr>
  </w:style>
  <w:style w:type="character" w:customStyle="1" w:styleId="RetraitcorpsdetexteCar">
    <w:name w:val="Retrait corps de texte Car"/>
    <w:basedOn w:val="Policepardfaut"/>
    <w:link w:val="Retraitcorpsdetexte"/>
    <w:uiPriority w:val="99"/>
    <w:rsid w:val="00AA4119"/>
    <w:rPr>
      <w:rFonts w:eastAsia="Times New Roman"/>
    </w:rPr>
  </w:style>
  <w:style w:type="paragraph" w:styleId="Retraitcorpsdetexte2">
    <w:name w:val="Body Text Indent 2"/>
    <w:basedOn w:val="Normal"/>
    <w:link w:val="Retraitcorpsdetexte2Car"/>
    <w:uiPriority w:val="99"/>
    <w:semiHidden/>
    <w:unhideWhenUsed/>
    <w:rsid w:val="00AA4119"/>
    <w:pPr>
      <w:spacing w:after="120" w:line="480" w:lineRule="auto"/>
      <w:ind w:left="283" w:hanging="567"/>
    </w:pPr>
    <w:rPr>
      <w:rFonts w:eastAsia="Times New Roman"/>
      <w:sz w:val="22"/>
      <w:szCs w:val="22"/>
      <w:lang w:eastAsia="en-US"/>
    </w:rPr>
  </w:style>
  <w:style w:type="character" w:customStyle="1" w:styleId="Retraitcorpsdetexte2Car">
    <w:name w:val="Retrait corps de texte 2 Car"/>
    <w:basedOn w:val="Policepardfaut"/>
    <w:link w:val="Retraitcorpsdetexte2"/>
    <w:uiPriority w:val="99"/>
    <w:semiHidden/>
    <w:rsid w:val="00AA4119"/>
    <w:rPr>
      <w:rFonts w:eastAsia="Times New Roman"/>
    </w:rPr>
  </w:style>
  <w:style w:type="paragraph" w:styleId="Corpsdetexte2">
    <w:name w:val="Body Text 2"/>
    <w:basedOn w:val="Normal"/>
    <w:link w:val="Corpsdetexte2Car"/>
    <w:uiPriority w:val="99"/>
    <w:semiHidden/>
    <w:unhideWhenUsed/>
    <w:rsid w:val="00AA4119"/>
    <w:pPr>
      <w:spacing w:after="120" w:line="480" w:lineRule="auto"/>
    </w:pPr>
  </w:style>
  <w:style w:type="character" w:customStyle="1" w:styleId="Corpsdetexte2Car">
    <w:name w:val="Corps de texte 2 Car"/>
    <w:basedOn w:val="Policepardfaut"/>
    <w:link w:val="Corpsdetexte2"/>
    <w:uiPriority w:val="99"/>
    <w:semiHidden/>
    <w:rsid w:val="00AA4119"/>
    <w:rPr>
      <w:rFonts w:eastAsiaTheme="minorEastAsia"/>
      <w:sz w:val="24"/>
      <w:szCs w:val="24"/>
      <w:lang w:eastAsia="fr-FR"/>
    </w:rPr>
  </w:style>
  <w:style w:type="paragraph" w:customStyle="1" w:styleId="jurisP">
    <w:name w:val="jurisP"/>
    <w:basedOn w:val="Normal"/>
    <w:rsid w:val="00540F7B"/>
    <w:pPr>
      <w:spacing w:line="36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799149">
      <w:bodyDiv w:val="1"/>
      <w:marLeft w:val="0"/>
      <w:marRight w:val="0"/>
      <w:marTop w:val="0"/>
      <w:marBottom w:val="0"/>
      <w:divBdr>
        <w:top w:val="none" w:sz="0" w:space="0" w:color="auto"/>
        <w:left w:val="none" w:sz="0" w:space="0" w:color="auto"/>
        <w:bottom w:val="none" w:sz="0" w:space="0" w:color="auto"/>
        <w:right w:val="none" w:sz="0" w:space="0" w:color="auto"/>
      </w:divBdr>
    </w:div>
    <w:div w:id="316299678">
      <w:bodyDiv w:val="1"/>
      <w:marLeft w:val="0"/>
      <w:marRight w:val="0"/>
      <w:marTop w:val="0"/>
      <w:marBottom w:val="0"/>
      <w:divBdr>
        <w:top w:val="none" w:sz="0" w:space="0" w:color="auto"/>
        <w:left w:val="none" w:sz="0" w:space="0" w:color="auto"/>
        <w:bottom w:val="none" w:sz="0" w:space="0" w:color="auto"/>
        <w:right w:val="none" w:sz="0" w:space="0" w:color="auto"/>
      </w:divBdr>
    </w:div>
    <w:div w:id="532573020">
      <w:bodyDiv w:val="1"/>
      <w:marLeft w:val="0"/>
      <w:marRight w:val="0"/>
      <w:marTop w:val="0"/>
      <w:marBottom w:val="0"/>
      <w:divBdr>
        <w:top w:val="none" w:sz="0" w:space="0" w:color="auto"/>
        <w:left w:val="none" w:sz="0" w:space="0" w:color="auto"/>
        <w:bottom w:val="none" w:sz="0" w:space="0" w:color="auto"/>
        <w:right w:val="none" w:sz="0" w:space="0" w:color="auto"/>
      </w:divBdr>
    </w:div>
    <w:div w:id="1218515474">
      <w:bodyDiv w:val="1"/>
      <w:marLeft w:val="0"/>
      <w:marRight w:val="0"/>
      <w:marTop w:val="0"/>
      <w:marBottom w:val="0"/>
      <w:divBdr>
        <w:top w:val="none" w:sz="0" w:space="0" w:color="auto"/>
        <w:left w:val="none" w:sz="0" w:space="0" w:color="auto"/>
        <w:bottom w:val="none" w:sz="0" w:space="0" w:color="auto"/>
        <w:right w:val="none" w:sz="0" w:space="0" w:color="auto"/>
      </w:divBdr>
    </w:div>
    <w:div w:id="1465810384">
      <w:bodyDiv w:val="1"/>
      <w:marLeft w:val="0"/>
      <w:marRight w:val="0"/>
      <w:marTop w:val="0"/>
      <w:marBottom w:val="0"/>
      <w:divBdr>
        <w:top w:val="none" w:sz="0" w:space="0" w:color="auto"/>
        <w:left w:val="none" w:sz="0" w:space="0" w:color="auto"/>
        <w:bottom w:val="none" w:sz="0" w:space="0" w:color="auto"/>
        <w:right w:val="none" w:sz="0" w:space="0" w:color="auto"/>
      </w:divBdr>
    </w:div>
    <w:div w:id="201406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file:///C:\Users\loics\Desktop\%5bJURIS'PERFORM%202018-2019%5d\%5bJuris'Perform%5d%20Cours\Semestre%202\%5bJuris'Perform%5d%20Histoire%20des%20institutions\1.%20Polycopi&#233;%20de%20cours\www.juris-perform.fr"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file:///C:\Users\loics\Desktop\%5bJURIS'PERFORM%202018-2019%5d\%5bJuris'Perform%5d%20Cours\Semestre%202\%5bJuris'Perform%5d%20Histoire%20des%20institutions\1.%20Polycopi&#233;%20de%20cours\www.juris-perform.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2006</Words>
  <Characters>11033</Characters>
  <Application>Microsoft Office Word</Application>
  <DocSecurity>0</DocSecurity>
  <Lines>91</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SEEBERGER</dc:creator>
  <cp:keywords/>
  <dc:description/>
  <cp:lastModifiedBy>Camille Dutheil</cp:lastModifiedBy>
  <cp:revision>2</cp:revision>
  <cp:lastPrinted>2021-05-12T08:25:00Z</cp:lastPrinted>
  <dcterms:created xsi:type="dcterms:W3CDTF">2025-06-26T14:28:00Z</dcterms:created>
  <dcterms:modified xsi:type="dcterms:W3CDTF">2025-06-26T14:28:00Z</dcterms:modified>
</cp:coreProperties>
</file>