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auto"/>
          <w:sz w:val="36"/>
          <w:szCs w:val="36"/>
        </w:rPr>
      </w:pPr>
      <w:r>
        <w:rPr>
          <w:rFonts w:hint="eastAsia"/>
          <w:color w:val="auto"/>
          <w:sz w:val="36"/>
          <w:szCs w:val="36"/>
          <w:lang w:eastAsia="zh-CN"/>
        </w:rPr>
        <w:t>对讲及监视</w:t>
      </w:r>
      <w:r>
        <w:rPr>
          <w:rFonts w:hint="eastAsia"/>
          <w:color w:val="auto"/>
          <w:sz w:val="36"/>
          <w:szCs w:val="36"/>
        </w:rPr>
        <w:t>详细设计</w:t>
      </w:r>
    </w:p>
    <w:p>
      <w:pPr>
        <w:jc w:val="center"/>
        <w:rPr>
          <w:color w:val="auto"/>
          <w:sz w:val="52"/>
          <w:szCs w:val="52"/>
        </w:rPr>
      </w:pPr>
      <w:r>
        <w:rPr>
          <w:color w:val="auto"/>
          <w:sz w:val="52"/>
          <w:szCs w:val="52"/>
        </w:rPr>
        <w:pict>
          <v:shape id="Straight Connector 2" o:spid="_x0000_s1026" o:spt="32" type="#_x0000_t32" style="position:absolute;left:0pt;margin-left:4.5pt;margin-top:9.75pt;height:0.05pt;width:489.75pt;z-index:251649024;mso-width-relative:page;mso-height-relative:page;" o:connectortype="straight" filled="f" o:preferrelative="t" coordsize="21600,21600">
            <v:path arrowok="t"/>
            <v:fill on="f" focussize="0,0"/>
            <v:stroke miterlimit="2"/>
            <v:imagedata o:title=""/>
            <o:lock v:ext="edit"/>
          </v:shape>
        </w:pic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                       编制:管双林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 xml:space="preserve">                          日期:2017-07-</w:t>
      </w:r>
      <w:r>
        <w:rPr>
          <w:rFonts w:hint="eastAsia"/>
          <w:color w:val="auto"/>
          <w:sz w:val="28"/>
          <w:szCs w:val="28"/>
          <w:lang w:val="en-US" w:eastAsia="zh-CN"/>
        </w:rPr>
        <w:t>11</w:t>
      </w:r>
    </w:p>
    <w:p>
      <w:pPr>
        <w:rPr>
          <w:color w:val="auto"/>
        </w:rPr>
      </w:pPr>
      <w:r>
        <w:rPr>
          <w:rFonts w:hint="eastAsia"/>
          <w:color w:val="auto"/>
        </w:rPr>
        <w:t>修订记录</w:t>
      </w:r>
      <w:r>
        <w:rPr>
          <w:color w:val="auto"/>
        </w:rPr>
        <w:t>:</w:t>
      </w:r>
    </w:p>
    <w:tbl>
      <w:tblPr>
        <w:tblStyle w:val="24"/>
        <w:tblpPr w:leftFromText="180" w:rightFromText="180" w:vertAnchor="text" w:horzAnchor="page" w:tblpX="1219" w:tblpY="691"/>
        <w:tblOverlap w:val="never"/>
        <w:tblW w:w="9781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4"/>
        <w:gridCol w:w="1276"/>
        <w:gridCol w:w="1276"/>
        <w:gridCol w:w="6095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color w:val="auto"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color w:val="auto"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1276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eastAsia="宋体" w:cs="Arial"/>
                <w:color w:val="auto"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6095" w:type="dxa"/>
            <w:tcBorders>
              <w:top w:val="single" w:color="000000" w:sz="0" w:space="0"/>
              <w:left w:val="single" w:color="000000" w:sz="0" w:space="0"/>
              <w:bottom w:val="single" w:color="auto" w:sz="4" w:space="0"/>
              <w:right w:val="single" w:color="000000" w:sz="0" w:space="0"/>
            </w:tcBorders>
          </w:tcPr>
          <w:p>
            <w:pPr>
              <w:pStyle w:val="29"/>
              <w:jc w:val="center"/>
              <w:rPr>
                <w:rFonts w:eastAsia="宋体" w:cs="Arial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color w:val="auto"/>
                <w:sz w:val="21"/>
                <w:szCs w:val="21"/>
                <w:lang w:eastAsia="zh-CN"/>
              </w:rPr>
              <w:t>修改描述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V1.0.0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rPr>
                <w:rFonts w:ascii="Arial (W1)" w:hAnsi="Arial (W1)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2017/07/</w:t>
            </w: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Arial (W1)" w:hAnsi="Arial (W1)" w:eastAsia="宋体"/>
                <w:color w:val="auto"/>
                <w:sz w:val="21"/>
                <w:szCs w:val="21"/>
                <w:lang w:eastAsia="zh-CN"/>
              </w:rPr>
              <w:t>管双林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ascii="Arial (W1)" w:hAnsi="Arial (W1)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V1.0.1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val="en-US" w:eastAsia="zh-CN"/>
              </w:rPr>
              <w:t>2017/07/17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Arial (W1)" w:hAnsi="Arial (W1)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Arial (W1)" w:hAnsi="Arial (W1)" w:eastAsia="宋体"/>
                <w:color w:val="auto"/>
                <w:sz w:val="21"/>
                <w:szCs w:val="21"/>
                <w:lang w:eastAsia="zh-CN"/>
              </w:rPr>
              <w:t>管</w:t>
            </w:r>
          </w:p>
        </w:tc>
        <w:tc>
          <w:tcPr>
            <w:tcW w:w="6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9"/>
              <w:jc w:val="center"/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1"/>
                <w:szCs w:val="21"/>
                <w:lang w:eastAsia="zh-CN"/>
              </w:rPr>
              <w:t>增加管理中心与门卫机之间的通讯</w:t>
            </w:r>
          </w:p>
        </w:tc>
      </w:tr>
    </w:tbl>
    <w:p>
      <w:pPr>
        <w:rPr>
          <w:color w:val="auto"/>
          <w:sz w:val="28"/>
          <w:szCs w:val="28"/>
        </w:rPr>
      </w:pPr>
      <w:bookmarkStart w:id="24" w:name="_GoBack"/>
      <w:bookmarkEnd w:id="24"/>
    </w:p>
    <w:p>
      <w:pPr>
        <w:jc w:val="center"/>
        <w:rPr>
          <w:rFonts w:hint="eastAsia"/>
          <w:b/>
          <w:color w:val="auto"/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目 录</w:t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b w:val="0"/>
          <w:smallCaps/>
          <w:color w:val="auto"/>
          <w:sz w:val="32"/>
          <w:szCs w:val="32"/>
        </w:rPr>
        <w:fldChar w:fldCharType="begin"/>
      </w:r>
      <w:r>
        <w:rPr>
          <w:rFonts w:ascii="宋体" w:hAnsi="宋体"/>
          <w:b w:val="0"/>
          <w:smallCaps/>
          <w:color w:val="auto"/>
          <w:sz w:val="32"/>
          <w:szCs w:val="32"/>
        </w:rPr>
        <w:instrText xml:space="preserve"> TOC \o "1-3" \h \z \u </w:instrText>
      </w:r>
      <w:r>
        <w:rPr>
          <w:rFonts w:ascii="宋体" w:hAnsi="宋体"/>
          <w:b w:val="0"/>
          <w:smallCaps/>
          <w:color w:val="auto"/>
          <w:sz w:val="32"/>
          <w:szCs w:val="32"/>
        </w:rPr>
        <w:fldChar w:fldCharType="separate"/>
      </w: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_Toc20758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</w:rPr>
        <w:t>1. 概述</w:t>
      </w:r>
      <w:r>
        <w:tab/>
      </w:r>
      <w:r>
        <w:fldChar w:fldCharType="begin"/>
      </w:r>
      <w:r>
        <w:instrText xml:space="preserve"> PAGEREF _Toc20758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_Toc32467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2. 管理中心与室内机之间通讯</w:t>
      </w:r>
      <w:r>
        <w:tab/>
      </w:r>
      <w:r>
        <w:fldChar w:fldCharType="begin"/>
      </w:r>
      <w:r>
        <w:instrText xml:space="preserve"> PAGEREF _Toc32467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_Toc21859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2.1 管理中心呼叫室内机</w:t>
      </w:r>
      <w:r>
        <w:tab/>
      </w:r>
      <w:r>
        <w:fldChar w:fldCharType="begin"/>
      </w:r>
      <w:r>
        <w:instrText xml:space="preserve"> PAGEREF _Toc21859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_Toc14408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2.2 室内机呼叫管理中心</w:t>
      </w:r>
      <w:r>
        <w:tab/>
      </w:r>
      <w:r>
        <w:fldChar w:fldCharType="begin"/>
      </w:r>
      <w:r>
        <w:instrText xml:space="preserve"> PAGEREF _Toc14408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_Toc2567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2.3 保存对讲记录</w:t>
      </w:r>
      <w:r>
        <w:tab/>
      </w:r>
      <w:r>
        <w:fldChar w:fldCharType="begin"/>
      </w:r>
      <w:r>
        <w:instrText xml:space="preserve"> PAGEREF _Toc2567 </w:instrText>
      </w:r>
      <w:r>
        <w:fldChar w:fldCharType="separate"/>
      </w:r>
      <w:r>
        <w:t>2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_Toc23279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2.4 回拨</w:t>
      </w:r>
      <w:r>
        <w:tab/>
      </w:r>
      <w:r>
        <w:fldChar w:fldCharType="begin"/>
      </w:r>
      <w:r>
        <w:instrText xml:space="preserve"> PAGEREF _Toc23279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_Toc13693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3. 管理中心与门口机之间通讯</w:t>
      </w:r>
      <w:r>
        <w:tab/>
      </w:r>
      <w:r>
        <w:fldChar w:fldCharType="begin"/>
      </w:r>
      <w:r>
        <w:instrText xml:space="preserve"> PAGEREF _Toc13693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_Toc7928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4.1 管理中心监视门口机</w:t>
      </w:r>
      <w:r>
        <w:tab/>
      </w:r>
      <w:r>
        <w:fldChar w:fldCharType="begin"/>
      </w:r>
      <w:r>
        <w:instrText xml:space="preserve"> PAGEREF _Toc7928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_Toc5189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4.2 门口机呼叫管理中心</w:t>
      </w:r>
      <w:r>
        <w:tab/>
      </w:r>
      <w:r>
        <w:fldChar w:fldCharType="begin"/>
      </w:r>
      <w:r>
        <w:instrText xml:space="preserve"> PAGEREF _Toc5189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_Toc1935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4. 管理中心与手机APP之间通讯</w:t>
      </w:r>
      <w:r>
        <w:tab/>
      </w:r>
      <w:r>
        <w:fldChar w:fldCharType="begin"/>
      </w:r>
      <w:r>
        <w:instrText xml:space="preserve"> PAGEREF _Toc1935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_Toc15052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4.1 手机APP呼叫管理中心</w:t>
      </w:r>
      <w:r>
        <w:tab/>
      </w:r>
      <w:r>
        <w:fldChar w:fldCharType="begin"/>
      </w:r>
      <w:r>
        <w:instrText xml:space="preserve"> PAGEREF _Toc15052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_Toc9654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4.2 管理中心呼叫室内机转手机APP</w:t>
      </w:r>
      <w:r>
        <w:tab/>
      </w:r>
      <w:r>
        <w:fldChar w:fldCharType="begin"/>
      </w:r>
      <w:r>
        <w:instrText xml:space="preserve"> PAGEREF _Toc9654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_Toc4933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5. 管理中心与管理中心之间通讯</w:t>
      </w:r>
      <w:r>
        <w:tab/>
      </w:r>
      <w:r>
        <w:fldChar w:fldCharType="begin"/>
      </w:r>
      <w:r>
        <w:instrText xml:space="preserve"> PAGEREF _Toc4933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_Toc19235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5.1 管理中心呼叫管理中心</w:t>
      </w:r>
      <w:r>
        <w:tab/>
      </w:r>
      <w:r>
        <w:fldChar w:fldCharType="begin"/>
      </w:r>
      <w:r>
        <w:instrText xml:space="preserve"> PAGEREF _Toc19235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_Toc16280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6. 门口机给管理中心发送对讲记录</w:t>
      </w:r>
      <w:r>
        <w:tab/>
      </w:r>
      <w:r>
        <w:fldChar w:fldCharType="begin"/>
      </w:r>
      <w:r>
        <w:instrText xml:space="preserve"> PAGEREF _Toc16280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_Toc29953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7. 管理中心监视IPCAM</w:t>
      </w:r>
      <w:r>
        <w:tab/>
      </w:r>
      <w:r>
        <w:fldChar w:fldCharType="begin"/>
      </w:r>
      <w:r>
        <w:instrText xml:space="preserve"> PAGEREF _Toc29953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_Toc10137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7.1 管理中心通过NVR监视IPCAM</w:t>
      </w:r>
      <w:r>
        <w:tab/>
      </w:r>
      <w:r>
        <w:fldChar w:fldCharType="begin"/>
      </w:r>
      <w:r>
        <w:instrText xml:space="preserve"> PAGEREF _Toc10137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4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_Toc13763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shd w:val="clear" w:fill="auto"/>
          <w:lang w:val="en-US" w:eastAsia="zh-CN"/>
        </w:rPr>
        <w:t xml:space="preserve">8. </w:t>
      </w:r>
      <w:r>
        <w:rPr>
          <w:rFonts w:hint="eastAsia"/>
          <w:shd w:val="clear" w:color="auto" w:fill="auto"/>
          <w:lang w:val="en-US" w:eastAsia="zh-CN"/>
        </w:rPr>
        <w:t>管理中心与门卫机之间的通讯</w:t>
      </w:r>
      <w:r>
        <w:tab/>
      </w:r>
      <w:r>
        <w:fldChar w:fldCharType="begin"/>
      </w:r>
      <w:r>
        <w:instrText xml:space="preserve"> PAGEREF _Toc13763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_Toc32291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shd w:val="clear" w:color="auto" w:fill="auto"/>
          <w:lang w:val="en-US" w:eastAsia="zh-CN"/>
        </w:rPr>
        <w:t>8.1 管理中心呼叫门卫机</w:t>
      </w:r>
      <w:r>
        <w:tab/>
      </w:r>
      <w:r>
        <w:fldChar w:fldCharType="begin"/>
      </w:r>
      <w:r>
        <w:instrText xml:space="preserve"> PAGEREF _Toc32291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_Toc24159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shd w:val="clear" w:color="auto" w:fill="auto"/>
          <w:lang w:val="en-US" w:eastAsia="zh-CN"/>
        </w:rPr>
        <w:t>8.2 门卫机呼叫管理中心</w:t>
      </w:r>
      <w:r>
        <w:tab/>
      </w:r>
      <w:r>
        <w:fldChar w:fldCharType="begin"/>
      </w:r>
      <w:r>
        <w:instrText xml:space="preserve"> PAGEREF _Toc24159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_Toc7108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8.3 保存对讲记录</w:t>
      </w:r>
      <w:r>
        <w:tab/>
      </w:r>
      <w:r>
        <w:fldChar w:fldCharType="begin"/>
      </w:r>
      <w:r>
        <w:instrText xml:space="preserve"> PAGEREF _Toc7108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pStyle w:val="17"/>
        <w:tabs>
          <w:tab w:val="right" w:leader="dot" w:pos="9746"/>
        </w:tabs>
      </w:pPr>
      <w:r>
        <w:rPr>
          <w:rFonts w:ascii="宋体" w:hAnsi="宋体"/>
          <w:smallCaps/>
          <w:color w:val="auto"/>
          <w:szCs w:val="32"/>
        </w:rPr>
        <w:fldChar w:fldCharType="begin"/>
      </w:r>
      <w:r>
        <w:rPr>
          <w:rFonts w:ascii="宋体" w:hAnsi="宋体"/>
          <w:smallCaps/>
          <w:szCs w:val="32"/>
        </w:rPr>
        <w:instrText xml:space="preserve"> HYPERLINK \l _Toc27320 </w:instrText>
      </w:r>
      <w:r>
        <w:rPr>
          <w:rFonts w:ascii="宋体" w:hAnsi="宋体"/>
          <w:smallCaps/>
          <w:szCs w:val="32"/>
        </w:rPr>
        <w:fldChar w:fldCharType="separate"/>
      </w:r>
      <w:r>
        <w:rPr>
          <w:rFonts w:hint="eastAsia"/>
          <w:lang w:val="en-US" w:eastAsia="zh-CN"/>
        </w:rPr>
        <w:t>8.4 回拨</w:t>
      </w:r>
      <w:r>
        <w:tab/>
      </w:r>
      <w:r>
        <w:fldChar w:fldCharType="begin"/>
      </w:r>
      <w:r>
        <w:instrText xml:space="preserve"> PAGEREF _Toc27320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rPr>
          <w:rFonts w:ascii="宋体" w:hAnsi="宋体"/>
          <w:b/>
          <w:smallCaps/>
          <w:color w:val="auto"/>
          <w:sz w:val="32"/>
          <w:szCs w:val="32"/>
        </w:rPr>
      </w:pPr>
      <w:r>
        <w:rPr>
          <w:rFonts w:ascii="宋体" w:hAnsi="宋体"/>
          <w:smallCaps/>
          <w:color w:val="auto"/>
          <w:szCs w:val="32"/>
        </w:rPr>
        <w:fldChar w:fldCharType="end"/>
      </w:r>
    </w:p>
    <w:p>
      <w:pPr>
        <w:rPr>
          <w:rFonts w:hint="eastAsia"/>
          <w:color w:val="auto"/>
        </w:rPr>
      </w:pP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color w:val="auto"/>
          <w:sz w:val="36"/>
        </w:rPr>
      </w:pPr>
      <w:bookmarkStart w:id="0" w:name="_Toc255291065"/>
      <w:bookmarkStart w:id="1" w:name="_Toc20758"/>
      <w:r>
        <w:rPr>
          <w:rFonts w:hint="eastAsia"/>
          <w:color w:val="auto"/>
          <w:sz w:val="36"/>
        </w:rPr>
        <w:t>概述</w:t>
      </w:r>
      <w:bookmarkEnd w:id="0"/>
      <w:bookmarkEnd w:id="1"/>
    </w:p>
    <w:p>
      <w:pPr>
        <w:ind w:firstLine="42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</w:rPr>
        <w:t>文档说明server版管理中心</w:t>
      </w:r>
      <w:r>
        <w:rPr>
          <w:rFonts w:hint="eastAsia"/>
          <w:color w:val="auto"/>
          <w:lang w:eastAsia="zh-CN"/>
        </w:rPr>
        <w:t>对讲及监视相关业务。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rFonts w:hint="eastAsia"/>
          <w:color w:val="auto"/>
          <w:lang w:val="en-US" w:eastAsia="zh-CN"/>
        </w:rPr>
      </w:pPr>
      <w:bookmarkStart w:id="2" w:name="_Toc32467"/>
      <w:r>
        <w:rPr>
          <w:rFonts w:hint="eastAsia"/>
          <w:color w:val="auto"/>
          <w:lang w:val="en-US" w:eastAsia="zh-CN"/>
        </w:rPr>
        <w:t>管理中心与室内机之间通讯</w:t>
      </w:r>
      <w:bookmarkEnd w:id="2"/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color w:val="auto"/>
          <w:lang w:val="en-US" w:eastAsia="zh-CN"/>
        </w:rPr>
      </w:pPr>
      <w:bookmarkStart w:id="3" w:name="_Toc21859"/>
      <w:r>
        <w:rPr>
          <w:rFonts w:hint="eastAsia"/>
          <w:color w:val="auto"/>
          <w:lang w:val="en-US" w:eastAsia="zh-CN"/>
        </w:rPr>
        <w:t>2.1 管理中心呼叫室内机</w:t>
      </w:r>
      <w:bookmarkEnd w:id="3"/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可以输入室内机的楼栋号直接呼叫室内机。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可以按栋单元室来查询室内机信息，然后对室内机进行呼叫，若该室内机对应住户有照片，则显示住户照片。</w:t>
      </w:r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color w:val="auto"/>
          <w:lang w:val="en-US" w:eastAsia="zh-CN"/>
        </w:rPr>
      </w:pPr>
      <w:bookmarkStart w:id="4" w:name="_Toc14408"/>
      <w:r>
        <w:rPr>
          <w:rFonts w:hint="eastAsia"/>
          <w:color w:val="auto"/>
          <w:lang w:val="en-US" w:eastAsia="zh-CN"/>
        </w:rPr>
        <w:t>2.2 室内机呼叫管理中心</w:t>
      </w:r>
      <w:bookmarkEnd w:id="4"/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室内机呼叫管理中心后，管理中心弹出通话界面，可以进行接通或直接挂断。</w:t>
      </w:r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color w:val="auto"/>
          <w:lang w:val="en-US" w:eastAsia="zh-CN"/>
        </w:rPr>
      </w:pPr>
      <w:bookmarkStart w:id="5" w:name="_Toc2567"/>
      <w:r>
        <w:rPr>
          <w:rFonts w:hint="eastAsia"/>
          <w:color w:val="auto"/>
          <w:lang w:val="en-US" w:eastAsia="zh-CN"/>
        </w:rPr>
        <w:t>2.3 保存对讲记录</w:t>
      </w:r>
      <w:bookmarkEnd w:id="5"/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呼叫会产生对讲记录，记录包括：呼叫者、接听者、通话状态、通话时长、记录时间、设备IP、呼叫方式。</w:t>
      </w:r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color w:val="auto"/>
          <w:lang w:val="en-US" w:eastAsia="zh-CN"/>
        </w:rPr>
      </w:pPr>
      <w:bookmarkStart w:id="6" w:name="_Toc23279"/>
      <w:r>
        <w:rPr>
          <w:rFonts w:hint="eastAsia"/>
          <w:color w:val="auto"/>
          <w:lang w:val="en-US" w:eastAsia="zh-CN"/>
        </w:rPr>
        <w:t>2.4 回拨</w:t>
      </w:r>
      <w:bookmarkEnd w:id="6"/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最近的对讲记录会保存在首页（最多100条），与室内机的对讲记录，可回拨，首页的对讲记录也可以在权限的基础上清除。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rFonts w:hint="eastAsia"/>
          <w:color w:val="auto"/>
          <w:lang w:val="en-US" w:eastAsia="zh-CN"/>
        </w:rPr>
      </w:pPr>
      <w:bookmarkStart w:id="7" w:name="_Toc13693"/>
      <w:r>
        <w:rPr>
          <w:rFonts w:hint="eastAsia"/>
          <w:color w:val="auto"/>
          <w:lang w:val="en-US" w:eastAsia="zh-CN"/>
        </w:rPr>
        <w:t>管理中心与门口机之间通讯</w:t>
      </w:r>
      <w:bookmarkEnd w:id="7"/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color w:val="auto"/>
          <w:lang w:val="en-US" w:eastAsia="zh-CN"/>
        </w:rPr>
      </w:pPr>
      <w:bookmarkStart w:id="8" w:name="_Toc7928"/>
      <w:r>
        <w:rPr>
          <w:rFonts w:hint="eastAsia"/>
          <w:color w:val="auto"/>
          <w:lang w:val="en-US" w:eastAsia="zh-CN"/>
        </w:rPr>
        <w:t>4.1 管理中心监视门口机</w:t>
      </w:r>
      <w:bookmarkEnd w:id="8"/>
      <w:r>
        <w:rPr>
          <w:rFonts w:hint="eastAsia"/>
          <w:color w:val="auto"/>
          <w:lang w:val="en-US" w:eastAsia="zh-CN"/>
        </w:rPr>
        <w:t xml:space="preserve"> </w:t>
      </w:r>
    </w:p>
    <w:p>
      <w:pPr>
        <w:numPr>
          <w:ilvl w:val="0"/>
          <w:numId w:val="5"/>
        </w:numPr>
        <w:ind w:left="1200" w:leftChars="0"/>
        <w:rPr>
          <w:rFonts w:hint="eastAsia"/>
          <w:color w:val="auto"/>
          <w:sz w:val="24"/>
          <w:shd w:val="clear" w:color="auto" w:fill="auto"/>
        </w:rPr>
      </w:pPr>
      <w:r>
        <w:rPr>
          <w:rFonts w:hint="eastAsia"/>
          <w:color w:val="auto"/>
          <w:sz w:val="24"/>
          <w:shd w:val="clear" w:color="auto" w:fill="auto"/>
          <w:lang w:eastAsia="zh-CN"/>
        </w:rPr>
        <w:t>管理中心可以监视门口机，监视成功后可以对门口机进行抓拍。</w:t>
      </w:r>
    </w:p>
    <w:p>
      <w:pPr>
        <w:numPr>
          <w:ilvl w:val="0"/>
          <w:numId w:val="5"/>
        </w:numPr>
        <w:ind w:left="1200" w:leftChars="0"/>
        <w:rPr>
          <w:rFonts w:hint="eastAsia"/>
          <w:color w:val="auto"/>
          <w:sz w:val="24"/>
          <w:shd w:val="clear" w:color="auto" w:fill="auto"/>
        </w:rPr>
      </w:pPr>
      <w:r>
        <w:rPr>
          <w:rFonts w:hint="eastAsia"/>
          <w:color w:val="auto"/>
          <w:sz w:val="24"/>
          <w:shd w:val="clear" w:color="auto" w:fill="auto"/>
          <w:lang w:eastAsia="zh-CN"/>
        </w:rPr>
        <w:t>监视完成保存监视记录，监视记录包括：监视者、门口机位置</w:t>
      </w:r>
      <w:r>
        <w:rPr>
          <w:rFonts w:hint="eastAsia"/>
          <w:color w:val="auto"/>
          <w:lang w:val="en-US" w:eastAsia="zh-CN"/>
        </w:rPr>
        <w:t>、门口机IP、监视状态、监视时长、记录时间、抓拍照片。</w:t>
      </w:r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color w:val="auto"/>
          <w:lang w:val="en-US" w:eastAsia="zh-CN"/>
        </w:rPr>
      </w:pPr>
      <w:bookmarkStart w:id="9" w:name="_Toc5189"/>
      <w:bookmarkStart w:id="10" w:name="_Toc255291070"/>
      <w:r>
        <w:rPr>
          <w:rFonts w:hint="eastAsia"/>
          <w:color w:val="auto"/>
          <w:lang w:val="en-US" w:eastAsia="zh-CN"/>
        </w:rPr>
        <w:t>4.2 门口机呼叫管理中心</w:t>
      </w:r>
      <w:bookmarkEnd w:id="9"/>
    </w:p>
    <w:p>
      <w:pPr>
        <w:numPr>
          <w:ilvl w:val="0"/>
          <w:numId w:val="6"/>
        </w:numPr>
        <w:ind w:left="840" w:left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门口机可以呼叫管理中心，管理中心在接通后可以对门口机进行抓拍（可抓拍多次，但只保存一张抓拍）、开锁操作。</w:t>
      </w:r>
    </w:p>
    <w:p>
      <w:pPr>
        <w:numPr>
          <w:ilvl w:val="0"/>
          <w:numId w:val="6"/>
        </w:numPr>
        <w:ind w:left="84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呼叫保存对讲记录，</w:t>
      </w:r>
      <w:r>
        <w:rPr>
          <w:rFonts w:hint="eastAsia"/>
          <w:color w:val="auto"/>
          <w:sz w:val="24"/>
          <w:shd w:val="clear" w:color="auto" w:fill="auto"/>
          <w:lang w:eastAsia="zh-CN"/>
        </w:rPr>
        <w:t>记录包括：接听者、门口机位置</w:t>
      </w:r>
      <w:r>
        <w:rPr>
          <w:rFonts w:hint="eastAsia"/>
          <w:color w:val="auto"/>
          <w:lang w:val="en-US" w:eastAsia="zh-CN"/>
        </w:rPr>
        <w:t>、门口机IP、通话状态、通话时长、记录时间、抓拍照片、呼叫方式。</w:t>
      </w:r>
    </w:p>
    <w:p>
      <w:pPr>
        <w:numPr>
          <w:ilvl w:val="0"/>
          <w:numId w:val="6"/>
        </w:numPr>
        <w:ind w:left="84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门口机不允许被管理中心呼叫。</w:t>
      </w:r>
    </w:p>
    <w:bookmarkEnd w:id="10"/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rFonts w:hint="eastAsia"/>
          <w:color w:val="auto"/>
          <w:lang w:val="en-US" w:eastAsia="zh-CN"/>
        </w:rPr>
      </w:pPr>
      <w:bookmarkStart w:id="11" w:name="_Toc1935"/>
      <w:r>
        <w:rPr>
          <w:rFonts w:hint="eastAsia"/>
          <w:color w:val="auto"/>
          <w:lang w:val="en-US" w:eastAsia="zh-CN"/>
        </w:rPr>
        <w:t>管理中心与手机APP之间通讯</w:t>
      </w:r>
      <w:bookmarkEnd w:id="11"/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lang w:val="en-US" w:eastAsia="zh-CN"/>
        </w:rPr>
      </w:pPr>
      <w:bookmarkStart w:id="12" w:name="_Toc15052"/>
      <w:r>
        <w:rPr>
          <w:rFonts w:hint="eastAsia"/>
          <w:lang w:val="en-US" w:eastAsia="zh-CN"/>
        </w:rPr>
        <w:t>4.1 手机APP呼叫管理中心</w:t>
      </w:r>
      <w:bookmarkEnd w:id="12"/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lang w:val="en-US" w:eastAsia="zh-CN"/>
        </w:rPr>
        <w:t>手机APP可以呼叫管理中心。呼叫产生对讲记录，</w:t>
      </w:r>
      <w:r>
        <w:rPr>
          <w:rFonts w:hint="eastAsia"/>
          <w:color w:val="auto"/>
          <w:sz w:val="24"/>
          <w:shd w:val="clear" w:color="auto" w:fill="auto"/>
          <w:lang w:eastAsia="zh-CN"/>
        </w:rPr>
        <w:t>记录包括：呼叫者、接听者</w:t>
      </w:r>
      <w:r>
        <w:rPr>
          <w:rFonts w:hint="eastAsia"/>
          <w:color w:val="auto"/>
          <w:lang w:val="en-US" w:eastAsia="zh-CN"/>
        </w:rPr>
        <w:t>、通话状态、通话时长、记录时间、呼叫方式。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管理中心不能直接呼叫手机APP。</w:t>
      </w:r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lang w:val="en-US" w:eastAsia="zh-CN"/>
        </w:rPr>
      </w:pPr>
      <w:bookmarkStart w:id="13" w:name="_Toc9654"/>
      <w:r>
        <w:rPr>
          <w:rFonts w:hint="eastAsia"/>
          <w:lang w:val="en-US" w:eastAsia="zh-CN"/>
        </w:rPr>
        <w:t>4.2 管理中心呼叫室内机转手机APP</w:t>
      </w:r>
      <w:bookmarkEnd w:id="13"/>
    </w:p>
    <w:p>
      <w:pPr>
        <w:numPr>
          <w:ilvl w:val="0"/>
          <w:numId w:val="8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中心呼叫室内机时，（若该室没有homelink，则手机APP不会有反应）则室内机与手机APP一起振铃，若手机APP接听，则手机APP与管理中心建立通话，若两者都不接听，管理中心试图连接4G网络中的手机APP，若依然连接不上，通话结束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2.呼叫产生通话记录，</w:t>
      </w:r>
      <w:r>
        <w:rPr>
          <w:rFonts w:hint="eastAsia"/>
          <w:color w:val="auto"/>
          <w:sz w:val="24"/>
          <w:shd w:val="clear" w:color="auto" w:fill="auto"/>
          <w:lang w:eastAsia="zh-CN"/>
        </w:rPr>
        <w:t>记录包括：呼叫者、接听者</w:t>
      </w:r>
      <w:r>
        <w:rPr>
          <w:rFonts w:hint="eastAsia"/>
          <w:color w:val="auto"/>
          <w:lang w:val="en-US" w:eastAsia="zh-CN"/>
        </w:rPr>
        <w:t>、通话状态、通话时长、记录时间、室内机IP、呼叫方式。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rFonts w:hint="eastAsia"/>
          <w:color w:val="auto"/>
          <w:lang w:val="en-US" w:eastAsia="zh-CN"/>
        </w:rPr>
      </w:pPr>
      <w:bookmarkStart w:id="14" w:name="_Toc4933"/>
      <w:r>
        <w:rPr>
          <w:rFonts w:hint="eastAsia"/>
          <w:color w:val="auto"/>
          <w:lang w:val="en-US" w:eastAsia="zh-CN"/>
        </w:rPr>
        <w:t>管理中心与管理中心之间通讯</w:t>
      </w:r>
      <w:bookmarkEnd w:id="14"/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color w:val="auto"/>
          <w:lang w:val="en-US" w:eastAsia="zh-CN"/>
        </w:rPr>
      </w:pPr>
      <w:bookmarkStart w:id="15" w:name="_Toc19235"/>
      <w:r>
        <w:rPr>
          <w:rFonts w:hint="eastAsia"/>
          <w:color w:val="auto"/>
          <w:lang w:val="en-US" w:eastAsia="zh-CN"/>
        </w:rPr>
        <w:t>5.1 管理中心呼叫管理中心</w:t>
      </w:r>
      <w:bookmarkEnd w:id="15"/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管理中心可以通过查询，查询本地所有的管理中心帐号，然后对某个帐号进行呼叫。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呼叫保存记录，</w:t>
      </w:r>
      <w:r>
        <w:rPr>
          <w:rFonts w:hint="eastAsia"/>
          <w:color w:val="auto"/>
          <w:sz w:val="24"/>
          <w:shd w:val="clear" w:color="auto" w:fill="auto"/>
          <w:lang w:eastAsia="zh-CN"/>
        </w:rPr>
        <w:t>记录包括：呼叫者，接听者、</w:t>
      </w:r>
      <w:r>
        <w:rPr>
          <w:rFonts w:hint="eastAsia"/>
          <w:color w:val="auto"/>
          <w:lang w:val="en-US" w:eastAsia="zh-CN"/>
        </w:rPr>
        <w:t>通话状态、通话时长、记录时间、呼叫方式。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rFonts w:hint="eastAsia"/>
          <w:color w:val="auto"/>
          <w:lang w:val="en-US" w:eastAsia="zh-CN"/>
        </w:rPr>
      </w:pPr>
      <w:bookmarkStart w:id="16" w:name="_Toc16280"/>
      <w:r>
        <w:rPr>
          <w:rFonts w:hint="eastAsia"/>
          <w:color w:val="auto"/>
          <w:lang w:val="en-US" w:eastAsia="zh-CN"/>
        </w:rPr>
        <w:t>门口机给管理中心发送对讲记录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门口机与室内机的对讲记录会传至管理中心，记录包括：呼叫者、接听者、通话状态、通话时间。</w:t>
      </w:r>
    </w:p>
    <w:p>
      <w:pPr>
        <w:rPr>
          <w:rFonts w:hint="eastAsia"/>
          <w:color w:val="auto"/>
          <w:lang w:val="en-US" w:eastAsia="zh-CN"/>
        </w:rPr>
      </w:pP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rFonts w:hint="eastAsia"/>
          <w:color w:val="auto"/>
          <w:lang w:val="en-US" w:eastAsia="zh-CN"/>
        </w:rPr>
      </w:pPr>
      <w:bookmarkStart w:id="17" w:name="_Toc29953"/>
      <w:r>
        <w:rPr>
          <w:rFonts w:hint="eastAsia"/>
          <w:color w:val="auto"/>
          <w:lang w:val="en-US" w:eastAsia="zh-CN"/>
        </w:rPr>
        <w:t>管理中心监视IPCAM</w:t>
      </w:r>
      <w:bookmarkEnd w:id="17"/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lang w:val="en-US" w:eastAsia="zh-CN"/>
        </w:rPr>
      </w:pPr>
      <w:bookmarkStart w:id="18" w:name="_Toc10137"/>
      <w:r>
        <w:rPr>
          <w:rFonts w:hint="eastAsia"/>
          <w:lang w:val="en-US" w:eastAsia="zh-CN"/>
        </w:rPr>
        <w:t>7.1 管理中心通过NVR监视IPCAM</w:t>
      </w:r>
      <w:bookmarkEnd w:id="18"/>
    </w:p>
    <w:p>
      <w:pPr>
        <w:numPr>
          <w:ilvl w:val="0"/>
          <w:numId w:val="0"/>
        </w:numPr>
        <w:ind w:left="840" w:left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管理中心通过NVR监视IPCAM,监视保存监视记录，记录包括：监视者，被监视IPCAM,记录时间、监视时长、监视状态。</w:t>
      </w:r>
    </w:p>
    <w:p>
      <w:pPr>
        <w:pStyle w:val="2"/>
        <w:numPr>
          <w:ilvl w:val="0"/>
          <w:numId w:val="3"/>
        </w:numPr>
        <w:tabs>
          <w:tab w:val="left" w:pos="546"/>
          <w:tab w:val="clear" w:pos="425"/>
        </w:tabs>
        <w:spacing w:before="200" w:after="200" w:line="360" w:lineRule="auto"/>
        <w:ind w:left="567" w:hanging="567"/>
        <w:rPr>
          <w:rFonts w:hint="eastAsia"/>
          <w:color w:val="auto"/>
          <w:shd w:val="clear" w:color="auto" w:fill="auto"/>
          <w:lang w:val="en-US" w:eastAsia="zh-CN"/>
        </w:rPr>
      </w:pPr>
      <w:bookmarkStart w:id="19" w:name="_Toc13763"/>
      <w:r>
        <w:rPr>
          <w:rFonts w:hint="eastAsia"/>
          <w:color w:val="auto"/>
          <w:shd w:val="clear" w:color="auto" w:fill="auto"/>
          <w:lang w:val="en-US" w:eastAsia="zh-CN"/>
        </w:rPr>
        <w:t>管理中心与门卫机之间的通讯</w:t>
      </w:r>
      <w:bookmarkEnd w:id="19"/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color w:val="auto"/>
          <w:shd w:val="clear" w:color="auto" w:fill="auto"/>
          <w:lang w:val="en-US" w:eastAsia="zh-CN"/>
        </w:rPr>
      </w:pPr>
      <w:bookmarkStart w:id="20" w:name="_Toc32291"/>
      <w:r>
        <w:rPr>
          <w:rFonts w:hint="eastAsia"/>
          <w:color w:val="auto"/>
          <w:shd w:val="clear" w:color="auto" w:fill="auto"/>
          <w:lang w:val="en-US" w:eastAsia="zh-CN"/>
        </w:rPr>
        <w:t>8.1 管理中心呼叫门卫机</w:t>
      </w:r>
      <w:bookmarkEnd w:id="20"/>
    </w:p>
    <w:p>
      <w:pPr>
        <w:numPr>
          <w:ilvl w:val="0"/>
          <w:numId w:val="10"/>
        </w:numPr>
        <w:ind w:left="840" w:leftChars="0"/>
        <w:rPr>
          <w:rFonts w:hint="eastAsia"/>
          <w:color w:val="auto"/>
          <w:sz w:val="24"/>
          <w:shd w:val="clear" w:color="auto" w:fill="auto"/>
          <w:lang w:val="en-US" w:eastAsia="zh-CN"/>
        </w:rPr>
      </w:pPr>
      <w:r>
        <w:rPr>
          <w:rFonts w:hint="eastAsia"/>
          <w:color w:val="auto"/>
          <w:sz w:val="24"/>
          <w:shd w:val="clear" w:color="auto" w:fill="auto"/>
          <w:lang w:val="en-US" w:eastAsia="zh-CN"/>
        </w:rPr>
        <w:t>管理中心可以按楼栋号直接呼叫门卫机。也可以按门卫机列表呼叫门卫机。</w:t>
      </w:r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color w:val="auto"/>
          <w:shd w:val="clear" w:color="auto" w:fill="auto"/>
          <w:lang w:val="en-US" w:eastAsia="zh-CN"/>
        </w:rPr>
      </w:pPr>
      <w:bookmarkStart w:id="21" w:name="_Toc24159"/>
      <w:r>
        <w:rPr>
          <w:rFonts w:hint="eastAsia"/>
          <w:color w:val="auto"/>
          <w:shd w:val="clear" w:color="auto" w:fill="auto"/>
          <w:lang w:val="en-US" w:eastAsia="zh-CN"/>
        </w:rPr>
        <w:t>8.2 门卫机呼叫管理中心</w:t>
      </w:r>
      <w:bookmarkEnd w:id="21"/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门卫机可以呼叫管理中心。</w:t>
      </w:r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color w:val="auto"/>
          <w:lang w:val="en-US" w:eastAsia="zh-CN"/>
        </w:rPr>
      </w:pPr>
      <w:bookmarkStart w:id="22" w:name="_Toc7108"/>
      <w:r>
        <w:rPr>
          <w:rFonts w:hint="eastAsia"/>
          <w:color w:val="auto"/>
          <w:lang w:val="en-US" w:eastAsia="zh-CN"/>
        </w:rPr>
        <w:t>8.3 保存对讲记录</w:t>
      </w:r>
      <w:bookmarkEnd w:id="22"/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呼叫会产生对讲记录，记录包括：呼叫者、接听者、通话状态、通话时长、记录时间、设备IP、呼叫方式。</w:t>
      </w:r>
    </w:p>
    <w:p>
      <w:pPr>
        <w:pStyle w:val="4"/>
        <w:numPr>
          <w:ilvl w:val="1"/>
          <w:numId w:val="0"/>
        </w:numPr>
        <w:ind w:left="402" w:leftChars="0"/>
        <w:rPr>
          <w:rFonts w:hint="eastAsia"/>
          <w:color w:val="auto"/>
          <w:lang w:val="en-US" w:eastAsia="zh-CN"/>
        </w:rPr>
      </w:pPr>
      <w:bookmarkStart w:id="23" w:name="_Toc27320"/>
      <w:r>
        <w:rPr>
          <w:rFonts w:hint="eastAsia"/>
          <w:color w:val="auto"/>
          <w:lang w:val="en-US" w:eastAsia="zh-CN"/>
        </w:rPr>
        <w:t>8.4 回拨</w:t>
      </w:r>
      <w:bookmarkEnd w:id="23"/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最近的对讲记录会保存在首页（最多100条），与门卫机的对讲记录，可回拨，首页的对讲记录也可以在权限的基础上清除。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(W1)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7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8</w:t>
    </w:r>
    <w:r>
      <w:rPr>
        <w:b/>
        <w:sz w:val="24"/>
        <w:szCs w:val="24"/>
      </w:rP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center" w:pos="4873"/>
        <w:tab w:val="right" w:pos="9746"/>
        <w:tab w:val="clear" w:pos="4153"/>
        <w:tab w:val="clear" w:pos="8306"/>
      </w:tabs>
      <w:jc w:val="both"/>
      <w:rPr>
        <w:sz w:val="16"/>
        <w:szCs w:val="16"/>
      </w:rPr>
    </w:pPr>
    <w:r>
      <w:drawing>
        <wp:inline distT="0" distB="0" distL="0" distR="0">
          <wp:extent cx="914400" cy="20510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051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r>
      <w:rPr>
        <w:rFonts w:hint="eastAsia"/>
      </w:rPr>
      <w:t>软件详细设计</w:t>
    </w:r>
    <w:r>
      <w:rPr>
        <w:rFonts w:hint="eastAsia"/>
      </w:rPr>
      <w:tab/>
    </w:r>
    <w:r>
      <w:rPr>
        <w:rFonts w:hint="eastAsia"/>
      </w:rPr>
      <w:t>文件编号: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B068A"/>
    <w:multiLevelType w:val="multilevel"/>
    <w:tmpl w:val="3AEB068A"/>
    <w:lvl w:ilvl="0" w:tentative="0">
      <w:start w:val="1"/>
      <w:numFmt w:val="decimal"/>
      <w:lvlText w:val="%1，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89C3A69"/>
    <w:multiLevelType w:val="multilevel"/>
    <w:tmpl w:val="489C3A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95F5C36"/>
    <w:multiLevelType w:val="multilevel"/>
    <w:tmpl w:val="595F5C36"/>
    <w:lvl w:ilvl="0" w:tentative="0">
      <w:start w:val="1"/>
      <w:numFmt w:val="chineseCounting"/>
      <w:suff w:val="nothing"/>
      <w:lvlText w:val="%1"/>
      <w:lvlJc w:val="left"/>
      <w:pPr>
        <w:tabs>
          <w:tab w:val="left" w:pos="0"/>
        </w:tabs>
        <w:ind w:left="0" w:leftChars="0" w:firstLine="402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4"/>
      <w:suff w:val="nothing"/>
      <w:lvlText w:val="1.%2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 w:ascii="宋体" w:hAnsi="宋体" w:eastAsia="宋体" w:cs="宋体"/>
      </w:rPr>
    </w:lvl>
    <w:lvl w:ilvl="6" w:tentative="0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3">
    <w:nsid w:val="595F5C84"/>
    <w:multiLevelType w:val="multilevel"/>
    <w:tmpl w:val="595F5C84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4">
    <w:nsid w:val="596498A2"/>
    <w:multiLevelType w:val="singleLevel"/>
    <w:tmpl w:val="596498A2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65796A"/>
    <w:multiLevelType w:val="singleLevel"/>
    <w:tmpl w:val="5965796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6580DA"/>
    <w:multiLevelType w:val="singleLevel"/>
    <w:tmpl w:val="596580DA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658251"/>
    <w:multiLevelType w:val="singleLevel"/>
    <w:tmpl w:val="59658251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965846E"/>
    <w:multiLevelType w:val="singleLevel"/>
    <w:tmpl w:val="5965846E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96C385B"/>
    <w:multiLevelType w:val="singleLevel"/>
    <w:tmpl w:val="596C385B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96C3A8A"/>
    <w:multiLevelType w:val="singleLevel"/>
    <w:tmpl w:val="596C3A8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786F"/>
    <w:rsid w:val="0001451B"/>
    <w:rsid w:val="00023438"/>
    <w:rsid w:val="00024D10"/>
    <w:rsid w:val="00041B0B"/>
    <w:rsid w:val="00052B60"/>
    <w:rsid w:val="000677E6"/>
    <w:rsid w:val="000A682A"/>
    <w:rsid w:val="000B2DD6"/>
    <w:rsid w:val="000B410B"/>
    <w:rsid w:val="000C7577"/>
    <w:rsid w:val="000D7FBE"/>
    <w:rsid w:val="000F27F0"/>
    <w:rsid w:val="00114265"/>
    <w:rsid w:val="0012024C"/>
    <w:rsid w:val="0013694A"/>
    <w:rsid w:val="00152331"/>
    <w:rsid w:val="001572E6"/>
    <w:rsid w:val="001600A0"/>
    <w:rsid w:val="00166FD8"/>
    <w:rsid w:val="00176075"/>
    <w:rsid w:val="0018084C"/>
    <w:rsid w:val="001A7126"/>
    <w:rsid w:val="001B769E"/>
    <w:rsid w:val="001C4BA5"/>
    <w:rsid w:val="001D5D67"/>
    <w:rsid w:val="001E6499"/>
    <w:rsid w:val="001E7C33"/>
    <w:rsid w:val="001F6F7C"/>
    <w:rsid w:val="00235CF7"/>
    <w:rsid w:val="00237554"/>
    <w:rsid w:val="00240B64"/>
    <w:rsid w:val="002420E0"/>
    <w:rsid w:val="00257ED4"/>
    <w:rsid w:val="00263F05"/>
    <w:rsid w:val="00264BA9"/>
    <w:rsid w:val="00275F7D"/>
    <w:rsid w:val="00280C59"/>
    <w:rsid w:val="002B37CF"/>
    <w:rsid w:val="002E335F"/>
    <w:rsid w:val="002F19EC"/>
    <w:rsid w:val="002F6322"/>
    <w:rsid w:val="00301A8D"/>
    <w:rsid w:val="0031782F"/>
    <w:rsid w:val="00330D5E"/>
    <w:rsid w:val="00334686"/>
    <w:rsid w:val="003738B6"/>
    <w:rsid w:val="003A2D34"/>
    <w:rsid w:val="003C1E50"/>
    <w:rsid w:val="003C1F40"/>
    <w:rsid w:val="003C78AD"/>
    <w:rsid w:val="003D0847"/>
    <w:rsid w:val="003D0FE2"/>
    <w:rsid w:val="003E5640"/>
    <w:rsid w:val="004012BA"/>
    <w:rsid w:val="004017D4"/>
    <w:rsid w:val="0040588A"/>
    <w:rsid w:val="00420F17"/>
    <w:rsid w:val="00433701"/>
    <w:rsid w:val="004348E4"/>
    <w:rsid w:val="0045359D"/>
    <w:rsid w:val="00463986"/>
    <w:rsid w:val="00465545"/>
    <w:rsid w:val="00465C9C"/>
    <w:rsid w:val="00465F1D"/>
    <w:rsid w:val="00470812"/>
    <w:rsid w:val="004966DF"/>
    <w:rsid w:val="004A7FAF"/>
    <w:rsid w:val="004C17E1"/>
    <w:rsid w:val="004C7136"/>
    <w:rsid w:val="004D150D"/>
    <w:rsid w:val="004E1FB8"/>
    <w:rsid w:val="004F6584"/>
    <w:rsid w:val="00502E15"/>
    <w:rsid w:val="00510984"/>
    <w:rsid w:val="005239FF"/>
    <w:rsid w:val="00527F0A"/>
    <w:rsid w:val="00543DE2"/>
    <w:rsid w:val="00544A44"/>
    <w:rsid w:val="00546189"/>
    <w:rsid w:val="005532F5"/>
    <w:rsid w:val="005546C4"/>
    <w:rsid w:val="00561CEF"/>
    <w:rsid w:val="00563EB9"/>
    <w:rsid w:val="00570C33"/>
    <w:rsid w:val="005853FB"/>
    <w:rsid w:val="005911FC"/>
    <w:rsid w:val="00592243"/>
    <w:rsid w:val="0059483F"/>
    <w:rsid w:val="005A43BD"/>
    <w:rsid w:val="005B06BB"/>
    <w:rsid w:val="005C2C39"/>
    <w:rsid w:val="005D4A61"/>
    <w:rsid w:val="005E312C"/>
    <w:rsid w:val="005E6FF3"/>
    <w:rsid w:val="005F12F0"/>
    <w:rsid w:val="005F542B"/>
    <w:rsid w:val="006040BB"/>
    <w:rsid w:val="00625812"/>
    <w:rsid w:val="00636807"/>
    <w:rsid w:val="00656CBF"/>
    <w:rsid w:val="0067398E"/>
    <w:rsid w:val="00675B3C"/>
    <w:rsid w:val="00694C5E"/>
    <w:rsid w:val="006E2BD5"/>
    <w:rsid w:val="006E7582"/>
    <w:rsid w:val="00707970"/>
    <w:rsid w:val="00716E0D"/>
    <w:rsid w:val="0072200E"/>
    <w:rsid w:val="00741749"/>
    <w:rsid w:val="007423BC"/>
    <w:rsid w:val="007556B1"/>
    <w:rsid w:val="0076383B"/>
    <w:rsid w:val="007735C3"/>
    <w:rsid w:val="00796D21"/>
    <w:rsid w:val="007A000B"/>
    <w:rsid w:val="007A088A"/>
    <w:rsid w:val="007A0DC1"/>
    <w:rsid w:val="007A6C50"/>
    <w:rsid w:val="007D5F4E"/>
    <w:rsid w:val="007E55E6"/>
    <w:rsid w:val="007F4A73"/>
    <w:rsid w:val="00841539"/>
    <w:rsid w:val="00851686"/>
    <w:rsid w:val="008675B9"/>
    <w:rsid w:val="00877C62"/>
    <w:rsid w:val="00885ABD"/>
    <w:rsid w:val="00894270"/>
    <w:rsid w:val="008C1667"/>
    <w:rsid w:val="008C4D5F"/>
    <w:rsid w:val="008D5AE1"/>
    <w:rsid w:val="00904498"/>
    <w:rsid w:val="009160E7"/>
    <w:rsid w:val="0092257C"/>
    <w:rsid w:val="00931E79"/>
    <w:rsid w:val="009325B0"/>
    <w:rsid w:val="009360C4"/>
    <w:rsid w:val="00951B7E"/>
    <w:rsid w:val="00966B82"/>
    <w:rsid w:val="0098136F"/>
    <w:rsid w:val="00986E1C"/>
    <w:rsid w:val="0099369D"/>
    <w:rsid w:val="0099747A"/>
    <w:rsid w:val="00997DE6"/>
    <w:rsid w:val="009A696E"/>
    <w:rsid w:val="009B1956"/>
    <w:rsid w:val="009C7E1E"/>
    <w:rsid w:val="009D1F02"/>
    <w:rsid w:val="009D45EC"/>
    <w:rsid w:val="009D489E"/>
    <w:rsid w:val="009E656F"/>
    <w:rsid w:val="009F6348"/>
    <w:rsid w:val="00A0165D"/>
    <w:rsid w:val="00A2786F"/>
    <w:rsid w:val="00A27FC8"/>
    <w:rsid w:val="00A32807"/>
    <w:rsid w:val="00A45FDC"/>
    <w:rsid w:val="00A55EBD"/>
    <w:rsid w:val="00A96E87"/>
    <w:rsid w:val="00AB574F"/>
    <w:rsid w:val="00AE1CBB"/>
    <w:rsid w:val="00AE203F"/>
    <w:rsid w:val="00AE2E67"/>
    <w:rsid w:val="00AE72C0"/>
    <w:rsid w:val="00B164F1"/>
    <w:rsid w:val="00B16C92"/>
    <w:rsid w:val="00B21574"/>
    <w:rsid w:val="00B231F0"/>
    <w:rsid w:val="00B50C44"/>
    <w:rsid w:val="00B50CF5"/>
    <w:rsid w:val="00B53246"/>
    <w:rsid w:val="00B6437E"/>
    <w:rsid w:val="00B65B5B"/>
    <w:rsid w:val="00B668E9"/>
    <w:rsid w:val="00B828D7"/>
    <w:rsid w:val="00B831B2"/>
    <w:rsid w:val="00B84010"/>
    <w:rsid w:val="00B856AD"/>
    <w:rsid w:val="00BA5D65"/>
    <w:rsid w:val="00BB357B"/>
    <w:rsid w:val="00BC6C55"/>
    <w:rsid w:val="00BD03B4"/>
    <w:rsid w:val="00BD7D8B"/>
    <w:rsid w:val="00BE197A"/>
    <w:rsid w:val="00BF4B02"/>
    <w:rsid w:val="00C02724"/>
    <w:rsid w:val="00C35B75"/>
    <w:rsid w:val="00C37E0A"/>
    <w:rsid w:val="00C55F4C"/>
    <w:rsid w:val="00C63BC5"/>
    <w:rsid w:val="00C669DA"/>
    <w:rsid w:val="00C70A38"/>
    <w:rsid w:val="00C76046"/>
    <w:rsid w:val="00CA5F7E"/>
    <w:rsid w:val="00CB7443"/>
    <w:rsid w:val="00CE2F53"/>
    <w:rsid w:val="00D2122A"/>
    <w:rsid w:val="00D21F30"/>
    <w:rsid w:val="00D30F4F"/>
    <w:rsid w:val="00D36695"/>
    <w:rsid w:val="00D4165D"/>
    <w:rsid w:val="00D61289"/>
    <w:rsid w:val="00D61EF1"/>
    <w:rsid w:val="00D64032"/>
    <w:rsid w:val="00D800F9"/>
    <w:rsid w:val="00D87977"/>
    <w:rsid w:val="00D97276"/>
    <w:rsid w:val="00DA17DB"/>
    <w:rsid w:val="00DA2E69"/>
    <w:rsid w:val="00DA34E7"/>
    <w:rsid w:val="00DA75E3"/>
    <w:rsid w:val="00DB3615"/>
    <w:rsid w:val="00DC2AD9"/>
    <w:rsid w:val="00DE0948"/>
    <w:rsid w:val="00DF00B6"/>
    <w:rsid w:val="00DF7C89"/>
    <w:rsid w:val="00E01461"/>
    <w:rsid w:val="00E0470F"/>
    <w:rsid w:val="00E12392"/>
    <w:rsid w:val="00E31A66"/>
    <w:rsid w:val="00E32071"/>
    <w:rsid w:val="00E34E80"/>
    <w:rsid w:val="00E63E24"/>
    <w:rsid w:val="00E74468"/>
    <w:rsid w:val="00E74F22"/>
    <w:rsid w:val="00E83C9A"/>
    <w:rsid w:val="00E95E55"/>
    <w:rsid w:val="00EA0E92"/>
    <w:rsid w:val="00EA52F8"/>
    <w:rsid w:val="00EC5BB5"/>
    <w:rsid w:val="00EF1466"/>
    <w:rsid w:val="00EF4FD1"/>
    <w:rsid w:val="00F11800"/>
    <w:rsid w:val="00F43173"/>
    <w:rsid w:val="00F44DB3"/>
    <w:rsid w:val="00F62135"/>
    <w:rsid w:val="00F6746A"/>
    <w:rsid w:val="00FB59D7"/>
    <w:rsid w:val="00FC24EE"/>
    <w:rsid w:val="00FE4B35"/>
    <w:rsid w:val="01145144"/>
    <w:rsid w:val="0126241E"/>
    <w:rsid w:val="016A6360"/>
    <w:rsid w:val="018E3D7E"/>
    <w:rsid w:val="01B8113C"/>
    <w:rsid w:val="02165C33"/>
    <w:rsid w:val="026C6BE2"/>
    <w:rsid w:val="02E67988"/>
    <w:rsid w:val="03374C12"/>
    <w:rsid w:val="03635D55"/>
    <w:rsid w:val="03B307E4"/>
    <w:rsid w:val="03F42C3B"/>
    <w:rsid w:val="042D37FC"/>
    <w:rsid w:val="0438342C"/>
    <w:rsid w:val="044F016C"/>
    <w:rsid w:val="04831902"/>
    <w:rsid w:val="04922492"/>
    <w:rsid w:val="04F34AD4"/>
    <w:rsid w:val="054E0F1D"/>
    <w:rsid w:val="057E5577"/>
    <w:rsid w:val="061E3FD0"/>
    <w:rsid w:val="064346C6"/>
    <w:rsid w:val="06445E45"/>
    <w:rsid w:val="07323AB0"/>
    <w:rsid w:val="07DE1350"/>
    <w:rsid w:val="08BE7D85"/>
    <w:rsid w:val="0943364F"/>
    <w:rsid w:val="09520511"/>
    <w:rsid w:val="09D958A9"/>
    <w:rsid w:val="09ED0131"/>
    <w:rsid w:val="0A7E7442"/>
    <w:rsid w:val="0A8F38A6"/>
    <w:rsid w:val="0ADD5033"/>
    <w:rsid w:val="0AE91CE3"/>
    <w:rsid w:val="0B1F0650"/>
    <w:rsid w:val="0C3B4576"/>
    <w:rsid w:val="0CD21708"/>
    <w:rsid w:val="0CEC69C1"/>
    <w:rsid w:val="0DB96486"/>
    <w:rsid w:val="0DBD2DF4"/>
    <w:rsid w:val="0DE441BE"/>
    <w:rsid w:val="0DEB515B"/>
    <w:rsid w:val="0E157510"/>
    <w:rsid w:val="0EA24F48"/>
    <w:rsid w:val="0EA952AC"/>
    <w:rsid w:val="0F0053FA"/>
    <w:rsid w:val="0F1C498A"/>
    <w:rsid w:val="0F2527FE"/>
    <w:rsid w:val="0F6B292E"/>
    <w:rsid w:val="0FA37DFC"/>
    <w:rsid w:val="0FC13853"/>
    <w:rsid w:val="0FD923C2"/>
    <w:rsid w:val="100D39FF"/>
    <w:rsid w:val="101C7900"/>
    <w:rsid w:val="10740695"/>
    <w:rsid w:val="10BE0BDF"/>
    <w:rsid w:val="10C90633"/>
    <w:rsid w:val="10CB30CC"/>
    <w:rsid w:val="11FE0AEC"/>
    <w:rsid w:val="12007103"/>
    <w:rsid w:val="123F6405"/>
    <w:rsid w:val="12A81EA0"/>
    <w:rsid w:val="132E3F09"/>
    <w:rsid w:val="1356010E"/>
    <w:rsid w:val="13643A02"/>
    <w:rsid w:val="13D96786"/>
    <w:rsid w:val="142047E1"/>
    <w:rsid w:val="14665D31"/>
    <w:rsid w:val="14E7356F"/>
    <w:rsid w:val="1596041B"/>
    <w:rsid w:val="15DE657C"/>
    <w:rsid w:val="160012E6"/>
    <w:rsid w:val="162D6C77"/>
    <w:rsid w:val="164661A5"/>
    <w:rsid w:val="16497D5B"/>
    <w:rsid w:val="16770737"/>
    <w:rsid w:val="16B442B4"/>
    <w:rsid w:val="1712297E"/>
    <w:rsid w:val="172A0BE2"/>
    <w:rsid w:val="178648AE"/>
    <w:rsid w:val="17A02D24"/>
    <w:rsid w:val="17D16DEC"/>
    <w:rsid w:val="17E401E5"/>
    <w:rsid w:val="18363646"/>
    <w:rsid w:val="183C6441"/>
    <w:rsid w:val="185A40AA"/>
    <w:rsid w:val="19580CAC"/>
    <w:rsid w:val="19B00A1F"/>
    <w:rsid w:val="19D4436C"/>
    <w:rsid w:val="19E47CA7"/>
    <w:rsid w:val="1A563640"/>
    <w:rsid w:val="1A5F54E9"/>
    <w:rsid w:val="1A70481E"/>
    <w:rsid w:val="1AC61FE6"/>
    <w:rsid w:val="1AD9776C"/>
    <w:rsid w:val="1B4E128B"/>
    <w:rsid w:val="1B7D03C9"/>
    <w:rsid w:val="1B8C7780"/>
    <w:rsid w:val="1C1A3E86"/>
    <w:rsid w:val="1C574BE9"/>
    <w:rsid w:val="1C9527DD"/>
    <w:rsid w:val="1CFB0D53"/>
    <w:rsid w:val="1D6D3BD2"/>
    <w:rsid w:val="1DE92D3D"/>
    <w:rsid w:val="1DFB3F59"/>
    <w:rsid w:val="1EBA073E"/>
    <w:rsid w:val="1F183E3E"/>
    <w:rsid w:val="1FEF2C2D"/>
    <w:rsid w:val="20B8668D"/>
    <w:rsid w:val="20F954D9"/>
    <w:rsid w:val="2197485A"/>
    <w:rsid w:val="21A042D0"/>
    <w:rsid w:val="21DF5B15"/>
    <w:rsid w:val="220353E4"/>
    <w:rsid w:val="22BF46F8"/>
    <w:rsid w:val="234418AE"/>
    <w:rsid w:val="23C96F01"/>
    <w:rsid w:val="23D41CB6"/>
    <w:rsid w:val="23E154FB"/>
    <w:rsid w:val="24131777"/>
    <w:rsid w:val="243F05EE"/>
    <w:rsid w:val="24A852DD"/>
    <w:rsid w:val="2512670D"/>
    <w:rsid w:val="25832416"/>
    <w:rsid w:val="263A3D46"/>
    <w:rsid w:val="267A21D9"/>
    <w:rsid w:val="2682068C"/>
    <w:rsid w:val="26833C9E"/>
    <w:rsid w:val="26A740CF"/>
    <w:rsid w:val="26F312E3"/>
    <w:rsid w:val="272E3237"/>
    <w:rsid w:val="27877A85"/>
    <w:rsid w:val="278A0DBA"/>
    <w:rsid w:val="278C100E"/>
    <w:rsid w:val="2851238E"/>
    <w:rsid w:val="29314DCA"/>
    <w:rsid w:val="2A3A420B"/>
    <w:rsid w:val="2A470033"/>
    <w:rsid w:val="2A6C60FD"/>
    <w:rsid w:val="2A8B2F0C"/>
    <w:rsid w:val="2AAD0547"/>
    <w:rsid w:val="2ADB6C9A"/>
    <w:rsid w:val="2AF00C57"/>
    <w:rsid w:val="2B417F32"/>
    <w:rsid w:val="2B42172E"/>
    <w:rsid w:val="2B56543E"/>
    <w:rsid w:val="2C46627B"/>
    <w:rsid w:val="2C467DDE"/>
    <w:rsid w:val="2C6B7E6B"/>
    <w:rsid w:val="2C8E1529"/>
    <w:rsid w:val="2D1E37DE"/>
    <w:rsid w:val="2D5073BC"/>
    <w:rsid w:val="2E205E26"/>
    <w:rsid w:val="2EB80454"/>
    <w:rsid w:val="2EE156D7"/>
    <w:rsid w:val="2F30459A"/>
    <w:rsid w:val="2FAA740A"/>
    <w:rsid w:val="2FDA634A"/>
    <w:rsid w:val="2FE445E1"/>
    <w:rsid w:val="3038551D"/>
    <w:rsid w:val="30911AF0"/>
    <w:rsid w:val="30AA5BC2"/>
    <w:rsid w:val="30B1477B"/>
    <w:rsid w:val="31C545CE"/>
    <w:rsid w:val="32087FC7"/>
    <w:rsid w:val="32331EDB"/>
    <w:rsid w:val="327E73A0"/>
    <w:rsid w:val="32D851C3"/>
    <w:rsid w:val="32EB2EFC"/>
    <w:rsid w:val="332F06C5"/>
    <w:rsid w:val="338F3511"/>
    <w:rsid w:val="33BB333E"/>
    <w:rsid w:val="343D7EDB"/>
    <w:rsid w:val="353108B5"/>
    <w:rsid w:val="35A662D9"/>
    <w:rsid w:val="362A70FE"/>
    <w:rsid w:val="3671738C"/>
    <w:rsid w:val="36773358"/>
    <w:rsid w:val="36A524E9"/>
    <w:rsid w:val="36FE75EA"/>
    <w:rsid w:val="37AB56F7"/>
    <w:rsid w:val="37E426CA"/>
    <w:rsid w:val="394B1E00"/>
    <w:rsid w:val="39702E7F"/>
    <w:rsid w:val="39767953"/>
    <w:rsid w:val="39C00844"/>
    <w:rsid w:val="3A073CF5"/>
    <w:rsid w:val="3A5E4FE6"/>
    <w:rsid w:val="3A6E7919"/>
    <w:rsid w:val="3A7704DA"/>
    <w:rsid w:val="3A8328AE"/>
    <w:rsid w:val="3AB371CC"/>
    <w:rsid w:val="3AFC6A7E"/>
    <w:rsid w:val="3B0E2A26"/>
    <w:rsid w:val="3B796A92"/>
    <w:rsid w:val="3BAE4B61"/>
    <w:rsid w:val="3BC864D3"/>
    <w:rsid w:val="3BFB165F"/>
    <w:rsid w:val="3C783286"/>
    <w:rsid w:val="3C800E3F"/>
    <w:rsid w:val="3CB80052"/>
    <w:rsid w:val="3CC77B6B"/>
    <w:rsid w:val="3D50791A"/>
    <w:rsid w:val="3D572380"/>
    <w:rsid w:val="3D951805"/>
    <w:rsid w:val="3D9E0CCC"/>
    <w:rsid w:val="3E506458"/>
    <w:rsid w:val="3E6B6F4D"/>
    <w:rsid w:val="3EA64DBC"/>
    <w:rsid w:val="3EB757BF"/>
    <w:rsid w:val="401564D5"/>
    <w:rsid w:val="404C6C99"/>
    <w:rsid w:val="40763E11"/>
    <w:rsid w:val="407A3D86"/>
    <w:rsid w:val="40F617A9"/>
    <w:rsid w:val="414E4DFC"/>
    <w:rsid w:val="41DD5DF4"/>
    <w:rsid w:val="424B742F"/>
    <w:rsid w:val="426D1D88"/>
    <w:rsid w:val="4270218B"/>
    <w:rsid w:val="43566316"/>
    <w:rsid w:val="43A41FE0"/>
    <w:rsid w:val="43B96868"/>
    <w:rsid w:val="43DB68EF"/>
    <w:rsid w:val="44D864AF"/>
    <w:rsid w:val="458D1162"/>
    <w:rsid w:val="45A658C3"/>
    <w:rsid w:val="45B662F2"/>
    <w:rsid w:val="45B77CA0"/>
    <w:rsid w:val="45C721AB"/>
    <w:rsid w:val="468F0176"/>
    <w:rsid w:val="471A288D"/>
    <w:rsid w:val="47232D7A"/>
    <w:rsid w:val="4725473F"/>
    <w:rsid w:val="47391DAD"/>
    <w:rsid w:val="474E2962"/>
    <w:rsid w:val="475F20C0"/>
    <w:rsid w:val="47C15781"/>
    <w:rsid w:val="47E91A63"/>
    <w:rsid w:val="47FF5D2B"/>
    <w:rsid w:val="48896A9B"/>
    <w:rsid w:val="48AA5CBC"/>
    <w:rsid w:val="48C64D39"/>
    <w:rsid w:val="490321E5"/>
    <w:rsid w:val="493F446D"/>
    <w:rsid w:val="496746F7"/>
    <w:rsid w:val="498D35BD"/>
    <w:rsid w:val="4995098E"/>
    <w:rsid w:val="49ED63C0"/>
    <w:rsid w:val="49F923E5"/>
    <w:rsid w:val="4AF91448"/>
    <w:rsid w:val="4B806A2D"/>
    <w:rsid w:val="4C0B0870"/>
    <w:rsid w:val="4C5A1BCC"/>
    <w:rsid w:val="4CDA2E46"/>
    <w:rsid w:val="4CF90D63"/>
    <w:rsid w:val="4D5F5B12"/>
    <w:rsid w:val="4D9D5EA7"/>
    <w:rsid w:val="4DD56B55"/>
    <w:rsid w:val="4DEE4622"/>
    <w:rsid w:val="4DF01A24"/>
    <w:rsid w:val="4E8621BB"/>
    <w:rsid w:val="4E8656ED"/>
    <w:rsid w:val="4F1B23D9"/>
    <w:rsid w:val="4F304743"/>
    <w:rsid w:val="4F991C73"/>
    <w:rsid w:val="50491350"/>
    <w:rsid w:val="511D2726"/>
    <w:rsid w:val="515A0BC8"/>
    <w:rsid w:val="518870C3"/>
    <w:rsid w:val="51A72773"/>
    <w:rsid w:val="51C660DF"/>
    <w:rsid w:val="521B3148"/>
    <w:rsid w:val="52AF706F"/>
    <w:rsid w:val="52B8704C"/>
    <w:rsid w:val="52C145EB"/>
    <w:rsid w:val="534926BB"/>
    <w:rsid w:val="539804F1"/>
    <w:rsid w:val="53BD5666"/>
    <w:rsid w:val="545648DA"/>
    <w:rsid w:val="54CB652A"/>
    <w:rsid w:val="55590D8A"/>
    <w:rsid w:val="555C7057"/>
    <w:rsid w:val="556A6C38"/>
    <w:rsid w:val="558B5884"/>
    <w:rsid w:val="55A122F1"/>
    <w:rsid w:val="55C95253"/>
    <w:rsid w:val="56EE217B"/>
    <w:rsid w:val="57A82CB2"/>
    <w:rsid w:val="581E6BF5"/>
    <w:rsid w:val="58DB79FF"/>
    <w:rsid w:val="590451C8"/>
    <w:rsid w:val="59246962"/>
    <w:rsid w:val="5925095D"/>
    <w:rsid w:val="593D00FA"/>
    <w:rsid w:val="59940685"/>
    <w:rsid w:val="599A28BE"/>
    <w:rsid w:val="59AD5EAB"/>
    <w:rsid w:val="59FB5985"/>
    <w:rsid w:val="5A0C3AF7"/>
    <w:rsid w:val="5A2C2A38"/>
    <w:rsid w:val="5A3559DE"/>
    <w:rsid w:val="5A497C63"/>
    <w:rsid w:val="5A873B10"/>
    <w:rsid w:val="5AAA76F9"/>
    <w:rsid w:val="5B0739D4"/>
    <w:rsid w:val="5B1E655F"/>
    <w:rsid w:val="5B912EED"/>
    <w:rsid w:val="5BDB67F4"/>
    <w:rsid w:val="5CB458D1"/>
    <w:rsid w:val="5D664287"/>
    <w:rsid w:val="5D6E0DDC"/>
    <w:rsid w:val="5D9F4307"/>
    <w:rsid w:val="5E1B58E5"/>
    <w:rsid w:val="5F7C01AC"/>
    <w:rsid w:val="5F9A683A"/>
    <w:rsid w:val="5FF145F6"/>
    <w:rsid w:val="5FF24857"/>
    <w:rsid w:val="60567779"/>
    <w:rsid w:val="60934242"/>
    <w:rsid w:val="611E39BB"/>
    <w:rsid w:val="615C662A"/>
    <w:rsid w:val="616071BD"/>
    <w:rsid w:val="616578DA"/>
    <w:rsid w:val="61DC7C7E"/>
    <w:rsid w:val="61FB30BE"/>
    <w:rsid w:val="621A7DF6"/>
    <w:rsid w:val="62DC7770"/>
    <w:rsid w:val="63000B8B"/>
    <w:rsid w:val="63032D76"/>
    <w:rsid w:val="635B7CA0"/>
    <w:rsid w:val="637522F7"/>
    <w:rsid w:val="63AE2DBE"/>
    <w:rsid w:val="63C92D48"/>
    <w:rsid w:val="63DF2CED"/>
    <w:rsid w:val="641543DE"/>
    <w:rsid w:val="643C05AC"/>
    <w:rsid w:val="649D34F1"/>
    <w:rsid w:val="655B1B02"/>
    <w:rsid w:val="65FF60BF"/>
    <w:rsid w:val="6631157B"/>
    <w:rsid w:val="6657796F"/>
    <w:rsid w:val="668E6EB7"/>
    <w:rsid w:val="66DD6836"/>
    <w:rsid w:val="66E53C77"/>
    <w:rsid w:val="67541CEE"/>
    <w:rsid w:val="675E4D73"/>
    <w:rsid w:val="679507A3"/>
    <w:rsid w:val="68C86657"/>
    <w:rsid w:val="693F1AA1"/>
    <w:rsid w:val="69A200B6"/>
    <w:rsid w:val="69BD00D2"/>
    <w:rsid w:val="6A8240ED"/>
    <w:rsid w:val="6A880D4F"/>
    <w:rsid w:val="6AAB6CFB"/>
    <w:rsid w:val="6ACC2E43"/>
    <w:rsid w:val="6B01167E"/>
    <w:rsid w:val="6C480840"/>
    <w:rsid w:val="6C8A31C4"/>
    <w:rsid w:val="6C8A541A"/>
    <w:rsid w:val="6D1B5E9C"/>
    <w:rsid w:val="6D1E603F"/>
    <w:rsid w:val="6D2117B3"/>
    <w:rsid w:val="6D92675A"/>
    <w:rsid w:val="6DA732D8"/>
    <w:rsid w:val="6DB52A87"/>
    <w:rsid w:val="6E002268"/>
    <w:rsid w:val="6E231985"/>
    <w:rsid w:val="6E6A49E1"/>
    <w:rsid w:val="6EAD6320"/>
    <w:rsid w:val="6F244FD2"/>
    <w:rsid w:val="6F564F08"/>
    <w:rsid w:val="6F6E1749"/>
    <w:rsid w:val="6F7B2B0C"/>
    <w:rsid w:val="6FF95C30"/>
    <w:rsid w:val="70261A98"/>
    <w:rsid w:val="706F2BF3"/>
    <w:rsid w:val="70A87447"/>
    <w:rsid w:val="713501E8"/>
    <w:rsid w:val="717C2FCA"/>
    <w:rsid w:val="71BF467E"/>
    <w:rsid w:val="71E0584D"/>
    <w:rsid w:val="72086B36"/>
    <w:rsid w:val="72666385"/>
    <w:rsid w:val="7298409C"/>
    <w:rsid w:val="729E789B"/>
    <w:rsid w:val="733219D8"/>
    <w:rsid w:val="73EC6342"/>
    <w:rsid w:val="7423598D"/>
    <w:rsid w:val="747B1E1B"/>
    <w:rsid w:val="747F05E7"/>
    <w:rsid w:val="74AB593B"/>
    <w:rsid w:val="74C2731D"/>
    <w:rsid w:val="75055E22"/>
    <w:rsid w:val="758B290E"/>
    <w:rsid w:val="75DC2922"/>
    <w:rsid w:val="768D363E"/>
    <w:rsid w:val="769C5D84"/>
    <w:rsid w:val="76AA163F"/>
    <w:rsid w:val="76AC26AB"/>
    <w:rsid w:val="77942DFF"/>
    <w:rsid w:val="781949C8"/>
    <w:rsid w:val="798210A7"/>
    <w:rsid w:val="79956F6D"/>
    <w:rsid w:val="79D56928"/>
    <w:rsid w:val="7A520E9C"/>
    <w:rsid w:val="7A7D0828"/>
    <w:rsid w:val="7AEF2DB6"/>
    <w:rsid w:val="7B127E63"/>
    <w:rsid w:val="7C055BA2"/>
    <w:rsid w:val="7C224F35"/>
    <w:rsid w:val="7C4C0F08"/>
    <w:rsid w:val="7C760BDC"/>
    <w:rsid w:val="7CF5430B"/>
    <w:rsid w:val="7D5D25F7"/>
    <w:rsid w:val="7DF74BD6"/>
    <w:rsid w:val="7E634B7A"/>
    <w:rsid w:val="7E786FFB"/>
    <w:rsid w:val="7EC84F46"/>
    <w:rsid w:val="7F5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  <o:rules v:ext="edit">
        <o:r id="V:Rule1" type="connector" idref="#Straight Connector 2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27"/>
    <w:qFormat/>
    <w:uiPriority w:val="0"/>
    <w:pPr>
      <w:keepNext/>
      <w:keepLines/>
      <w:numPr>
        <w:ilvl w:val="0"/>
        <w:numId w:val="1"/>
      </w:numPr>
      <w:tabs>
        <w:tab w:val="left" w:pos="425"/>
      </w:tabs>
      <w:spacing w:before="120" w:after="120" w:line="578" w:lineRule="auto"/>
      <w:ind w:left="425" w:hanging="425"/>
      <w:jc w:val="left"/>
      <w:outlineLvl w:val="0"/>
    </w:pPr>
    <w:rPr>
      <w:rFonts w:ascii="宋体" w:hAnsi="宋体"/>
      <w:bCs/>
      <w:kern w:val="44"/>
      <w:sz w:val="36"/>
      <w:szCs w:val="36"/>
    </w:rPr>
  </w:style>
  <w:style w:type="paragraph" w:styleId="4">
    <w:name w:val="heading 2"/>
    <w:basedOn w:val="5"/>
    <w:next w:val="1"/>
    <w:link w:val="26"/>
    <w:qFormat/>
    <w:uiPriority w:val="0"/>
    <w:pPr>
      <w:keepNext/>
      <w:keepLines/>
      <w:numPr>
        <w:ilvl w:val="1"/>
        <w:numId w:val="2"/>
      </w:numPr>
      <w:tabs>
        <w:tab w:val="left" w:pos="720"/>
      </w:tabs>
      <w:spacing w:before="100" w:beforeLines="100" w:after="50" w:afterLines="50"/>
      <w:ind w:left="0" w:firstLine="402"/>
      <w:outlineLvl w:val="1"/>
    </w:pPr>
    <w:rPr>
      <w:rFonts w:ascii="宋体" w:hAnsi="宋体"/>
      <w:sz w:val="28"/>
    </w:rPr>
  </w:style>
  <w:style w:type="paragraph" w:styleId="5">
    <w:name w:val="heading 3"/>
    <w:basedOn w:val="1"/>
    <w:next w:val="1"/>
    <w:link w:val="28"/>
    <w:qFormat/>
    <w:uiPriority w:val="0"/>
    <w:pPr>
      <w:keepNext/>
      <w:keepLines/>
      <w:tabs>
        <w:tab w:val="left" w:pos="720"/>
      </w:tabs>
      <w:spacing w:beforeLines="50" w:afterLines="50"/>
      <w:ind w:firstLine="100" w:firstLineChars="100"/>
      <w:textAlignment w:val="baseline"/>
      <w:outlineLvl w:val="2"/>
    </w:pPr>
    <w:rPr>
      <w:rFonts w:ascii="华文细黑" w:hAnsi="华文细黑"/>
      <w:b/>
      <w:bCs/>
      <w:sz w:val="24"/>
      <w:szCs w:val="32"/>
    </w:rPr>
  </w:style>
  <w:style w:type="character" w:default="1" w:styleId="20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6">
    <w:name w:val="toc 7"/>
    <w:basedOn w:val="1"/>
    <w:next w:val="1"/>
    <w:unhideWhenUsed/>
    <w:qFormat/>
    <w:uiPriority w:val="39"/>
    <w:pPr>
      <w:spacing w:after="0"/>
      <w:ind w:left="1260"/>
      <w:jc w:val="left"/>
    </w:pPr>
    <w:rPr>
      <w:rFonts w:asciiTheme="minorHAnsi" w:hAnsiTheme="minorHAnsi"/>
      <w:sz w:val="18"/>
      <w:szCs w:val="18"/>
    </w:rPr>
  </w:style>
  <w:style w:type="paragraph" w:styleId="7">
    <w:name w:val="Normal Indent"/>
    <w:basedOn w:val="1"/>
    <w:link w:val="33"/>
    <w:qFormat/>
    <w:uiPriority w:val="0"/>
    <w:pPr>
      <w:ind w:firstLine="420"/>
    </w:pPr>
    <w:rPr>
      <w:rFonts w:eastAsia="楷体_GB2312"/>
      <w:sz w:val="24"/>
    </w:rPr>
  </w:style>
  <w:style w:type="paragraph" w:styleId="8">
    <w:name w:val="toc 5"/>
    <w:basedOn w:val="1"/>
    <w:next w:val="1"/>
    <w:unhideWhenUsed/>
    <w:qFormat/>
    <w:uiPriority w:val="39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spacing w:after="0"/>
      <w:ind w:left="420"/>
      <w:jc w:val="left"/>
    </w:pPr>
    <w:rPr>
      <w:rFonts w:asciiTheme="minorHAnsi" w:hAnsiTheme="minorHAnsi"/>
      <w:iCs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spacing w:after="0"/>
      <w:ind w:left="1470"/>
      <w:jc w:val="left"/>
    </w:pPr>
    <w:rPr>
      <w:rFonts w:asciiTheme="minorHAnsi" w:hAnsiTheme="minorHAnsi"/>
      <w:sz w:val="18"/>
      <w:szCs w:val="18"/>
    </w:r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spacing w:before="60" w:after="6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15">
    <w:name w:val="toc 4"/>
    <w:basedOn w:val="1"/>
    <w:next w:val="1"/>
    <w:unhideWhenUsed/>
    <w:qFormat/>
    <w:uiPriority w:val="39"/>
    <w:pPr>
      <w:spacing w:after="0"/>
      <w:ind w:left="630"/>
      <w:jc w:val="left"/>
    </w:pPr>
    <w:rPr>
      <w:rFonts w:asciiTheme="minorHAnsi" w:hAnsiTheme="minorHAnsi"/>
      <w:sz w:val="18"/>
      <w:szCs w:val="18"/>
    </w:rPr>
  </w:style>
  <w:style w:type="paragraph" w:styleId="16">
    <w:name w:val="toc 6"/>
    <w:basedOn w:val="1"/>
    <w:next w:val="1"/>
    <w:unhideWhenUsed/>
    <w:qFormat/>
    <w:uiPriority w:val="39"/>
    <w:pPr>
      <w:spacing w:after="0"/>
      <w:ind w:left="1050"/>
      <w:jc w:val="left"/>
    </w:pPr>
    <w:rPr>
      <w:rFonts w:asciiTheme="minorHAnsi" w:hAnsiTheme="minorHAnsi"/>
      <w:sz w:val="18"/>
      <w:szCs w:val="18"/>
    </w:rPr>
  </w:style>
  <w:style w:type="paragraph" w:styleId="17">
    <w:name w:val="toc 2"/>
    <w:basedOn w:val="1"/>
    <w:next w:val="1"/>
    <w:qFormat/>
    <w:uiPriority w:val="39"/>
    <w:pPr>
      <w:spacing w:after="0"/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8">
    <w:name w:val="toc 9"/>
    <w:basedOn w:val="1"/>
    <w:next w:val="1"/>
    <w:unhideWhenUsed/>
    <w:qFormat/>
    <w:uiPriority w:val="39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21">
    <w:name w:val="Strong"/>
    <w:basedOn w:val="20"/>
    <w:qFormat/>
    <w:uiPriority w:val="22"/>
    <w:rPr>
      <w:b/>
      <w:bCs/>
    </w:rPr>
  </w:style>
  <w:style w:type="character" w:styleId="22">
    <w:name w:val="page number"/>
    <w:basedOn w:val="20"/>
    <w:unhideWhenUsed/>
    <w:qFormat/>
    <w:uiPriority w:val="0"/>
  </w:style>
  <w:style w:type="character" w:styleId="23">
    <w:name w:val="Hyperlink"/>
    <w:basedOn w:val="20"/>
    <w:qFormat/>
    <w:uiPriority w:val="99"/>
    <w:rPr>
      <w:color w:val="0000FF"/>
      <w:u w:val="single"/>
    </w:rPr>
  </w:style>
  <w:style w:type="table" w:styleId="25">
    <w:name w:val="Table Grid"/>
    <w:basedOn w:val="2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6">
    <w:name w:val="标题 2 Char"/>
    <w:basedOn w:val="20"/>
    <w:link w:val="4"/>
    <w:qFormat/>
    <w:uiPriority w:val="0"/>
    <w:rPr>
      <w:rFonts w:ascii="宋体" w:hAnsi="宋体" w:eastAsia="宋体" w:cs="Times New Roman"/>
      <w:b/>
      <w:bCs/>
      <w:sz w:val="28"/>
      <w:szCs w:val="32"/>
    </w:rPr>
  </w:style>
  <w:style w:type="character" w:customStyle="1" w:styleId="27">
    <w:name w:val="标题 1 Char"/>
    <w:basedOn w:val="20"/>
    <w:link w:val="2"/>
    <w:qFormat/>
    <w:uiPriority w:val="0"/>
    <w:rPr>
      <w:rFonts w:ascii="宋体" w:hAnsi="宋体" w:eastAsia="宋体"/>
      <w:b/>
      <w:bCs/>
      <w:kern w:val="44"/>
      <w:sz w:val="36"/>
      <w:szCs w:val="36"/>
    </w:rPr>
  </w:style>
  <w:style w:type="character" w:customStyle="1" w:styleId="28">
    <w:name w:val="标题 3 Char"/>
    <w:basedOn w:val="20"/>
    <w:link w:val="5"/>
    <w:qFormat/>
    <w:uiPriority w:val="0"/>
    <w:rPr>
      <w:rFonts w:ascii="华文细黑" w:hAnsi="华文细黑" w:eastAsia="宋体" w:cs="Times New Roman"/>
      <w:b/>
      <w:bCs/>
      <w:sz w:val="24"/>
      <w:szCs w:val="32"/>
    </w:rPr>
  </w:style>
  <w:style w:type="paragraph" w:customStyle="1" w:styleId="29">
    <w:name w:val="Standardtext"/>
    <w:basedOn w:val="1"/>
    <w:qFormat/>
    <w:uiPriority w:val="0"/>
    <w:pPr>
      <w:widowControl/>
      <w:suppressAutoHyphens/>
      <w:spacing w:before="60" w:after="120"/>
      <w:jc w:val="left"/>
    </w:pPr>
    <w:rPr>
      <w:rFonts w:ascii="Arial" w:hAnsi="Arial" w:eastAsia="Times New Roman"/>
      <w:kern w:val="0"/>
      <w:sz w:val="20"/>
      <w:szCs w:val="20"/>
      <w:lang w:eastAsia="ar-SA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character" w:customStyle="1" w:styleId="31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2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3">
    <w:name w:val="正文缩进 Char"/>
    <w:basedOn w:val="20"/>
    <w:link w:val="7"/>
    <w:qFormat/>
    <w:uiPriority w:val="0"/>
    <w:rPr>
      <w:rFonts w:eastAsia="楷体_GB2312"/>
      <w:sz w:val="24"/>
    </w:rPr>
  </w:style>
  <w:style w:type="character" w:customStyle="1" w:styleId="34">
    <w:name w:val="批注框文本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apple-converted-space"/>
    <w:basedOn w:val="20"/>
    <w:qFormat/>
    <w:uiPriority w:val="0"/>
  </w:style>
  <w:style w:type="paragraph" w:customStyle="1" w:styleId="36">
    <w:name w:val="列出段落2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3831E1-80CA-4238-BCD7-C24A8CF979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757</Words>
  <Characters>4318</Characters>
  <Lines>35</Lines>
  <Paragraphs>10</Paragraphs>
  <ScaleCrop>false</ScaleCrop>
  <LinksUpToDate>false</LinksUpToDate>
  <CharactersWithSpaces>5065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2015-11-30T02:44:00Z</dcterms:created>
  <dc:creator>Microsoft</dc:creator>
  <cp:lastModifiedBy>Administrator</cp:lastModifiedBy>
  <cp:lastPrinted>2017-07-07T02:52:00Z</cp:lastPrinted>
  <dcterms:modified xsi:type="dcterms:W3CDTF">2017-07-20T03:26:54Z</dcterms:modified>
  <dc:title>项目名称</dc:title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