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6C" w:rsidRDefault="00582D25" w:rsidP="00582D25">
      <w:pPr>
        <w:pStyle w:val="Ttulo1"/>
      </w:pPr>
      <w:r>
        <w:t>DOCUMENTACION TECNICA</w:t>
      </w:r>
    </w:p>
    <w:p w:rsidR="00582D25" w:rsidRDefault="00582D25" w:rsidP="00582D25">
      <w:r>
        <w:t>PROYECTO DE CONVIVENCIA GENERALI</w:t>
      </w:r>
    </w:p>
    <w:p w:rsidR="00582D25" w:rsidRDefault="00BF1D3A" w:rsidP="00582D25">
      <w:r>
        <w:t>4/MAR</w:t>
      </w:r>
      <w:r w:rsidR="00582D25">
        <w:t>/2016</w:t>
      </w:r>
    </w:p>
    <w:p w:rsidR="00582D25" w:rsidRDefault="00582D25">
      <w:r>
        <w:br w:type="page"/>
      </w:r>
    </w:p>
    <w:p w:rsidR="00D91764" w:rsidRDefault="00D91764"/>
    <w:p w:rsidR="00582D25" w:rsidRDefault="00582D25" w:rsidP="00582D25">
      <w:pPr>
        <w:pStyle w:val="Ttulo1"/>
      </w:pPr>
      <w:r>
        <w:t>OBJETIVOS</w:t>
      </w:r>
    </w:p>
    <w:p w:rsidR="00582D25" w:rsidRDefault="00582D25" w:rsidP="00582D25"/>
    <w:p w:rsidR="00582D25" w:rsidRDefault="00582D25" w:rsidP="00582D25">
      <w:r>
        <w:t xml:space="preserve">El objetivo del presente documento es indicar el propósito desde el punto de vista de arquitectura de los proyectos y clases principales que se han construidos para la prueba de concepto del proyecto de convivencia entre </w:t>
      </w:r>
      <w:proofErr w:type="spellStart"/>
      <w:r>
        <w:t>struts</w:t>
      </w:r>
      <w:proofErr w:type="spellEnd"/>
      <w:r>
        <w:t xml:space="preserve"> y </w:t>
      </w:r>
      <w:proofErr w:type="spellStart"/>
      <w:r>
        <w:t>spring</w:t>
      </w:r>
      <w:proofErr w:type="spellEnd"/>
      <w:r>
        <w:t xml:space="preserve"> web </w:t>
      </w:r>
      <w:proofErr w:type="spellStart"/>
      <w:r>
        <w:t>flow</w:t>
      </w:r>
      <w:proofErr w:type="spellEnd"/>
      <w:r>
        <w:t xml:space="preserve"> /</w:t>
      </w:r>
      <w:proofErr w:type="spellStart"/>
      <w:r>
        <w:t>primefaces</w:t>
      </w:r>
      <w:proofErr w:type="spellEnd"/>
      <w:r>
        <w:t>.</w:t>
      </w:r>
    </w:p>
    <w:p w:rsidR="000E0CB5" w:rsidRDefault="000E0CB5" w:rsidP="000E0CB5">
      <w:pPr>
        <w:pStyle w:val="Ttulo1"/>
      </w:pPr>
      <w:r>
        <w:t>PREREQUISITOS</w:t>
      </w:r>
    </w:p>
    <w:p w:rsidR="000E0CB5" w:rsidRDefault="000E0CB5" w:rsidP="000E0CB5"/>
    <w:p w:rsidR="000E0CB5" w:rsidRDefault="000E0CB5" w:rsidP="000E0CB5">
      <w:r>
        <w:t xml:space="preserve">Es necesario para entender el problema haber leído el documento </w:t>
      </w:r>
    </w:p>
    <w:p w:rsidR="000E0CB5" w:rsidRDefault="000E0CB5" w:rsidP="000E0CB5">
      <w:proofErr w:type="gramStart"/>
      <w:r w:rsidRPr="000E0CB5">
        <w:t>atSistemas-ConvivenciaFWs-Enfoque.pdf</w:t>
      </w:r>
      <w:proofErr w:type="gramEnd"/>
    </w:p>
    <w:p w:rsidR="000E0CB5" w:rsidRPr="000E0CB5" w:rsidRDefault="000E0CB5" w:rsidP="000E0CB5">
      <w:proofErr w:type="gramStart"/>
      <w:r>
        <w:t>donde</w:t>
      </w:r>
      <w:proofErr w:type="gramEnd"/>
      <w:r>
        <w:t xml:space="preserve"> se explica la problemática a resolver y se describe el enfoque.</w:t>
      </w:r>
    </w:p>
    <w:p w:rsidR="00582D25" w:rsidRDefault="00582D25" w:rsidP="00582D25">
      <w:pPr>
        <w:pStyle w:val="Ttulo1"/>
      </w:pPr>
      <w:r>
        <w:t>DESCRIPCION DE COMPONENTES</w:t>
      </w:r>
    </w:p>
    <w:p w:rsidR="00582D25" w:rsidRDefault="00582D25" w:rsidP="00582D25"/>
    <w:p w:rsidR="00582D25" w:rsidRDefault="00582D25" w:rsidP="00582D25">
      <w:r>
        <w:t>Se han construido tres proyectos java:</w:t>
      </w:r>
    </w:p>
    <w:p w:rsidR="00582D25" w:rsidRDefault="00582D25" w:rsidP="00582D25">
      <w:proofErr w:type="spellStart"/>
      <w:r>
        <w:t>Primefacespoc</w:t>
      </w:r>
      <w:proofErr w:type="spellEnd"/>
      <w:r>
        <w:t xml:space="preserve"> y </w:t>
      </w:r>
      <w:proofErr w:type="spellStart"/>
      <w:r>
        <w:t>Strutspoc</w:t>
      </w:r>
      <w:proofErr w:type="spellEnd"/>
      <w:r>
        <w:t xml:space="preserve">, son proyectos web que funcionan de forma independientes y tienen una implementación de la solución en el </w:t>
      </w:r>
      <w:proofErr w:type="spellStart"/>
      <w:r>
        <w:t>framework</w:t>
      </w:r>
      <w:proofErr w:type="spellEnd"/>
      <w:r>
        <w:t xml:space="preserve"> correspondiente.</w:t>
      </w:r>
    </w:p>
    <w:p w:rsidR="00582D25" w:rsidRDefault="00582D25" w:rsidP="00582D25">
      <w:proofErr w:type="spellStart"/>
      <w:proofErr w:type="gramStart"/>
      <w:r>
        <w:t>seguroHogar-model</w:t>
      </w:r>
      <w:proofErr w:type="spellEnd"/>
      <w:proofErr w:type="gramEnd"/>
      <w:r>
        <w:t xml:space="preserve">, es un proyecto </w:t>
      </w:r>
      <w:proofErr w:type="spellStart"/>
      <w:r>
        <w:t>jar</w:t>
      </w:r>
      <w:proofErr w:type="spellEnd"/>
      <w:r>
        <w:t xml:space="preserve"> donde se encuentra definido el modelo de datos compartido por los proyectos webs. El modelo de datos definido aquí se traspasa de una web app a la otra mediante la cache.</w:t>
      </w:r>
    </w:p>
    <w:p w:rsidR="000E0CB5" w:rsidRDefault="000E0CB5" w:rsidP="00582D25">
      <w:r>
        <w:t xml:space="preserve">La ejecución y las pruebas de estas </w:t>
      </w:r>
      <w:proofErr w:type="spellStart"/>
      <w:r>
        <w:t>webapps</w:t>
      </w:r>
      <w:proofErr w:type="spellEnd"/>
      <w:r>
        <w:t xml:space="preserve"> se han realizado usando tomcat8 como servidor, no se hace uso de ninguna característica especifica de este contenedor, pudiendo ejecutarse cada </w:t>
      </w:r>
      <w:proofErr w:type="spellStart"/>
      <w:r>
        <w:t>webapp</w:t>
      </w:r>
      <w:proofErr w:type="spellEnd"/>
      <w:r>
        <w:t xml:space="preserve"> en </w:t>
      </w:r>
      <w:proofErr w:type="spellStart"/>
      <w:r>
        <w:t>tomcats</w:t>
      </w:r>
      <w:proofErr w:type="spellEnd"/>
      <w:r>
        <w:t xml:space="preserve"> independientes.</w:t>
      </w:r>
    </w:p>
    <w:p w:rsidR="00582D25" w:rsidRDefault="000E0CB5" w:rsidP="00582D25">
      <w:r>
        <w:t xml:space="preserve">Para la ejecución de las pruebas cruzadas entre las dos apps, es necesario una cache y se está usando </w:t>
      </w:r>
      <w:proofErr w:type="spellStart"/>
      <w:r>
        <w:t>Redis</w:t>
      </w:r>
      <w:proofErr w:type="spellEnd"/>
      <w:r>
        <w:t xml:space="preserve">. Solo es necesario ejecutar el archivo </w:t>
      </w:r>
      <w:r w:rsidRPr="000E0CB5">
        <w:t>redis-server.exe</w:t>
      </w:r>
    </w:p>
    <w:p w:rsidR="001F144B" w:rsidRDefault="001F144B" w:rsidP="00582D25">
      <w:r>
        <w:t xml:space="preserve">Ambas aplicaciones usan una base de datos embebida H2, de donde extrae los datos maestros que se muestran en los </w:t>
      </w:r>
      <w:proofErr w:type="spellStart"/>
      <w:r>
        <w:t>comboboxes</w:t>
      </w:r>
      <w:proofErr w:type="spellEnd"/>
      <w:r>
        <w:t xml:space="preserve"> como el listado de provincias o el tipo de uso de las viviendas. </w:t>
      </w:r>
    </w:p>
    <w:p w:rsidR="000E0CB5" w:rsidRDefault="000E0CB5" w:rsidP="000E0CB5">
      <w:pPr>
        <w:pStyle w:val="Ttulo1"/>
      </w:pPr>
      <w:r>
        <w:t>DESCRIPCION FUNCIONAL</w:t>
      </w:r>
    </w:p>
    <w:p w:rsidR="000E0CB5" w:rsidRDefault="000E0CB5" w:rsidP="00582D25"/>
    <w:p w:rsidR="000E0CB5" w:rsidRDefault="000E0CB5" w:rsidP="00582D25">
      <w:r>
        <w:t xml:space="preserve">Las dos </w:t>
      </w:r>
      <w:r w:rsidR="00C8203D">
        <w:t xml:space="preserve">web </w:t>
      </w:r>
      <w:r>
        <w:t>apps funcionan exactamente igual.</w:t>
      </w:r>
      <w:r w:rsidR="00C8203D">
        <w:t xml:space="preserve"> Contienen un flujo de configuración de la aplicación y un flujo donde se realiza la operativa de alta de seguro de hogar.</w:t>
      </w:r>
    </w:p>
    <w:p w:rsidR="00EE012F" w:rsidRDefault="00EE012F" w:rsidP="00EE012F">
      <w:pPr>
        <w:pStyle w:val="Ttulo2"/>
      </w:pPr>
      <w:r>
        <w:lastRenderedPageBreak/>
        <w:t>Flujo iniciar</w:t>
      </w:r>
    </w:p>
    <w:p w:rsidR="00D91764" w:rsidRDefault="00D91764" w:rsidP="00582D25">
      <w:r>
        <w:t>La opción del menú iniciar muestra la pantalla de configuración.</w:t>
      </w:r>
    </w:p>
    <w:p w:rsidR="00D91764" w:rsidRDefault="00D91764" w:rsidP="00582D25">
      <w:r>
        <w:rPr>
          <w:noProof/>
          <w:lang w:eastAsia="es-ES"/>
        </w:rPr>
        <w:drawing>
          <wp:inline distT="0" distB="0" distL="0" distR="0" wp14:anchorId="67F07360" wp14:editId="5B8BD4DB">
            <wp:extent cx="5400040" cy="218372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D25" w:rsidRDefault="00D91764" w:rsidP="00582D25">
      <w:r>
        <w:t>El flujo de la operativa de alta de seguro cuenta con las 10 pantallas enumeradas en la configuración y que van desde 1-Que quieres proteger hasta 10-Resumen</w:t>
      </w:r>
    </w:p>
    <w:p w:rsidR="00D91764" w:rsidRDefault="00D91764" w:rsidP="00582D25">
      <w:r>
        <w:t xml:space="preserve">La sección de “Datos a inicializar” permite que los datos de las pantallas correspondientes queden </w:t>
      </w:r>
      <w:proofErr w:type="gramStart"/>
      <w:r>
        <w:t>inicializadas</w:t>
      </w:r>
      <w:proofErr w:type="gramEnd"/>
      <w:r>
        <w:t xml:space="preserve"> y no tener que introducir esos datos ya que son obligatorios en las subsiguientes pantallas.</w:t>
      </w:r>
    </w:p>
    <w:p w:rsidR="00EE012F" w:rsidRDefault="00EE012F" w:rsidP="00582D25">
      <w:r>
        <w:t xml:space="preserve">La sección de “Pasos disponibles en </w:t>
      </w:r>
      <w:proofErr w:type="spellStart"/>
      <w:r>
        <w:t>PrimefacesPOC</w:t>
      </w:r>
      <w:proofErr w:type="spellEnd"/>
      <w:r>
        <w:t xml:space="preserve">” determina que pasos se realizaran en la web app de </w:t>
      </w:r>
      <w:proofErr w:type="spellStart"/>
      <w:r>
        <w:t>primfaces</w:t>
      </w:r>
      <w:proofErr w:type="spellEnd"/>
      <w:r>
        <w:t xml:space="preserve"> y cuales en la de </w:t>
      </w:r>
      <w:proofErr w:type="spellStart"/>
      <w:r>
        <w:t>struts</w:t>
      </w:r>
      <w:proofErr w:type="spellEnd"/>
      <w:r>
        <w:t>.</w:t>
      </w:r>
    </w:p>
    <w:p w:rsidR="00582D25" w:rsidRDefault="00EE012F" w:rsidP="00582D25">
      <w:r>
        <w:t xml:space="preserve">El campo de longitud del contrato es un campo de texto generado aleatoriamente y que permite simular el paso de datos entre pantallas con un volumen de datos adicional de forma arbitraria. </w:t>
      </w:r>
    </w:p>
    <w:p w:rsidR="00EE012F" w:rsidRDefault="00EE012F" w:rsidP="00582D25">
      <w:r>
        <w:t>El campo “Usar Cache Distribuido”, permite configurar si se quiere que se utilice la cache distribuida como implementación de la sesión en cada operación o por el contrario solo se usará para el traspaso de datos del modelo entre diferentes aplicaciones.</w:t>
      </w:r>
    </w:p>
    <w:p w:rsidR="00EE012F" w:rsidRDefault="00EE012F" w:rsidP="00EE012F">
      <w:pPr>
        <w:pStyle w:val="Ttulo2"/>
      </w:pPr>
      <w:r>
        <w:t>Flujo Hogar</w:t>
      </w:r>
    </w:p>
    <w:p w:rsidR="00EE012F" w:rsidRDefault="00EE012F" w:rsidP="00582D25"/>
    <w:p w:rsidR="00EE012F" w:rsidRDefault="00EE012F" w:rsidP="00582D25">
      <w:r>
        <w:t>La opción hogar, permite arrancar el flujo de contratación de una póliza de hogar. Los datos y la semántica de esta operativa es orientativa y no corresponde con los datos y nomenclatura que usa Generali, solo son válidos para la prueba de concepto.</w:t>
      </w:r>
    </w:p>
    <w:p w:rsidR="00EE012F" w:rsidRDefault="00EE012F" w:rsidP="00582D25">
      <w:r>
        <w:t xml:space="preserve">Todos los pasos excepto </w:t>
      </w:r>
      <w:r w:rsidR="001F144B">
        <w:t xml:space="preserve">“5 - </w:t>
      </w:r>
      <w:r>
        <w:t>medidas de seguridad</w:t>
      </w:r>
      <w:r w:rsidR="001F144B">
        <w:t>” y “10 - Resumen” contienen datos que son obligatorios por lo que no deja avanzar a un paso posterior sin no se introducen. El paso 10 solo visualiza los resultados del proceso. El paso “6 – Personalizar” inicializa los 3 primeros campos antes de entrar a la pantalla, lo cual permite controlar cuando se ejecuta el mismo.</w:t>
      </w:r>
    </w:p>
    <w:p w:rsidR="001F144B" w:rsidRDefault="001F144B" w:rsidP="001F144B">
      <w:pPr>
        <w:pStyle w:val="Ttulo1"/>
      </w:pPr>
      <w:r>
        <w:t xml:space="preserve">DESCRIPCION DEL PROPOSITO DE CLASES </w:t>
      </w:r>
    </w:p>
    <w:p w:rsidR="001F144B" w:rsidRDefault="001F144B" w:rsidP="001F144B"/>
    <w:p w:rsidR="001F144B" w:rsidRDefault="001F144B" w:rsidP="001F144B">
      <w:pPr>
        <w:pStyle w:val="Ttulo2"/>
      </w:pPr>
      <w:r>
        <w:lastRenderedPageBreak/>
        <w:t>STRUTSPOC</w:t>
      </w:r>
    </w:p>
    <w:p w:rsidR="001F144B" w:rsidRDefault="001F144B" w:rsidP="001F144B"/>
    <w:p w:rsidR="001F144B" w:rsidRDefault="008F5FBE" w:rsidP="001F144B">
      <w:proofErr w:type="spellStart"/>
      <w:r w:rsidRPr="0001517E">
        <w:rPr>
          <w:b/>
        </w:rPr>
        <w:t>StrutsFlowAction</w:t>
      </w:r>
      <w:proofErr w:type="spellEnd"/>
      <w:r>
        <w:t>, permite gestionar todas las opciones del menú de navegación del menú inferior (Inicio, Anterior, Siguiente, Ultima) y la navegación por pasos según el menú superior. Gestiona además las llamadas y el paso de parámetros e</w:t>
      </w:r>
      <w:r w:rsidR="0001517E">
        <w:t xml:space="preserve">ntre los diferentes </w:t>
      </w:r>
      <w:proofErr w:type="spellStart"/>
      <w:r w:rsidR="0001517E">
        <w:t>frameworks</w:t>
      </w:r>
      <w:proofErr w:type="spellEnd"/>
      <w:r w:rsidR="0001517E">
        <w:t>.</w:t>
      </w:r>
    </w:p>
    <w:p w:rsidR="008F5FBE" w:rsidRDefault="008F5FBE" w:rsidP="001F144B">
      <w:proofErr w:type="spellStart"/>
      <w:r w:rsidRPr="0001517E">
        <w:rPr>
          <w:b/>
        </w:rPr>
        <w:t>SessionCacheWebFilter</w:t>
      </w:r>
      <w:proofErr w:type="spellEnd"/>
      <w:r>
        <w:t xml:space="preserve">, este filtro web permite realizar un </w:t>
      </w:r>
      <w:proofErr w:type="spellStart"/>
      <w:r>
        <w:t>wrapper</w:t>
      </w:r>
      <w:proofErr w:type="spellEnd"/>
      <w:r>
        <w:t xml:space="preserve"> sobre las peticiones http (</w:t>
      </w:r>
      <w:proofErr w:type="spellStart"/>
      <w:r w:rsidRPr="008F5FBE">
        <w:t>MyHttpServletRequestWrapper</w:t>
      </w:r>
      <w:proofErr w:type="spellEnd"/>
      <w:r>
        <w:t xml:space="preserve">), que as su vez hace un </w:t>
      </w:r>
      <w:proofErr w:type="spellStart"/>
      <w:r>
        <w:t>wrapper</w:t>
      </w:r>
      <w:proofErr w:type="spellEnd"/>
      <w:r>
        <w:t xml:space="preserve"> sobre la sesión </w:t>
      </w:r>
      <w:r w:rsidR="0001517E">
        <w:t>(</w:t>
      </w:r>
      <w:proofErr w:type="spellStart"/>
      <w:r w:rsidR="0001517E" w:rsidRPr="0001517E">
        <w:t>MyHttpServletSessionWrapper</w:t>
      </w:r>
      <w:proofErr w:type="spellEnd"/>
      <w:r w:rsidR="0001517E">
        <w:t xml:space="preserve">) </w:t>
      </w:r>
      <w:r>
        <w:t xml:space="preserve">que cambia la implementación de la escritura y lectura de </w:t>
      </w:r>
      <w:r w:rsidR="0001517E">
        <w:t>datos</w:t>
      </w:r>
      <w:r>
        <w:t xml:space="preserve"> a una implementación diferente, se han proporcionado dos, un </w:t>
      </w:r>
      <w:proofErr w:type="spellStart"/>
      <w:r>
        <w:t>hashmap</w:t>
      </w:r>
      <w:proofErr w:type="spellEnd"/>
      <w:r>
        <w:t xml:space="preserve"> (</w:t>
      </w:r>
      <w:proofErr w:type="spellStart"/>
      <w:r w:rsidRPr="008F5FBE">
        <w:t>HashMapPersistenceDataStore</w:t>
      </w:r>
      <w:proofErr w:type="spellEnd"/>
      <w:r>
        <w:t xml:space="preserve">) en memoria y otra que usa la cache </w:t>
      </w:r>
      <w:proofErr w:type="spellStart"/>
      <w:r>
        <w:t>redis</w:t>
      </w:r>
      <w:proofErr w:type="spellEnd"/>
      <w:r>
        <w:t xml:space="preserve"> (</w:t>
      </w:r>
      <w:proofErr w:type="spellStart"/>
      <w:r w:rsidRPr="008F5FBE">
        <w:t>RedistPersistenceDataStore</w:t>
      </w:r>
      <w:proofErr w:type="spellEnd"/>
      <w:r>
        <w:t>).</w:t>
      </w:r>
    </w:p>
    <w:p w:rsidR="0001517E" w:rsidRDefault="0001517E" w:rsidP="001F144B"/>
    <w:p w:rsidR="001F144B" w:rsidRDefault="001F144B" w:rsidP="001F144B">
      <w:pPr>
        <w:pStyle w:val="Ttulo2"/>
      </w:pPr>
      <w:r>
        <w:t>PRIMEFACESPOC</w:t>
      </w:r>
    </w:p>
    <w:p w:rsidR="0001517E" w:rsidRDefault="0001517E" w:rsidP="0001517E"/>
    <w:p w:rsidR="0001517E" w:rsidRPr="0001517E" w:rsidRDefault="0001517E" w:rsidP="0001517E">
      <w:proofErr w:type="spellStart"/>
      <w:r w:rsidRPr="0001517E">
        <w:rPr>
          <w:b/>
        </w:rPr>
        <w:t>GeneraliWebFlowEngine</w:t>
      </w:r>
      <w:proofErr w:type="spellEnd"/>
      <w:r>
        <w:t xml:space="preserve">, permite dar soporte a todas las opciones del menú de navegación del menú inferior (Inicio, Anterior, Siguiente, Ultima) y la navegación por pasos según el menú superior. Gestiona además las llamadas y el paso de parámetros entre los diferentes </w:t>
      </w:r>
      <w:proofErr w:type="spellStart"/>
      <w:r>
        <w:t>frameworks</w:t>
      </w:r>
      <w:proofErr w:type="spellEnd"/>
      <w:r>
        <w:t>.</w:t>
      </w:r>
    </w:p>
    <w:p w:rsidR="001F144B" w:rsidRDefault="00A25806" w:rsidP="00582D25">
      <w:proofErr w:type="spellStart"/>
      <w:r w:rsidRPr="00A25806">
        <w:rPr>
          <w:b/>
        </w:rPr>
        <w:t>ControlledExit</w:t>
      </w:r>
      <w:proofErr w:type="spellEnd"/>
      <w:r>
        <w:t xml:space="preserve">, Esta excepción se lanza cuando se quiere cortar la visualización de un </w:t>
      </w:r>
      <w:proofErr w:type="spellStart"/>
      <w:r>
        <w:t>view-state</w:t>
      </w:r>
      <w:proofErr w:type="spellEnd"/>
      <w:r>
        <w:t xml:space="preserve">, durante el procesamiento de </w:t>
      </w:r>
      <w:proofErr w:type="spellStart"/>
      <w:r>
        <w:t>on-entry</w:t>
      </w:r>
      <w:proofErr w:type="spellEnd"/>
      <w:r>
        <w:t xml:space="preserve">. </w:t>
      </w:r>
    </w:p>
    <w:p w:rsidR="00A25806" w:rsidRDefault="00A25806" w:rsidP="00A25806">
      <w:proofErr w:type="spellStart"/>
      <w:r w:rsidRPr="00A25806">
        <w:rPr>
          <w:b/>
        </w:rPr>
        <w:t>ExternalExit</w:t>
      </w:r>
      <w:proofErr w:type="spellEnd"/>
      <w:r>
        <w:t xml:space="preserve">, Esta excepción se lanza cuando se quiere cortar la visualización de un </w:t>
      </w:r>
      <w:proofErr w:type="spellStart"/>
      <w:r>
        <w:t>view-state</w:t>
      </w:r>
      <w:proofErr w:type="spellEnd"/>
      <w:r>
        <w:t xml:space="preserve">, durante el procesamiento de </w:t>
      </w:r>
      <w:proofErr w:type="spellStart"/>
      <w:r>
        <w:t>on-entry</w:t>
      </w:r>
      <w:proofErr w:type="spellEnd"/>
      <w:r>
        <w:t xml:space="preserve"> durante una llamada desde otro </w:t>
      </w:r>
      <w:proofErr w:type="spellStart"/>
      <w:r>
        <w:t>framework</w:t>
      </w:r>
      <w:proofErr w:type="spellEnd"/>
      <w:r>
        <w:t>.</w:t>
      </w:r>
    </w:p>
    <w:p w:rsidR="00A25806" w:rsidRDefault="00A25806" w:rsidP="00A25806">
      <w:proofErr w:type="spellStart"/>
      <w:r w:rsidRPr="00A25806">
        <w:rPr>
          <w:b/>
        </w:rPr>
        <w:t>GeneraliWebFlowListener</w:t>
      </w:r>
      <w:proofErr w:type="spellEnd"/>
      <w:r>
        <w:t xml:space="preserve">, Es una clase de soporte que permite vincular un </w:t>
      </w:r>
      <w:proofErr w:type="spellStart"/>
      <w:r>
        <w:t>beanPostProcessor</w:t>
      </w:r>
      <w:proofErr w:type="spellEnd"/>
      <w:r>
        <w:t xml:space="preserve"> (</w:t>
      </w:r>
      <w:proofErr w:type="spellStart"/>
      <w:r w:rsidRPr="00A25806">
        <w:t>FlowVariablesControllerPostProcessor</w:t>
      </w:r>
      <w:proofErr w:type="spellEnd"/>
      <w:r>
        <w:t xml:space="preserve">) a las variables que se definan en un flujo de forma que se inyecten una serie de clases de soporte al controlador, cuando estas extienden </w:t>
      </w:r>
      <w:proofErr w:type="spellStart"/>
      <w:r w:rsidRPr="00A25806">
        <w:t>BaseWebFlowController</w:t>
      </w:r>
      <w:proofErr w:type="spellEnd"/>
      <w:r>
        <w:t>.</w:t>
      </w:r>
    </w:p>
    <w:p w:rsidR="00A25806" w:rsidRDefault="00A25806" w:rsidP="00A25806">
      <w:proofErr w:type="spellStart"/>
      <w:r w:rsidRPr="00A25806">
        <w:rPr>
          <w:b/>
        </w:rPr>
        <w:t>CustomFlowHandlerMapping</w:t>
      </w:r>
      <w:proofErr w:type="spellEnd"/>
      <w:r>
        <w:t xml:space="preserve">, Permite que los archivos </w:t>
      </w:r>
      <w:proofErr w:type="spellStart"/>
      <w:r>
        <w:t>facelets</w:t>
      </w:r>
      <w:proofErr w:type="spellEnd"/>
      <w:r>
        <w:t xml:space="preserve"> asociados con un flujo, puedan se</w:t>
      </w:r>
      <w:r w:rsidR="00F14900">
        <w:t xml:space="preserve">r cargados desde el </w:t>
      </w:r>
      <w:proofErr w:type="spellStart"/>
      <w:r w:rsidR="00F14900">
        <w:t>classpath</w:t>
      </w:r>
      <w:proofErr w:type="spellEnd"/>
      <w:r w:rsidR="00F14900">
        <w:t xml:space="preserve"> solo esta soportado en JSF 2.1 y no funciona con 2.2.</w:t>
      </w:r>
    </w:p>
    <w:p w:rsidR="00F14900" w:rsidRDefault="00F14900" w:rsidP="00A25806"/>
    <w:p w:rsidR="00F14900" w:rsidRDefault="00F14900" w:rsidP="00F14900">
      <w:pPr>
        <w:pStyle w:val="Ttulo1"/>
      </w:pPr>
      <w:r>
        <w:t>QUE HACER PARA ADAPTAR STRUTSPOC A FENIX</w:t>
      </w:r>
    </w:p>
    <w:p w:rsidR="00F14900" w:rsidRDefault="00F14900" w:rsidP="00A25806"/>
    <w:p w:rsidR="00F14900" w:rsidRDefault="00F14900" w:rsidP="00A25806">
      <w:r>
        <w:t xml:space="preserve">Hay dos aproximaciones, la primera es añadir al </w:t>
      </w:r>
      <w:proofErr w:type="spellStart"/>
      <w:r>
        <w:t>xml</w:t>
      </w:r>
      <w:proofErr w:type="spellEnd"/>
      <w:r>
        <w:t xml:space="preserve"> que define el flujo de FENIX </w:t>
      </w:r>
      <w:r w:rsidR="00866531">
        <w:t xml:space="preserve">un atributo que indique que si ese paso en cuestión se resolverá en el otro </w:t>
      </w:r>
      <w:proofErr w:type="spellStart"/>
      <w:r w:rsidR="00866531">
        <w:t>framework</w:t>
      </w:r>
      <w:proofErr w:type="spellEnd"/>
      <w:r w:rsidR="00866531">
        <w:t xml:space="preserve"> y modificar el motor para que interprete correctamente este atributo y realice una redirección a la otra app, tal cual hace la STRUTSPOC, lo que implica hacer los mapeos de datos recorriendo el modelo que define este flujo o todos los datos que tiene la sesión asociada</w:t>
      </w:r>
      <w:bookmarkStart w:id="0" w:name="_GoBack"/>
      <w:bookmarkEnd w:id="0"/>
      <w:r w:rsidR="00866531">
        <w:t xml:space="preserve">. La otra aproximación es dentro </w:t>
      </w:r>
      <w:r w:rsidR="00866531">
        <w:lastRenderedPageBreak/>
        <w:t xml:space="preserve">de la PRE </w:t>
      </w:r>
      <w:proofErr w:type="spellStart"/>
      <w:r w:rsidR="00866531">
        <w:t>Action</w:t>
      </w:r>
      <w:proofErr w:type="spellEnd"/>
      <w:r w:rsidR="00866531">
        <w:t xml:space="preserve"> realizar el mapeo de los datos del modelo explícitamente y realizar un </w:t>
      </w:r>
      <w:proofErr w:type="spellStart"/>
      <w:r w:rsidR="00866531">
        <w:t>redirect</w:t>
      </w:r>
      <w:proofErr w:type="spellEnd"/>
      <w:r w:rsidR="00866531">
        <w:t xml:space="preserve"> a la  app. En la </w:t>
      </w:r>
      <w:proofErr w:type="spellStart"/>
      <w:r w:rsidR="00866531">
        <w:t>action</w:t>
      </w:r>
      <w:proofErr w:type="spellEnd"/>
      <w:r w:rsidR="00866531">
        <w:t xml:space="preserve"> POST se debe de realizar el mapeo inverso de los datos antes de continuar con el flujo.</w:t>
      </w:r>
    </w:p>
    <w:p w:rsidR="001F144B" w:rsidRDefault="001F144B" w:rsidP="00582D25"/>
    <w:p w:rsidR="00F14900" w:rsidRDefault="00F14900" w:rsidP="00F14900">
      <w:pPr>
        <w:pStyle w:val="Ttulo1"/>
      </w:pPr>
      <w:r>
        <w:t>JMETER</w:t>
      </w:r>
    </w:p>
    <w:p w:rsidR="00FB4557" w:rsidRDefault="00FB4557" w:rsidP="00FB4557"/>
    <w:p w:rsidR="00EB1AB6" w:rsidRDefault="00EB1AB6" w:rsidP="00FB4557">
      <w:r>
        <w:t xml:space="preserve">El proyecto </w:t>
      </w:r>
      <w:proofErr w:type="spellStart"/>
      <w:r w:rsidRPr="00EB1AB6">
        <w:t>strutspoc</w:t>
      </w:r>
      <w:proofErr w:type="spellEnd"/>
      <w:r>
        <w:t xml:space="preserve"> contiene una carpeta </w:t>
      </w:r>
      <w:proofErr w:type="spellStart"/>
      <w:r>
        <w:t>doc</w:t>
      </w:r>
      <w:proofErr w:type="spellEnd"/>
      <w:r>
        <w:t xml:space="preserve"> donde están este documento y una carpeta “performance” donde están los planes JMETER y un Excel con los resultados obtenidos en varias pruebas así como unos gráficos de análisis.</w:t>
      </w:r>
    </w:p>
    <w:p w:rsidR="00FB4557" w:rsidRDefault="00EB1AB6" w:rsidP="00FB4557">
      <w:r>
        <w:t xml:space="preserve">El proyecto </w:t>
      </w:r>
      <w:proofErr w:type="spellStart"/>
      <w:r w:rsidRPr="00EB1AB6">
        <w:t>primefacespoc</w:t>
      </w:r>
      <w:proofErr w:type="spellEnd"/>
      <w:r>
        <w:t xml:space="preserve"> una carpeta “performance” donde están los planes JMETER de este proyecto.</w:t>
      </w:r>
    </w:p>
    <w:p w:rsidR="00EB1AB6" w:rsidRPr="00EB1AB6" w:rsidRDefault="00EB1AB6" w:rsidP="00EB1AB6">
      <w:r w:rsidRPr="00EB1AB6">
        <w:t>Para realizar las pruebas de rendimiento es recomendable afinar SWF y PRIMEFACES PARA UN MEJOR RENDIMIENTO.</w:t>
      </w:r>
    </w:p>
    <w:p w:rsidR="00EB1AB6" w:rsidRDefault="00EB1AB6" w:rsidP="00FB4557">
      <w:r w:rsidRPr="00EB1AB6">
        <w:t xml:space="preserve">Buscar en </w:t>
      </w:r>
      <w:proofErr w:type="gramStart"/>
      <w:r w:rsidRPr="00EB1AB6">
        <w:t>l</w:t>
      </w:r>
      <w:r>
        <w:t>os</w:t>
      </w:r>
      <w:proofErr w:type="gramEnd"/>
      <w:r w:rsidRPr="00EB1AB6">
        <w:t xml:space="preserve"> fuente</w:t>
      </w:r>
      <w:r>
        <w:t>s</w:t>
      </w:r>
      <w:r w:rsidRPr="00EB1AB6">
        <w:t xml:space="preserve"> la palabra PERFORMANCE</w:t>
      </w:r>
    </w:p>
    <w:p w:rsidR="00EB1AB6" w:rsidRPr="00EB1AB6" w:rsidRDefault="00EB1AB6" w:rsidP="00EB1AB6">
      <w:r w:rsidRPr="00EB1AB6">
        <w:t xml:space="preserve">Es necesario configurar </w:t>
      </w:r>
      <w:proofErr w:type="spellStart"/>
      <w:r w:rsidRPr="00EB1AB6">
        <w:t>JMeter</w:t>
      </w:r>
      <w:proofErr w:type="spellEnd"/>
      <w:r w:rsidRPr="00EB1AB6">
        <w:t xml:space="preserve"> para que acepte más de 5 redirecciones. </w:t>
      </w:r>
    </w:p>
    <w:p w:rsidR="00EB1AB6" w:rsidRPr="00EB1AB6" w:rsidRDefault="009037FD" w:rsidP="00EB1AB6">
      <w:r w:rsidRPr="00EB1AB6">
        <w:t>Abrir</w:t>
      </w:r>
      <w:r w:rsidR="00EB1AB6" w:rsidRPr="00EB1AB6">
        <w:t xml:space="preserve"> el archivo </w:t>
      </w:r>
      <w:proofErr w:type="spellStart"/>
      <w:r w:rsidR="00EB1AB6" w:rsidRPr="00EB1AB6">
        <w:t>jmeter.properties</w:t>
      </w:r>
      <w:proofErr w:type="spellEnd"/>
      <w:r w:rsidR="00EB1AB6" w:rsidRPr="00EB1AB6">
        <w:t xml:space="preserve"> y añadir la </w:t>
      </w:r>
      <w:r w:rsidRPr="00EB1AB6">
        <w:t>línea</w:t>
      </w:r>
      <w:r w:rsidR="00EB1AB6" w:rsidRPr="00EB1AB6">
        <w:t xml:space="preserve"> siguiente</w:t>
      </w:r>
    </w:p>
    <w:p w:rsidR="00F14900" w:rsidRDefault="00EB1AB6" w:rsidP="00EB1AB6">
      <w:proofErr w:type="spellStart"/>
      <w:r w:rsidRPr="00EB1AB6">
        <w:t>httpsampler.max_redirects</w:t>
      </w:r>
      <w:proofErr w:type="spellEnd"/>
      <w:r w:rsidRPr="00EB1AB6">
        <w:t>=20</w:t>
      </w:r>
    </w:p>
    <w:p w:rsidR="001F374D" w:rsidRPr="00F77832" w:rsidRDefault="001F374D" w:rsidP="00F77832">
      <w:pPr>
        <w:pStyle w:val="Ttulo1"/>
      </w:pPr>
      <w:r w:rsidRPr="00F77832">
        <w:t>PRUEBAS DE RENDIMIENTO Y ANALISIS</w:t>
      </w:r>
    </w:p>
    <w:p w:rsidR="000C4890" w:rsidRDefault="000C4890" w:rsidP="000C489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</w:p>
    <w:p w:rsidR="000C4890" w:rsidRPr="000C4890" w:rsidRDefault="000C4890" w:rsidP="000C489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eastAsia="es-ES"/>
        </w:rPr>
      </w:pPr>
      <w:r w:rsidRPr="000C4890">
        <w:rPr>
          <w:rFonts w:ascii="Calibri" w:eastAsia="Times New Roman" w:hAnsi="Calibri" w:cs="Times New Roman"/>
          <w:b/>
          <w:color w:val="000000"/>
          <w:lang w:eastAsia="es-ES"/>
        </w:rPr>
        <w:t>Recorrer todos los pasos del primero al último</w:t>
      </w:r>
    </w:p>
    <w:p w:rsidR="000C4890" w:rsidRPr="000C4890" w:rsidRDefault="000C4890" w:rsidP="000C4890">
      <w:pPr>
        <w:spacing w:after="0" w:line="240" w:lineRule="auto"/>
        <w:rPr>
          <w:rFonts w:ascii="Calibri" w:eastAsia="Times New Roman" w:hAnsi="Calibri" w:cs="Times New Roman"/>
          <w:color w:val="000000"/>
          <w:lang w:eastAsia="es-ES"/>
        </w:rPr>
      </w:pPr>
    </w:p>
    <w:p w:rsidR="000C4890" w:rsidRDefault="000C4890" w:rsidP="00EB1AB6">
      <w:r>
        <w:rPr>
          <w:noProof/>
          <w:lang w:eastAsia="es-ES"/>
        </w:rPr>
        <w:drawing>
          <wp:inline distT="0" distB="0" distL="0" distR="0" wp14:anchorId="423E05C7" wp14:editId="2CAD9646">
            <wp:extent cx="5076967" cy="1821976"/>
            <wp:effectExtent l="0" t="0" r="9525" b="2603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C4890" w:rsidRDefault="000C4890" w:rsidP="00EB1AB6">
      <w:r w:rsidRPr="000C4890">
        <w:t>Peticiones tratadas por segundo</w:t>
      </w:r>
    </w:p>
    <w:p w:rsidR="00EE012F" w:rsidRDefault="000C4890" w:rsidP="00582D25">
      <w:r>
        <w:rPr>
          <w:noProof/>
          <w:lang w:eastAsia="es-ES"/>
        </w:rPr>
        <w:lastRenderedPageBreak/>
        <w:drawing>
          <wp:inline distT="0" distB="0" distL="0" distR="0" wp14:anchorId="72D285D8" wp14:editId="016DD523">
            <wp:extent cx="5076967" cy="1917511"/>
            <wp:effectExtent l="0" t="0" r="9525" b="2603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C4890" w:rsidRDefault="000C4890" w:rsidP="00582D25">
      <w:r w:rsidRPr="000C4890">
        <w:t>Tiempo de respuesta en milisegundos (menos es mejor)</w:t>
      </w:r>
    </w:p>
    <w:p w:rsidR="000C4890" w:rsidRDefault="000C4890" w:rsidP="00582D25"/>
    <w:p w:rsidR="000C4890" w:rsidRDefault="000C4890" w:rsidP="00582D25"/>
    <w:p w:rsidR="000C4890" w:rsidRDefault="000C4890" w:rsidP="00582D25">
      <w:pPr>
        <w:rPr>
          <w:b/>
        </w:rPr>
      </w:pPr>
      <w:r w:rsidRPr="000C4890">
        <w:rPr>
          <w:b/>
        </w:rPr>
        <w:t>Recorrer todos los pasos del primero al último</w:t>
      </w:r>
    </w:p>
    <w:p w:rsidR="000C4890" w:rsidRDefault="000C4890" w:rsidP="00582D25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384A679E" wp14:editId="6D3E0B3D">
            <wp:extent cx="5008728" cy="1821976"/>
            <wp:effectExtent l="0" t="0" r="20955" b="2603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C4890" w:rsidRDefault="000C4890" w:rsidP="00582D25">
      <w:pPr>
        <w:rPr>
          <w:b/>
        </w:rPr>
      </w:pPr>
      <w:r w:rsidRPr="000C4890">
        <w:rPr>
          <w:b/>
        </w:rPr>
        <w:t>Peticiones tratadas por segundo</w:t>
      </w:r>
    </w:p>
    <w:p w:rsidR="000C4890" w:rsidRDefault="000C4890" w:rsidP="00582D25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732CDA9F" wp14:editId="1DF9DE54">
            <wp:extent cx="5008728" cy="1535373"/>
            <wp:effectExtent l="0" t="0" r="20955" b="2730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C4890" w:rsidRPr="000C4890" w:rsidRDefault="000C4890" w:rsidP="00582D25">
      <w:pPr>
        <w:rPr>
          <w:b/>
        </w:rPr>
      </w:pPr>
      <w:r w:rsidRPr="000C4890">
        <w:rPr>
          <w:b/>
        </w:rPr>
        <w:t>Tiempo de respuesta en milisegundos (menos es mejor)</w:t>
      </w:r>
    </w:p>
    <w:p w:rsidR="000C4890" w:rsidRDefault="000C4890" w:rsidP="00582D25"/>
    <w:p w:rsidR="00F77832" w:rsidRPr="00582D25" w:rsidRDefault="00F77832" w:rsidP="00582D25">
      <w:r>
        <w:t xml:space="preserve">Los resultados obtenidos muestran que durante el periodo de convivencia (mix) el performance cae ligeramente por debajo del escenario final en el cual las mismas aplicaciones  estarían migradas completamente a </w:t>
      </w:r>
      <w:proofErr w:type="spellStart"/>
      <w:r>
        <w:t>primefaces</w:t>
      </w:r>
      <w:proofErr w:type="spellEnd"/>
      <w:r>
        <w:t>.</w:t>
      </w:r>
    </w:p>
    <w:sectPr w:rsidR="00F77832" w:rsidRPr="00582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D25"/>
    <w:rsid w:val="00003640"/>
    <w:rsid w:val="00004AFE"/>
    <w:rsid w:val="00004B5E"/>
    <w:rsid w:val="0001517E"/>
    <w:rsid w:val="000204AF"/>
    <w:rsid w:val="00021A84"/>
    <w:rsid w:val="0002399D"/>
    <w:rsid w:val="00025ECD"/>
    <w:rsid w:val="0002618D"/>
    <w:rsid w:val="00026BD7"/>
    <w:rsid w:val="00052E69"/>
    <w:rsid w:val="00061068"/>
    <w:rsid w:val="0006118F"/>
    <w:rsid w:val="0006468D"/>
    <w:rsid w:val="000703BC"/>
    <w:rsid w:val="0008365C"/>
    <w:rsid w:val="000925C0"/>
    <w:rsid w:val="00097121"/>
    <w:rsid w:val="00097CD9"/>
    <w:rsid w:val="000A0858"/>
    <w:rsid w:val="000C4890"/>
    <w:rsid w:val="000D3B16"/>
    <w:rsid w:val="000D6539"/>
    <w:rsid w:val="000E0CB5"/>
    <w:rsid w:val="000E66A3"/>
    <w:rsid w:val="000F0524"/>
    <w:rsid w:val="00146FA6"/>
    <w:rsid w:val="00153C37"/>
    <w:rsid w:val="001558A5"/>
    <w:rsid w:val="0016057B"/>
    <w:rsid w:val="001607C1"/>
    <w:rsid w:val="00190977"/>
    <w:rsid w:val="00191F56"/>
    <w:rsid w:val="00194D6D"/>
    <w:rsid w:val="001A4B32"/>
    <w:rsid w:val="001B2095"/>
    <w:rsid w:val="001B36DE"/>
    <w:rsid w:val="001B3960"/>
    <w:rsid w:val="001B396B"/>
    <w:rsid w:val="001B7A8C"/>
    <w:rsid w:val="001E6A0A"/>
    <w:rsid w:val="001F144B"/>
    <w:rsid w:val="001F374D"/>
    <w:rsid w:val="001F48F3"/>
    <w:rsid w:val="001F4B6B"/>
    <w:rsid w:val="001F4EC7"/>
    <w:rsid w:val="001F7CB3"/>
    <w:rsid w:val="00200B6F"/>
    <w:rsid w:val="00210CB4"/>
    <w:rsid w:val="0021123C"/>
    <w:rsid w:val="00226584"/>
    <w:rsid w:val="002276D4"/>
    <w:rsid w:val="00236395"/>
    <w:rsid w:val="00241CE2"/>
    <w:rsid w:val="00250B1B"/>
    <w:rsid w:val="00254FA8"/>
    <w:rsid w:val="002558E8"/>
    <w:rsid w:val="002742A1"/>
    <w:rsid w:val="002750D2"/>
    <w:rsid w:val="0029484A"/>
    <w:rsid w:val="00297F6E"/>
    <w:rsid w:val="002A09E1"/>
    <w:rsid w:val="002A2C1E"/>
    <w:rsid w:val="002A4E05"/>
    <w:rsid w:val="002A7FAB"/>
    <w:rsid w:val="002B00B3"/>
    <w:rsid w:val="002B3506"/>
    <w:rsid w:val="002B3EFF"/>
    <w:rsid w:val="002C5F0A"/>
    <w:rsid w:val="002D5FFB"/>
    <w:rsid w:val="002D78E6"/>
    <w:rsid w:val="002E39A8"/>
    <w:rsid w:val="002E7853"/>
    <w:rsid w:val="002F5166"/>
    <w:rsid w:val="00302694"/>
    <w:rsid w:val="003029B7"/>
    <w:rsid w:val="00321DB6"/>
    <w:rsid w:val="00324F27"/>
    <w:rsid w:val="00325454"/>
    <w:rsid w:val="00330270"/>
    <w:rsid w:val="003304C2"/>
    <w:rsid w:val="003456AF"/>
    <w:rsid w:val="0034698C"/>
    <w:rsid w:val="003608EE"/>
    <w:rsid w:val="00371598"/>
    <w:rsid w:val="00383958"/>
    <w:rsid w:val="003904F7"/>
    <w:rsid w:val="00390A71"/>
    <w:rsid w:val="00392DE0"/>
    <w:rsid w:val="003A6166"/>
    <w:rsid w:val="003B1390"/>
    <w:rsid w:val="003D0F0F"/>
    <w:rsid w:val="003D52AC"/>
    <w:rsid w:val="003D716C"/>
    <w:rsid w:val="003E292E"/>
    <w:rsid w:val="003E70BE"/>
    <w:rsid w:val="003E7181"/>
    <w:rsid w:val="003E79B2"/>
    <w:rsid w:val="003F1528"/>
    <w:rsid w:val="00402483"/>
    <w:rsid w:val="00416F9E"/>
    <w:rsid w:val="00442512"/>
    <w:rsid w:val="00446E93"/>
    <w:rsid w:val="004603FF"/>
    <w:rsid w:val="00466AB9"/>
    <w:rsid w:val="00481EF2"/>
    <w:rsid w:val="0048401D"/>
    <w:rsid w:val="00490413"/>
    <w:rsid w:val="004A3710"/>
    <w:rsid w:val="004A5233"/>
    <w:rsid w:val="004C18C4"/>
    <w:rsid w:val="004D10A3"/>
    <w:rsid w:val="004E27EA"/>
    <w:rsid w:val="004E3E72"/>
    <w:rsid w:val="004F36D3"/>
    <w:rsid w:val="004F6947"/>
    <w:rsid w:val="00504395"/>
    <w:rsid w:val="00513105"/>
    <w:rsid w:val="00516470"/>
    <w:rsid w:val="00521B17"/>
    <w:rsid w:val="00523873"/>
    <w:rsid w:val="00536976"/>
    <w:rsid w:val="00536B77"/>
    <w:rsid w:val="005406C5"/>
    <w:rsid w:val="0055028E"/>
    <w:rsid w:val="0055224E"/>
    <w:rsid w:val="00566BCD"/>
    <w:rsid w:val="00566D2D"/>
    <w:rsid w:val="005709A6"/>
    <w:rsid w:val="005828AC"/>
    <w:rsid w:val="00582D25"/>
    <w:rsid w:val="0058515B"/>
    <w:rsid w:val="0059029A"/>
    <w:rsid w:val="00590B79"/>
    <w:rsid w:val="005C7F01"/>
    <w:rsid w:val="005D0B33"/>
    <w:rsid w:val="005D1030"/>
    <w:rsid w:val="005D16DC"/>
    <w:rsid w:val="005D3A0D"/>
    <w:rsid w:val="005F4264"/>
    <w:rsid w:val="006003EA"/>
    <w:rsid w:val="00600D8D"/>
    <w:rsid w:val="0060668E"/>
    <w:rsid w:val="00607E19"/>
    <w:rsid w:val="0061506C"/>
    <w:rsid w:val="006150C3"/>
    <w:rsid w:val="00620593"/>
    <w:rsid w:val="00631191"/>
    <w:rsid w:val="006333A5"/>
    <w:rsid w:val="00637705"/>
    <w:rsid w:val="00640459"/>
    <w:rsid w:val="00663324"/>
    <w:rsid w:val="006635E3"/>
    <w:rsid w:val="00664211"/>
    <w:rsid w:val="0067794E"/>
    <w:rsid w:val="00683165"/>
    <w:rsid w:val="00690240"/>
    <w:rsid w:val="006C684B"/>
    <w:rsid w:val="006C72E0"/>
    <w:rsid w:val="006C7E9B"/>
    <w:rsid w:val="006D4514"/>
    <w:rsid w:val="006F71B0"/>
    <w:rsid w:val="007065C4"/>
    <w:rsid w:val="0072042A"/>
    <w:rsid w:val="00720B33"/>
    <w:rsid w:val="0072102E"/>
    <w:rsid w:val="007213FD"/>
    <w:rsid w:val="00721B38"/>
    <w:rsid w:val="00735BDC"/>
    <w:rsid w:val="00740C2A"/>
    <w:rsid w:val="007455C1"/>
    <w:rsid w:val="00751E36"/>
    <w:rsid w:val="00775E76"/>
    <w:rsid w:val="00784128"/>
    <w:rsid w:val="007B5F9A"/>
    <w:rsid w:val="007C131F"/>
    <w:rsid w:val="007C4ECE"/>
    <w:rsid w:val="007C6C5F"/>
    <w:rsid w:val="007C7F77"/>
    <w:rsid w:val="007D1733"/>
    <w:rsid w:val="007D34F7"/>
    <w:rsid w:val="007F3127"/>
    <w:rsid w:val="007F6FD7"/>
    <w:rsid w:val="00801173"/>
    <w:rsid w:val="0080204E"/>
    <w:rsid w:val="008033EB"/>
    <w:rsid w:val="00805763"/>
    <w:rsid w:val="008163DB"/>
    <w:rsid w:val="00816DF0"/>
    <w:rsid w:val="00825A61"/>
    <w:rsid w:val="00830650"/>
    <w:rsid w:val="00834A02"/>
    <w:rsid w:val="008474D9"/>
    <w:rsid w:val="0084786A"/>
    <w:rsid w:val="00851D57"/>
    <w:rsid w:val="00852FBF"/>
    <w:rsid w:val="00855AFB"/>
    <w:rsid w:val="00866531"/>
    <w:rsid w:val="008819AA"/>
    <w:rsid w:val="008A0792"/>
    <w:rsid w:val="008B0505"/>
    <w:rsid w:val="008B2117"/>
    <w:rsid w:val="008B60AE"/>
    <w:rsid w:val="008B62A4"/>
    <w:rsid w:val="008B650D"/>
    <w:rsid w:val="008C324E"/>
    <w:rsid w:val="008C54B8"/>
    <w:rsid w:val="008C7811"/>
    <w:rsid w:val="008D5D9E"/>
    <w:rsid w:val="008E2CDE"/>
    <w:rsid w:val="008E427C"/>
    <w:rsid w:val="008E4B91"/>
    <w:rsid w:val="008F03CB"/>
    <w:rsid w:val="008F422B"/>
    <w:rsid w:val="008F5FBE"/>
    <w:rsid w:val="00902C0B"/>
    <w:rsid w:val="009037FD"/>
    <w:rsid w:val="009133F0"/>
    <w:rsid w:val="00916FDF"/>
    <w:rsid w:val="009309EE"/>
    <w:rsid w:val="00931A3C"/>
    <w:rsid w:val="00932342"/>
    <w:rsid w:val="00935F42"/>
    <w:rsid w:val="0094746A"/>
    <w:rsid w:val="00965819"/>
    <w:rsid w:val="00972FD2"/>
    <w:rsid w:val="00976E70"/>
    <w:rsid w:val="00985EFF"/>
    <w:rsid w:val="009925BE"/>
    <w:rsid w:val="009936E1"/>
    <w:rsid w:val="00997DF3"/>
    <w:rsid w:val="009B5609"/>
    <w:rsid w:val="009C3826"/>
    <w:rsid w:val="009C4DE4"/>
    <w:rsid w:val="009C5307"/>
    <w:rsid w:val="009D04E4"/>
    <w:rsid w:val="009D0AF9"/>
    <w:rsid w:val="009D1080"/>
    <w:rsid w:val="009E75FF"/>
    <w:rsid w:val="009F0370"/>
    <w:rsid w:val="009F5C83"/>
    <w:rsid w:val="00A00851"/>
    <w:rsid w:val="00A049DE"/>
    <w:rsid w:val="00A0506A"/>
    <w:rsid w:val="00A12F2D"/>
    <w:rsid w:val="00A23B61"/>
    <w:rsid w:val="00A25806"/>
    <w:rsid w:val="00A27D63"/>
    <w:rsid w:val="00A34405"/>
    <w:rsid w:val="00A557DD"/>
    <w:rsid w:val="00A578B0"/>
    <w:rsid w:val="00A64090"/>
    <w:rsid w:val="00A74350"/>
    <w:rsid w:val="00A766DD"/>
    <w:rsid w:val="00A815F6"/>
    <w:rsid w:val="00A81FCE"/>
    <w:rsid w:val="00A863E7"/>
    <w:rsid w:val="00AA0371"/>
    <w:rsid w:val="00AA2CB6"/>
    <w:rsid w:val="00AA4DDB"/>
    <w:rsid w:val="00AB1874"/>
    <w:rsid w:val="00AB6252"/>
    <w:rsid w:val="00AB7140"/>
    <w:rsid w:val="00AD6058"/>
    <w:rsid w:val="00B0426D"/>
    <w:rsid w:val="00B058B2"/>
    <w:rsid w:val="00B113CE"/>
    <w:rsid w:val="00B118B3"/>
    <w:rsid w:val="00B135DA"/>
    <w:rsid w:val="00B16C30"/>
    <w:rsid w:val="00B315E0"/>
    <w:rsid w:val="00B32D3B"/>
    <w:rsid w:val="00B34A44"/>
    <w:rsid w:val="00B44080"/>
    <w:rsid w:val="00B560C4"/>
    <w:rsid w:val="00B575CA"/>
    <w:rsid w:val="00B63FD6"/>
    <w:rsid w:val="00B6679B"/>
    <w:rsid w:val="00B66EE1"/>
    <w:rsid w:val="00B7431C"/>
    <w:rsid w:val="00B832BA"/>
    <w:rsid w:val="00B973FF"/>
    <w:rsid w:val="00BA0805"/>
    <w:rsid w:val="00BD68E3"/>
    <w:rsid w:val="00BD7160"/>
    <w:rsid w:val="00BE7E0F"/>
    <w:rsid w:val="00BF1D3A"/>
    <w:rsid w:val="00BF58AA"/>
    <w:rsid w:val="00C12AD6"/>
    <w:rsid w:val="00C13C13"/>
    <w:rsid w:val="00C15F3E"/>
    <w:rsid w:val="00C34E57"/>
    <w:rsid w:val="00C47FFE"/>
    <w:rsid w:val="00C53105"/>
    <w:rsid w:val="00C550EB"/>
    <w:rsid w:val="00C65318"/>
    <w:rsid w:val="00C714AC"/>
    <w:rsid w:val="00C8203D"/>
    <w:rsid w:val="00C86F85"/>
    <w:rsid w:val="00C955C7"/>
    <w:rsid w:val="00C96242"/>
    <w:rsid w:val="00CA0164"/>
    <w:rsid w:val="00CA1F44"/>
    <w:rsid w:val="00CA4551"/>
    <w:rsid w:val="00CA56AE"/>
    <w:rsid w:val="00CA5E7A"/>
    <w:rsid w:val="00CB20F3"/>
    <w:rsid w:val="00CB3242"/>
    <w:rsid w:val="00CB465E"/>
    <w:rsid w:val="00CB4A4B"/>
    <w:rsid w:val="00CC0128"/>
    <w:rsid w:val="00CC2625"/>
    <w:rsid w:val="00CC44B5"/>
    <w:rsid w:val="00CD2731"/>
    <w:rsid w:val="00CE3E17"/>
    <w:rsid w:val="00CF0967"/>
    <w:rsid w:val="00CF2069"/>
    <w:rsid w:val="00CF23D7"/>
    <w:rsid w:val="00D114E4"/>
    <w:rsid w:val="00D142DA"/>
    <w:rsid w:val="00D20492"/>
    <w:rsid w:val="00D22FA9"/>
    <w:rsid w:val="00D25E31"/>
    <w:rsid w:val="00D32B24"/>
    <w:rsid w:val="00D40B55"/>
    <w:rsid w:val="00D56236"/>
    <w:rsid w:val="00D64BC8"/>
    <w:rsid w:val="00D66120"/>
    <w:rsid w:val="00D712D1"/>
    <w:rsid w:val="00D7630E"/>
    <w:rsid w:val="00D81BDC"/>
    <w:rsid w:val="00D823A3"/>
    <w:rsid w:val="00D85084"/>
    <w:rsid w:val="00D86EEA"/>
    <w:rsid w:val="00D91764"/>
    <w:rsid w:val="00DA0A68"/>
    <w:rsid w:val="00DA191E"/>
    <w:rsid w:val="00DB475F"/>
    <w:rsid w:val="00DC0EE4"/>
    <w:rsid w:val="00DC3ADB"/>
    <w:rsid w:val="00DD7271"/>
    <w:rsid w:val="00DE2067"/>
    <w:rsid w:val="00DF007C"/>
    <w:rsid w:val="00DF7F70"/>
    <w:rsid w:val="00E03C63"/>
    <w:rsid w:val="00E07937"/>
    <w:rsid w:val="00E101F0"/>
    <w:rsid w:val="00E1226E"/>
    <w:rsid w:val="00E13602"/>
    <w:rsid w:val="00E209BD"/>
    <w:rsid w:val="00E21143"/>
    <w:rsid w:val="00E277E2"/>
    <w:rsid w:val="00E31A78"/>
    <w:rsid w:val="00E34AC4"/>
    <w:rsid w:val="00E435C8"/>
    <w:rsid w:val="00E4670A"/>
    <w:rsid w:val="00E55A71"/>
    <w:rsid w:val="00E56127"/>
    <w:rsid w:val="00E74334"/>
    <w:rsid w:val="00E74AA3"/>
    <w:rsid w:val="00E906A8"/>
    <w:rsid w:val="00E91D7D"/>
    <w:rsid w:val="00EB1AB6"/>
    <w:rsid w:val="00EB31AD"/>
    <w:rsid w:val="00EB63AC"/>
    <w:rsid w:val="00EC1BDE"/>
    <w:rsid w:val="00EC3D3E"/>
    <w:rsid w:val="00EC5C4A"/>
    <w:rsid w:val="00ED1527"/>
    <w:rsid w:val="00EE012F"/>
    <w:rsid w:val="00EE7211"/>
    <w:rsid w:val="00EF20D8"/>
    <w:rsid w:val="00EF58AD"/>
    <w:rsid w:val="00EF776E"/>
    <w:rsid w:val="00F0540A"/>
    <w:rsid w:val="00F0735C"/>
    <w:rsid w:val="00F14900"/>
    <w:rsid w:val="00F20918"/>
    <w:rsid w:val="00F21D43"/>
    <w:rsid w:val="00F22F4A"/>
    <w:rsid w:val="00F23B0B"/>
    <w:rsid w:val="00F3469D"/>
    <w:rsid w:val="00F36418"/>
    <w:rsid w:val="00F50DA9"/>
    <w:rsid w:val="00F60E37"/>
    <w:rsid w:val="00F61C64"/>
    <w:rsid w:val="00F7003E"/>
    <w:rsid w:val="00F71903"/>
    <w:rsid w:val="00F74DE5"/>
    <w:rsid w:val="00F77832"/>
    <w:rsid w:val="00F83489"/>
    <w:rsid w:val="00F840FB"/>
    <w:rsid w:val="00F854B7"/>
    <w:rsid w:val="00F86B8C"/>
    <w:rsid w:val="00FB4557"/>
    <w:rsid w:val="00FC01BD"/>
    <w:rsid w:val="00FC149A"/>
    <w:rsid w:val="00FC7073"/>
    <w:rsid w:val="00FD20F4"/>
    <w:rsid w:val="00FD284F"/>
    <w:rsid w:val="00FD2C4E"/>
    <w:rsid w:val="00FD3F53"/>
    <w:rsid w:val="00FE18DC"/>
    <w:rsid w:val="00FE4444"/>
    <w:rsid w:val="00FE5F38"/>
    <w:rsid w:val="00FE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2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1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2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6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E0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2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1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2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64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EE0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yectos\Generali\repository\strutspoc\performance\Estadistica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yectos\Generali\repository\strutspoc\performance\Estadistica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yectos\Generali\repository\strutspoc\performance\Estadistica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royectos\Generali\repository\strutspoc\performance\Estadistica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'Recorre todos'!$B$2</c:f>
              <c:strCache>
                <c:ptCount val="1"/>
                <c:pt idx="0">
                  <c:v>Struts</c:v>
                </c:pt>
              </c:strCache>
            </c:strRef>
          </c:tx>
          <c:cat>
            <c:numRef>
              <c:f>'Recorre todos'!$A$3:$A$9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</c:numCache>
            </c:numRef>
          </c:cat>
          <c:val>
            <c:numRef>
              <c:f>'Recorre todos'!$B$3:$B$9</c:f>
              <c:numCache>
                <c:formatCode>General</c:formatCode>
                <c:ptCount val="7"/>
                <c:pt idx="0">
                  <c:v>46.6</c:v>
                </c:pt>
                <c:pt idx="1">
                  <c:v>84.6</c:v>
                </c:pt>
                <c:pt idx="2">
                  <c:v>87.4</c:v>
                </c:pt>
                <c:pt idx="3">
                  <c:v>86.4</c:v>
                </c:pt>
                <c:pt idx="4">
                  <c:v>91.9</c:v>
                </c:pt>
                <c:pt idx="5">
                  <c:v>91.1</c:v>
                </c:pt>
                <c:pt idx="6">
                  <c:v>91.8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'Recorre todos'!$C$2</c:f>
              <c:strCache>
                <c:ptCount val="1"/>
                <c:pt idx="0">
                  <c:v>Primefaces</c:v>
                </c:pt>
              </c:strCache>
            </c:strRef>
          </c:tx>
          <c:cat>
            <c:numRef>
              <c:f>'Recorre todos'!$A$3:$A$9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</c:numCache>
            </c:numRef>
          </c:cat>
          <c:val>
            <c:numRef>
              <c:f>'Recorre todos'!$C$3:$C$9</c:f>
              <c:numCache>
                <c:formatCode>General</c:formatCode>
                <c:ptCount val="7"/>
                <c:pt idx="0">
                  <c:v>23.4</c:v>
                </c:pt>
                <c:pt idx="1">
                  <c:v>47.6</c:v>
                </c:pt>
                <c:pt idx="2">
                  <c:v>47.7</c:v>
                </c:pt>
                <c:pt idx="3">
                  <c:v>48.3</c:v>
                </c:pt>
                <c:pt idx="4">
                  <c:v>50.6</c:v>
                </c:pt>
                <c:pt idx="5">
                  <c:v>52.7</c:v>
                </c:pt>
                <c:pt idx="6">
                  <c:v>52.8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'Recorre todos'!$D$2</c:f>
              <c:strCache>
                <c:ptCount val="1"/>
                <c:pt idx="0">
                  <c:v>Mix</c:v>
                </c:pt>
              </c:strCache>
            </c:strRef>
          </c:tx>
          <c:cat>
            <c:numRef>
              <c:f>'Recorre todos'!$A$3:$A$9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</c:numCache>
            </c:numRef>
          </c:cat>
          <c:val>
            <c:numRef>
              <c:f>'Recorre todos'!$D$3:$D$9</c:f>
              <c:numCache>
                <c:formatCode>General</c:formatCode>
                <c:ptCount val="7"/>
                <c:pt idx="0">
                  <c:v>18.399999999999999</c:v>
                </c:pt>
                <c:pt idx="1">
                  <c:v>38.799999999999997</c:v>
                </c:pt>
                <c:pt idx="2">
                  <c:v>40.799999999999997</c:v>
                </c:pt>
                <c:pt idx="3">
                  <c:v>41.2</c:v>
                </c:pt>
                <c:pt idx="4">
                  <c:v>42.1</c:v>
                </c:pt>
                <c:pt idx="5">
                  <c:v>42.2</c:v>
                </c:pt>
                <c:pt idx="6">
                  <c:v>42.6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538816"/>
        <c:axId val="205540352"/>
      </c:lineChart>
      <c:catAx>
        <c:axId val="205538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5540352"/>
        <c:crosses val="autoZero"/>
        <c:auto val="1"/>
        <c:lblAlgn val="ctr"/>
        <c:lblOffset val="100"/>
        <c:noMultiLvlLbl val="0"/>
      </c:catAx>
      <c:valAx>
        <c:axId val="205540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5538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'Recorre todos'!$K$2</c:f>
              <c:strCache>
                <c:ptCount val="1"/>
                <c:pt idx="0">
                  <c:v>Struts</c:v>
                </c:pt>
              </c:strCache>
            </c:strRef>
          </c:tx>
          <c:cat>
            <c:numRef>
              <c:f>'Recorre todos'!$J$3:$J$9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</c:numCache>
            </c:numRef>
          </c:cat>
          <c:val>
            <c:numRef>
              <c:f>'Recorre todos'!$K$3:$K$9</c:f>
              <c:numCache>
                <c:formatCode>General</c:formatCode>
                <c:ptCount val="7"/>
                <c:pt idx="0">
                  <c:v>21</c:v>
                </c:pt>
                <c:pt idx="1">
                  <c:v>108</c:v>
                </c:pt>
                <c:pt idx="2">
                  <c:v>211</c:v>
                </c:pt>
                <c:pt idx="3">
                  <c:v>330</c:v>
                </c:pt>
                <c:pt idx="4">
                  <c:v>492</c:v>
                </c:pt>
                <c:pt idx="5">
                  <c:v>751</c:v>
                </c:pt>
                <c:pt idx="6">
                  <c:v>1019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'Recorre todos'!$L$2</c:f>
              <c:strCache>
                <c:ptCount val="1"/>
                <c:pt idx="0">
                  <c:v>Primefaces</c:v>
                </c:pt>
              </c:strCache>
            </c:strRef>
          </c:tx>
          <c:cat>
            <c:numRef>
              <c:f>'Recorre todos'!$J$3:$J$9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</c:numCache>
            </c:numRef>
          </c:cat>
          <c:val>
            <c:numRef>
              <c:f>'Recorre todos'!$L$3:$L$9</c:f>
              <c:numCache>
                <c:formatCode>General</c:formatCode>
                <c:ptCount val="7"/>
                <c:pt idx="0">
                  <c:v>42</c:v>
                </c:pt>
                <c:pt idx="1">
                  <c:v>188</c:v>
                </c:pt>
                <c:pt idx="2">
                  <c:v>348</c:v>
                </c:pt>
                <c:pt idx="3">
                  <c:v>519</c:v>
                </c:pt>
                <c:pt idx="4">
                  <c:v>837</c:v>
                </c:pt>
                <c:pt idx="5">
                  <c:v>1139</c:v>
                </c:pt>
                <c:pt idx="6">
                  <c:v>1607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'Recorre todos'!$M$2</c:f>
              <c:strCache>
                <c:ptCount val="1"/>
                <c:pt idx="0">
                  <c:v>Mix</c:v>
                </c:pt>
              </c:strCache>
            </c:strRef>
          </c:tx>
          <c:cat>
            <c:numRef>
              <c:f>'Recorre todos'!$J$3:$J$9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</c:numCache>
            </c:numRef>
          </c:cat>
          <c:val>
            <c:numRef>
              <c:f>'Recorre todos'!$M$3:$M$9</c:f>
              <c:numCache>
                <c:formatCode>General</c:formatCode>
                <c:ptCount val="7"/>
                <c:pt idx="0">
                  <c:v>53</c:v>
                </c:pt>
                <c:pt idx="1">
                  <c:v>254</c:v>
                </c:pt>
                <c:pt idx="2">
                  <c:v>476</c:v>
                </c:pt>
                <c:pt idx="3">
                  <c:v>710</c:v>
                </c:pt>
                <c:pt idx="4">
                  <c:v>1166</c:v>
                </c:pt>
                <c:pt idx="5">
                  <c:v>1645</c:v>
                </c:pt>
                <c:pt idx="6">
                  <c:v>2316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244544"/>
        <c:axId val="209246080"/>
      </c:lineChart>
      <c:catAx>
        <c:axId val="2092445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9246080"/>
        <c:crosses val="autoZero"/>
        <c:auto val="1"/>
        <c:lblAlgn val="ctr"/>
        <c:lblOffset val="100"/>
        <c:noMultiLvlLbl val="0"/>
      </c:catAx>
      <c:valAx>
        <c:axId val="2092460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244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'Va del 1ro al ultimo'!$B$2</c:f>
              <c:strCache>
                <c:ptCount val="1"/>
                <c:pt idx="0">
                  <c:v>Struts</c:v>
                </c:pt>
              </c:strCache>
            </c:strRef>
          </c:tx>
          <c:cat>
            <c:numRef>
              <c:f>'Va del 1ro al ultimo'!$A$3:$A$9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</c:numCache>
            </c:numRef>
          </c:cat>
          <c:val>
            <c:numRef>
              <c:f>'Va del 1ro al ultimo'!$B$3:$B$9</c:f>
              <c:numCache>
                <c:formatCode>General</c:formatCode>
                <c:ptCount val="7"/>
                <c:pt idx="0">
                  <c:v>41.6</c:v>
                </c:pt>
                <c:pt idx="1">
                  <c:v>86.9</c:v>
                </c:pt>
                <c:pt idx="2">
                  <c:v>86.8</c:v>
                </c:pt>
                <c:pt idx="3">
                  <c:v>88.6</c:v>
                </c:pt>
                <c:pt idx="4">
                  <c:v>89.3</c:v>
                </c:pt>
                <c:pt idx="5">
                  <c:v>92.3</c:v>
                </c:pt>
                <c:pt idx="6">
                  <c:v>87.9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'Va del 1ro al ultimo'!$C$2</c:f>
              <c:strCache>
                <c:ptCount val="1"/>
                <c:pt idx="0">
                  <c:v>Primefaces</c:v>
                </c:pt>
              </c:strCache>
            </c:strRef>
          </c:tx>
          <c:cat>
            <c:numRef>
              <c:f>'Va del 1ro al ultimo'!$A$3:$A$9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</c:numCache>
            </c:numRef>
          </c:cat>
          <c:val>
            <c:numRef>
              <c:f>'Va del 1ro al ultimo'!$C$3:$C$9</c:f>
              <c:numCache>
                <c:formatCode>General</c:formatCode>
                <c:ptCount val="7"/>
                <c:pt idx="0">
                  <c:v>14.1</c:v>
                </c:pt>
                <c:pt idx="1">
                  <c:v>31.5</c:v>
                </c:pt>
                <c:pt idx="2">
                  <c:v>32.799999999999997</c:v>
                </c:pt>
                <c:pt idx="3">
                  <c:v>32.9</c:v>
                </c:pt>
                <c:pt idx="4">
                  <c:v>32.799999999999997</c:v>
                </c:pt>
                <c:pt idx="5">
                  <c:v>33.200000000000003</c:v>
                </c:pt>
                <c:pt idx="6">
                  <c:v>30.9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'Va del 1ro al ultimo'!$D$2</c:f>
              <c:strCache>
                <c:ptCount val="1"/>
                <c:pt idx="0">
                  <c:v>Mix</c:v>
                </c:pt>
              </c:strCache>
            </c:strRef>
          </c:tx>
          <c:cat>
            <c:numRef>
              <c:f>'Va del 1ro al ultimo'!$A$3:$A$9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</c:numCache>
            </c:numRef>
          </c:cat>
          <c:val>
            <c:numRef>
              <c:f>'Va del 1ro al ultimo'!$D$3:$D$9</c:f>
              <c:numCache>
                <c:formatCode>General</c:formatCode>
                <c:ptCount val="7"/>
                <c:pt idx="0">
                  <c:v>8.9</c:v>
                </c:pt>
                <c:pt idx="1">
                  <c:v>18.899999999999999</c:v>
                </c:pt>
                <c:pt idx="2">
                  <c:v>19.399999999999999</c:v>
                </c:pt>
                <c:pt idx="3">
                  <c:v>20.7</c:v>
                </c:pt>
                <c:pt idx="4">
                  <c:v>19.8</c:v>
                </c:pt>
                <c:pt idx="5">
                  <c:v>20.6</c:v>
                </c:pt>
                <c:pt idx="6">
                  <c:v>20.3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288192"/>
        <c:axId val="209289984"/>
      </c:lineChart>
      <c:catAx>
        <c:axId val="209288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9289984"/>
        <c:crosses val="autoZero"/>
        <c:auto val="1"/>
        <c:lblAlgn val="ctr"/>
        <c:lblOffset val="100"/>
        <c:noMultiLvlLbl val="0"/>
      </c:catAx>
      <c:valAx>
        <c:axId val="209289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288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'Va del 1ro al ultimo'!$K$2</c:f>
              <c:strCache>
                <c:ptCount val="1"/>
                <c:pt idx="0">
                  <c:v>Struts</c:v>
                </c:pt>
              </c:strCache>
            </c:strRef>
          </c:tx>
          <c:cat>
            <c:numRef>
              <c:f>'Va del 1ro al ultimo'!$J$3:$J$9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</c:numCache>
            </c:numRef>
          </c:cat>
          <c:val>
            <c:numRef>
              <c:f>'Va del 1ro al ultimo'!$K$3:$K$9</c:f>
              <c:numCache>
                <c:formatCode>General</c:formatCode>
                <c:ptCount val="7"/>
                <c:pt idx="0">
                  <c:v>23</c:v>
                </c:pt>
                <c:pt idx="1">
                  <c:v>101</c:v>
                </c:pt>
                <c:pt idx="2">
                  <c:v>212</c:v>
                </c:pt>
                <c:pt idx="3">
                  <c:v>311</c:v>
                </c:pt>
                <c:pt idx="4">
                  <c:v>526</c:v>
                </c:pt>
                <c:pt idx="5">
                  <c:v>730</c:v>
                </c:pt>
                <c:pt idx="6">
                  <c:v>1065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'Va del 1ro al ultimo'!$L$2</c:f>
              <c:strCache>
                <c:ptCount val="1"/>
                <c:pt idx="0">
                  <c:v>Primefaces</c:v>
                </c:pt>
              </c:strCache>
            </c:strRef>
          </c:tx>
          <c:cat>
            <c:numRef>
              <c:f>'Va del 1ro al ultimo'!$J$3:$J$9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</c:numCache>
            </c:numRef>
          </c:cat>
          <c:val>
            <c:numRef>
              <c:f>'Va del 1ro al ultimo'!$L$3:$L$9</c:f>
              <c:numCache>
                <c:formatCode>General</c:formatCode>
                <c:ptCount val="7"/>
                <c:pt idx="0">
                  <c:v>70</c:v>
                </c:pt>
                <c:pt idx="1">
                  <c:v>253</c:v>
                </c:pt>
                <c:pt idx="2">
                  <c:v>494</c:v>
                </c:pt>
                <c:pt idx="3">
                  <c:v>777</c:v>
                </c:pt>
                <c:pt idx="4">
                  <c:v>1386</c:v>
                </c:pt>
                <c:pt idx="5">
                  <c:v>2040</c:v>
                </c:pt>
                <c:pt idx="6">
                  <c:v>3046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'Va del 1ro al ultimo'!$M$2</c:f>
              <c:strCache>
                <c:ptCount val="1"/>
                <c:pt idx="0">
                  <c:v>Mix</c:v>
                </c:pt>
              </c:strCache>
            </c:strRef>
          </c:tx>
          <c:cat>
            <c:numRef>
              <c:f>'Va del 1ro al ultimo'!$J$3:$J$9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50</c:v>
                </c:pt>
                <c:pt idx="5">
                  <c:v>75</c:v>
                </c:pt>
                <c:pt idx="6">
                  <c:v>100</c:v>
                </c:pt>
              </c:numCache>
            </c:numRef>
          </c:cat>
          <c:val>
            <c:numRef>
              <c:f>'Va del 1ro al ultimo'!$M$3:$M$9</c:f>
              <c:numCache>
                <c:formatCode>General</c:formatCode>
                <c:ptCount val="7"/>
                <c:pt idx="0">
                  <c:v>112</c:v>
                </c:pt>
                <c:pt idx="1">
                  <c:v>506</c:v>
                </c:pt>
                <c:pt idx="2">
                  <c:v>892</c:v>
                </c:pt>
                <c:pt idx="3">
                  <c:v>1118</c:v>
                </c:pt>
                <c:pt idx="4">
                  <c:v>1982</c:v>
                </c:pt>
                <c:pt idx="5">
                  <c:v>2600</c:v>
                </c:pt>
                <c:pt idx="6">
                  <c:v>4625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426304"/>
        <c:axId val="209427840"/>
      </c:lineChart>
      <c:catAx>
        <c:axId val="209426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9427840"/>
        <c:crosses val="autoZero"/>
        <c:auto val="1"/>
        <c:lblAlgn val="ctr"/>
        <c:lblOffset val="100"/>
        <c:noMultiLvlLbl val="0"/>
      </c:catAx>
      <c:valAx>
        <c:axId val="209427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4263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1096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nchernandez</dc:creator>
  <cp:lastModifiedBy>nchernandez</cp:lastModifiedBy>
  <cp:revision>7</cp:revision>
  <dcterms:created xsi:type="dcterms:W3CDTF">2016-03-04T08:32:00Z</dcterms:created>
  <dcterms:modified xsi:type="dcterms:W3CDTF">2016-03-04T13:44:00Z</dcterms:modified>
</cp:coreProperties>
</file>