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8C5" w:rsidRDefault="002F5273">
      <w:r>
        <w:t>Formation ACD</w:t>
      </w:r>
    </w:p>
    <w:p w:rsidR="002F5273" w:rsidRDefault="002F5273">
      <w:r>
        <w:t>Pour créer des dossiers de compta vers Dia client</w:t>
      </w:r>
    </w:p>
    <w:p w:rsidR="002F5273" w:rsidRDefault="002F5273">
      <w:r>
        <w:t>Aller dans outils&lt;Exportation&lt;création de la liste dans Dia client&lt;</w:t>
      </w:r>
    </w:p>
    <w:p w:rsidR="00DE04F9" w:rsidRDefault="00DE04F9"/>
    <w:p w:rsidR="00DE04F9" w:rsidRDefault="00DE04F9">
      <w:r>
        <w:t>On peut copier dans le presse papier et coller sur Excel.</w:t>
      </w:r>
    </w:p>
    <w:p w:rsidR="00761634" w:rsidRDefault="00761634">
      <w:r>
        <w:t>Edition&lt;comptabilité générale (grand-livre)</w:t>
      </w:r>
    </w:p>
    <w:p w:rsidR="00761634" w:rsidRDefault="00761634">
      <w:r>
        <w:t xml:space="preserve">Pour importer </w:t>
      </w:r>
      <w:r w:rsidR="00EF1C5C">
        <w:t>une balance</w:t>
      </w:r>
    </w:p>
    <w:p w:rsidR="00EF1C5C" w:rsidRDefault="00EF1C5C">
      <w:r>
        <w:t>Choix année, mois et ok</w:t>
      </w:r>
    </w:p>
    <w:p w:rsidR="00EF1C5C" w:rsidRDefault="00EF1C5C">
      <w:r>
        <w:t>Ensuite importer</w:t>
      </w:r>
    </w:p>
    <w:p w:rsidR="00EF1C5C" w:rsidRDefault="00EF1C5C">
      <w:r>
        <w:t>Pour sauvegarder : il faut faire&lt;outil&lt;sauvegarde</w:t>
      </w:r>
    </w:p>
    <w:p w:rsidR="00943ADA" w:rsidRDefault="00943ADA">
      <w:r>
        <w:t xml:space="preserve">Pour sortir des </w:t>
      </w:r>
      <w:proofErr w:type="spellStart"/>
      <w:r>
        <w:t>fec</w:t>
      </w:r>
      <w:proofErr w:type="spellEnd"/>
    </w:p>
    <w:p w:rsidR="00943ADA" w:rsidRDefault="00943ADA">
      <w:r>
        <w:t xml:space="preserve">Outils&lt;exportations&lt;export FEC&lt;les </w:t>
      </w:r>
      <w:r w:rsidR="00140EF0">
        <w:t>écritures</w:t>
      </w:r>
      <w:r>
        <w:t xml:space="preserve"> doivent être validées</w:t>
      </w:r>
    </w:p>
    <w:p w:rsidR="00943ADA" w:rsidRDefault="00943ADA">
      <w:r>
        <w:t>Pour les FEC provisoires on passe par &lt;Export données structure FEC qui sort les FEC non validées</w:t>
      </w:r>
    </w:p>
    <w:p w:rsidR="00943ADA" w:rsidRDefault="00E54F81">
      <w:r>
        <w:t>Lors de l’</w:t>
      </w:r>
      <w:proofErr w:type="spellStart"/>
      <w:r>
        <w:t>imprt</w:t>
      </w:r>
      <w:proofErr w:type="spellEnd"/>
      <w:r>
        <w:t xml:space="preserve"> d’un FEC il faut l’ouvrir et s’assurer qu’il n’y a pas de séparateurs et choisir « </w:t>
      </w:r>
      <w:r w:rsidR="00140EF0">
        <w:t>séparateur</w:t>
      </w:r>
      <w:r>
        <w:t xml:space="preserve"> tabulation », sinon « séparateur « I » »</w:t>
      </w:r>
    </w:p>
    <w:p w:rsidR="00E54F81" w:rsidRDefault="00E54F81">
      <w:r>
        <w:t>Dans le FEC si on a une colonne débit et crédit on fait rien si on a montant et sens choisir dans les options Gestion Montants/sens</w:t>
      </w:r>
    </w:p>
    <w:p w:rsidR="00566812" w:rsidRDefault="00FD7E92">
      <w:r>
        <w:t>Lettrage auto pour les solde à 0</w:t>
      </w:r>
    </w:p>
    <w:p w:rsidR="00342CFE" w:rsidRDefault="00342CFE">
      <w:r>
        <w:t>Pour les RB le 1</w:t>
      </w:r>
      <w:r w:rsidRPr="00342CFE">
        <w:rPr>
          <w:vertAlign w:val="superscript"/>
        </w:rPr>
        <w:t>er</w:t>
      </w:r>
      <w:r>
        <w:t xml:space="preserve"> rapprochement est à faire par les sommes non connues de la banque. Et les autres personnes connues de la banque.</w:t>
      </w:r>
    </w:p>
    <w:p w:rsidR="00342CFE" w:rsidRDefault="00342CFE">
      <w:r>
        <w:t xml:space="preserve">Pour </w:t>
      </w:r>
      <w:proofErr w:type="spellStart"/>
      <w:r>
        <w:t>dérapprocher</w:t>
      </w:r>
      <w:proofErr w:type="spellEnd"/>
      <w:r>
        <w:t xml:space="preserve"> un RB on clique sur </w:t>
      </w:r>
      <w:proofErr w:type="spellStart"/>
      <w:r>
        <w:t>dérapprocher</w:t>
      </w:r>
      <w:proofErr w:type="spellEnd"/>
    </w:p>
    <w:p w:rsidR="00342CFE" w:rsidRDefault="00342CFE"/>
    <w:p w:rsidR="00342CFE" w:rsidRDefault="00342CFE">
      <w:r>
        <w:t>Clôture :</w:t>
      </w:r>
    </w:p>
    <w:p w:rsidR="00342CFE" w:rsidRDefault="00B04AB9">
      <w:r>
        <w:t>Fin d’année/ validation</w:t>
      </w:r>
    </w:p>
    <w:p w:rsidR="00193836" w:rsidRDefault="00193836">
      <w:r>
        <w:t>Edition :</w:t>
      </w:r>
    </w:p>
    <w:p w:rsidR="00193836" w:rsidRDefault="00193836">
      <w:r>
        <w:t>Balance comparative sur plusieurs mois ou sur des années multiples.</w:t>
      </w:r>
    </w:p>
    <w:p w:rsidR="00484EF3" w:rsidRDefault="00484EF3">
      <w:r>
        <w:t>Outils&lt;récupération du plan comptable&lt;choix des récupérations à faire</w:t>
      </w:r>
    </w:p>
    <w:p w:rsidR="00484EF3" w:rsidRDefault="00484EF3">
      <w:r>
        <w:t>TVA</w:t>
      </w:r>
    </w:p>
    <w:p w:rsidR="00484EF3" w:rsidRDefault="00484EF3">
      <w:r>
        <w:t>Paramétrage TVA&lt;paramétrage code de tva</w:t>
      </w:r>
    </w:p>
    <w:p w:rsidR="00484EF3" w:rsidRDefault="00484EF3">
      <w:r>
        <w:t>Bien cocher gestion auto tva et recherche automatique des comptes : fichier&lt;paramètre&lt;saisie</w:t>
      </w:r>
    </w:p>
    <w:p w:rsidR="00572BC3" w:rsidRDefault="00572BC3">
      <w:r>
        <w:t>Pour paramét</w:t>
      </w:r>
      <w:r w:rsidR="00EE4972">
        <w:t>r</w:t>
      </w:r>
      <w:r>
        <w:t>er plusieurs comptes en boucle :</w:t>
      </w:r>
    </w:p>
    <w:p w:rsidR="00572BC3" w:rsidRDefault="00572BC3">
      <w:r>
        <w:lastRenderedPageBreak/>
        <w:t xml:space="preserve">Fichier&lt;plan comptable&lt;modification plan comptable&lt;choix des comptes&lt;borner au niveau des filtres et faire clic droit appliquer à la sélection </w:t>
      </w:r>
    </w:p>
    <w:p w:rsidR="00EE4972" w:rsidRDefault="00EE4972"/>
    <w:p w:rsidR="00393B79" w:rsidRDefault="00393B79">
      <w:r>
        <w:t>Déclaration de TVA</w:t>
      </w:r>
    </w:p>
    <w:p w:rsidR="00393B79" w:rsidRDefault="00393B79">
      <w:bookmarkStart w:id="0" w:name="_GoBack"/>
      <w:bookmarkEnd w:id="0"/>
    </w:p>
    <w:sectPr w:rsidR="00393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73"/>
    <w:rsid w:val="00140EF0"/>
    <w:rsid w:val="00193836"/>
    <w:rsid w:val="002F5273"/>
    <w:rsid w:val="00342CFE"/>
    <w:rsid w:val="00393B79"/>
    <w:rsid w:val="003A48C5"/>
    <w:rsid w:val="00484EF3"/>
    <w:rsid w:val="00566812"/>
    <w:rsid w:val="00572BC3"/>
    <w:rsid w:val="0062506D"/>
    <w:rsid w:val="00761634"/>
    <w:rsid w:val="00943ADA"/>
    <w:rsid w:val="00B04AB9"/>
    <w:rsid w:val="00B757A3"/>
    <w:rsid w:val="00C32A9E"/>
    <w:rsid w:val="00D16726"/>
    <w:rsid w:val="00D36B0F"/>
    <w:rsid w:val="00D45E3F"/>
    <w:rsid w:val="00DE04F9"/>
    <w:rsid w:val="00E37F64"/>
    <w:rsid w:val="00E54F81"/>
    <w:rsid w:val="00EE4972"/>
    <w:rsid w:val="00EF1C5C"/>
    <w:rsid w:val="00FD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895D"/>
  <w15:chartTrackingRefBased/>
  <w15:docId w15:val="{A4FB4974-AECB-41E6-B899-8C1D7DE2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Sorel YOUMBI</dc:creator>
  <cp:keywords/>
  <dc:description/>
  <cp:lastModifiedBy>Sorel YOUMBI</cp:lastModifiedBy>
  <cp:revision>4</cp:revision>
  <dcterms:created xsi:type="dcterms:W3CDTF">2020-09-09T07:38:00Z</dcterms:created>
  <dcterms:modified xsi:type="dcterms:W3CDTF">2020-09-09T16:01:00Z</dcterms:modified>
</cp:coreProperties>
</file>