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C5" w:rsidRPr="00E16D05" w:rsidRDefault="00E16D05" w:rsidP="00E16D0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16D05">
        <w:rPr>
          <w:rFonts w:ascii="Times New Roman" w:hAnsi="Times New Roman" w:cs="Times New Roman"/>
          <w:b/>
          <w:sz w:val="24"/>
          <w:u w:val="single"/>
        </w:rPr>
        <w:t>ATTESTATION CONTRAT DE TRAVAIL</w:t>
      </w:r>
    </w:p>
    <w:p w:rsidR="00E16D05" w:rsidRDefault="00E16D05" w:rsidP="00E16D0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16D05" w:rsidRDefault="00E16D05" w:rsidP="00E16D05">
      <w:pPr>
        <w:spacing w:line="360" w:lineRule="auto"/>
        <w:ind w:left="567"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s</w:t>
      </w:r>
      <w:r w:rsidR="00A45746">
        <w:rPr>
          <w:rFonts w:ascii="Times New Roman" w:hAnsi="Times New Roman" w:cs="Times New Roman"/>
          <w:sz w:val="24"/>
        </w:rPr>
        <w:t>oussigné Madame Virginie ROITMAN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agissant en qualité de Gérante au sein du cabinet FIDESS, société d’expertise comptable domiciliée au 30 rue Perier – 92120 Montrouge, certifie que Madame Sorel YOUMBI demeurant au 71 Avenue du Général de Gaulle – 94240 L’Hay Les Roses est embauchée dans notre société depuis le 22 mai 2018 en qualité de collaboratrice comptable confirmée.</w:t>
      </w:r>
    </w:p>
    <w:p w:rsidR="00E16D05" w:rsidRDefault="00E16D05" w:rsidP="00E16D05">
      <w:pPr>
        <w:spacing w:line="360" w:lineRule="auto"/>
        <w:ind w:left="567" w:right="850"/>
        <w:jc w:val="both"/>
        <w:rPr>
          <w:rFonts w:ascii="Times New Roman" w:hAnsi="Times New Roman" w:cs="Times New Roman"/>
          <w:sz w:val="24"/>
        </w:rPr>
      </w:pPr>
    </w:p>
    <w:p w:rsidR="00E16D05" w:rsidRDefault="00E16D05" w:rsidP="00E16D05">
      <w:pPr>
        <w:spacing w:line="360" w:lineRule="auto"/>
        <w:ind w:left="567"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principales missions effectuées sont :</w:t>
      </w:r>
    </w:p>
    <w:p w:rsidR="00E16D05" w:rsidRDefault="00E16D05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 dossiers (planification et suivi ad</w:t>
      </w:r>
      <w:r w:rsidR="0074125D">
        <w:rPr>
          <w:rFonts w:ascii="Times New Roman" w:hAnsi="Times New Roman" w:cs="Times New Roman"/>
          <w:sz w:val="24"/>
        </w:rPr>
        <w:t>ministratif des dossiers comptables) ;</w:t>
      </w:r>
    </w:p>
    <w:p w:rsidR="0074125D" w:rsidRDefault="0074125D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Etablissement des comptes annuels ;</w:t>
      </w:r>
    </w:p>
    <w:p w:rsidR="0074125D" w:rsidRDefault="0074125D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Révision comptable ;</w:t>
      </w:r>
    </w:p>
    <w:p w:rsidR="0074125D" w:rsidRDefault="0074125D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Préparation des bilans ;</w:t>
      </w:r>
    </w:p>
    <w:p w:rsidR="0074125D" w:rsidRDefault="0074125D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Déclarations fiscales ;</w:t>
      </w:r>
    </w:p>
    <w:p w:rsidR="0074125D" w:rsidRDefault="0074125D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Etablissement des liasses fiscales ;</w:t>
      </w:r>
    </w:p>
    <w:p w:rsidR="0074125D" w:rsidRDefault="0074125D" w:rsidP="00E16D05">
      <w:pPr>
        <w:pStyle w:val="Paragraphedeliste"/>
        <w:numPr>
          <w:ilvl w:val="0"/>
          <w:numId w:val="1"/>
        </w:num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Elaboration des tableaux de bord.</w:t>
      </w:r>
    </w:p>
    <w:p w:rsidR="0074125D" w:rsidRDefault="0074125D" w:rsidP="0074125D">
      <w:p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</w:p>
    <w:p w:rsidR="0074125D" w:rsidRPr="0074125D" w:rsidRDefault="0074125D" w:rsidP="0074125D">
      <w:pPr>
        <w:spacing w:line="360" w:lineRule="auto"/>
        <w:ind w:right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Fait à Montrouge</w:t>
      </w:r>
    </w:p>
    <w:p w:rsidR="00E16D05" w:rsidRPr="00E16D05" w:rsidRDefault="00E16D05" w:rsidP="00E16D0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sectPr w:rsidR="00E16D05" w:rsidRPr="00E16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CAB"/>
    <w:multiLevelType w:val="hybridMultilevel"/>
    <w:tmpl w:val="0D584F2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05"/>
    <w:rsid w:val="003A48C5"/>
    <w:rsid w:val="0062506D"/>
    <w:rsid w:val="0074125D"/>
    <w:rsid w:val="00A45746"/>
    <w:rsid w:val="00B757A3"/>
    <w:rsid w:val="00C32A9E"/>
    <w:rsid w:val="00D36B0F"/>
    <w:rsid w:val="00D45E3F"/>
    <w:rsid w:val="00E16D05"/>
    <w:rsid w:val="00E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6237"/>
  <w15:chartTrackingRefBased/>
  <w15:docId w15:val="{BDEFC641-20AC-4AB7-A80C-BCCCB1B0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2</cp:revision>
  <dcterms:created xsi:type="dcterms:W3CDTF">2020-08-12T07:06:00Z</dcterms:created>
  <dcterms:modified xsi:type="dcterms:W3CDTF">2020-08-12T07:26:00Z</dcterms:modified>
</cp:coreProperties>
</file>